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82e2" w14:textId="0528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Жолдарда көлік құралдарының жүрісін тоқтату немесе уақытша шектеу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19 ақпандағы № 74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Жолдарда көлік құралдарының жүрісін тоқтату немесе уақытша шектеу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19 ақпандағы</w:t>
            </w:r>
            <w:r>
              <w:br/>
            </w:r>
            <w:r>
              <w:rPr>
                <w:rFonts w:ascii="Times New Roman"/>
                <w:b w:val="false"/>
                <w:i w:val="false"/>
                <w:color w:val="000000"/>
                <w:sz w:val="20"/>
              </w:rPr>
              <w:t>№ 74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Жолдарда көлік құралдарының жүрісін тоқтату немесе уақытша шектеу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Жолдарда көлік құралдарының жүрісін тоқтату немесе уақытша шектеу қағидалары (бұдан әрі – Қағидалар) "Жол жүрісі туралы" 2014 жылғы 17 сәуірдегі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әзірленді және жолдарда көлік құралдарының жүрісін тоқтату немесе уақытша шектеу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1) айрықша мақсаттағы автомобиль – күзетілетін адамдарды тасымалдауға және (немесе) олармен бірге ілесіп жүруге арналған көлік құралы;</w:t>
      </w:r>
    </w:p>
    <w:bookmarkEnd w:id="6"/>
    <w:bookmarkStart w:name="z10" w:id="7"/>
    <w:p>
      <w:pPr>
        <w:spacing w:after="0"/>
        <w:ind w:left="0"/>
        <w:jc w:val="both"/>
      </w:pPr>
      <w:r>
        <w:rPr>
          <w:rFonts w:ascii="Times New Roman"/>
          <w:b w:val="false"/>
          <w:i w:val="false"/>
          <w:color w:val="000000"/>
          <w:sz w:val="28"/>
        </w:rPr>
        <w:t>
      2) әскерлер колоннасы – көк түсті немесе көк және қызыл түсті жарқылдауық шамдары қосылып тұрған бас көлік құралының бастауымен фарасын үнемі қосып, бір қозғалыс жолағымен бірінің артынан бірі тікелей жүріп келе жатқан және әскери тасымалдарды жүзеге асыратын Қазақстан Республикасының ұлттық қауіпсіздік, арнаулы мемлекеттік органдарының, Қарулы Күштерінің, басқа да әскерлер және әскери құрылымдарының үш және одан көп механикалық көліктік құралдарының тобы;</w:t>
      </w:r>
    </w:p>
    <w:bookmarkEnd w:id="7"/>
    <w:bookmarkStart w:name="z11" w:id="8"/>
    <w:p>
      <w:pPr>
        <w:spacing w:after="0"/>
        <w:ind w:left="0"/>
        <w:jc w:val="both"/>
      </w:pPr>
      <w:r>
        <w:rPr>
          <w:rFonts w:ascii="Times New Roman"/>
          <w:b w:val="false"/>
          <w:i w:val="false"/>
          <w:color w:val="000000"/>
          <w:sz w:val="28"/>
        </w:rPr>
        <w:t>
      3) жол – жайластырылған немесе ыңғайластырылған және көлiк құралдарының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8"/>
    <w:bookmarkStart w:name="z12" w:id="9"/>
    <w:p>
      <w:pPr>
        <w:spacing w:after="0"/>
        <w:ind w:left="0"/>
        <w:jc w:val="both"/>
      </w:pPr>
      <w:r>
        <w:rPr>
          <w:rFonts w:ascii="Times New Roman"/>
          <w:b w:val="false"/>
          <w:i w:val="false"/>
          <w:color w:val="000000"/>
          <w:sz w:val="28"/>
        </w:rPr>
        <w:t>
      4) жол жүрісі – жолдар шегінде көлiк құралдары арқылы немесе оларсыз адамдардың және жүктердiң орын ауыстыру процесінде туындайтын қоғамдық қатынастардың жиынтығы;</w:t>
      </w:r>
    </w:p>
    <w:bookmarkEnd w:id="9"/>
    <w:bookmarkStart w:name="z13" w:id="10"/>
    <w:p>
      <w:pPr>
        <w:spacing w:after="0"/>
        <w:ind w:left="0"/>
        <w:jc w:val="both"/>
      </w:pPr>
      <w:r>
        <w:rPr>
          <w:rFonts w:ascii="Times New Roman"/>
          <w:b w:val="false"/>
          <w:i w:val="false"/>
          <w:color w:val="000000"/>
          <w:sz w:val="28"/>
        </w:rPr>
        <w:t>
      5) жол жүрісі қауiпсiздiгi – қатысушыларының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w:t>
      </w:r>
    </w:p>
    <w:bookmarkEnd w:id="10"/>
    <w:bookmarkStart w:name="z14" w:id="11"/>
    <w:p>
      <w:pPr>
        <w:spacing w:after="0"/>
        <w:ind w:left="0"/>
        <w:jc w:val="both"/>
      </w:pPr>
      <w:r>
        <w:rPr>
          <w:rFonts w:ascii="Times New Roman"/>
          <w:b w:val="false"/>
          <w:i w:val="false"/>
          <w:color w:val="000000"/>
          <w:sz w:val="28"/>
        </w:rPr>
        <w:t>
      6)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1"/>
    <w:bookmarkStart w:name="z15" w:id="12"/>
    <w:p>
      <w:pPr>
        <w:spacing w:after="0"/>
        <w:ind w:left="0"/>
        <w:jc w:val="both"/>
      </w:pPr>
      <w:r>
        <w:rPr>
          <w:rFonts w:ascii="Times New Roman"/>
          <w:b w:val="false"/>
          <w:i w:val="false"/>
          <w:color w:val="000000"/>
          <w:sz w:val="28"/>
        </w:rPr>
        <w:t>
      7) жол жүрiсiн ұйымдастыру – жол жүрiсін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кешенi;</w:t>
      </w:r>
    </w:p>
    <w:bookmarkEnd w:id="12"/>
    <w:bookmarkStart w:name="z16" w:id="13"/>
    <w:p>
      <w:pPr>
        <w:spacing w:after="0"/>
        <w:ind w:left="0"/>
        <w:jc w:val="both"/>
      </w:pPr>
      <w:r>
        <w:rPr>
          <w:rFonts w:ascii="Times New Roman"/>
          <w:b w:val="false"/>
          <w:i w:val="false"/>
          <w:color w:val="000000"/>
          <w:sz w:val="28"/>
        </w:rPr>
        <w:t>
      8) жол жүрісіне қатысушы – жол жүрісі процесіне жаяу жүргінші, жолаушы немесе жүргізуші ретінде тікелей қатысатын адам;</w:t>
      </w:r>
    </w:p>
    <w:bookmarkEnd w:id="13"/>
    <w:bookmarkStart w:name="z17" w:id="14"/>
    <w:p>
      <w:pPr>
        <w:spacing w:after="0"/>
        <w:ind w:left="0"/>
        <w:jc w:val="both"/>
      </w:pPr>
      <w:r>
        <w:rPr>
          <w:rFonts w:ascii="Times New Roman"/>
          <w:b w:val="false"/>
          <w:i w:val="false"/>
          <w:color w:val="000000"/>
          <w:sz w:val="28"/>
        </w:rPr>
        <w:t>
      9)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14"/>
    <w:bookmarkStart w:name="z18" w:id="15"/>
    <w:p>
      <w:pPr>
        <w:spacing w:after="0"/>
        <w:ind w:left="0"/>
        <w:jc w:val="both"/>
      </w:pPr>
      <w:r>
        <w:rPr>
          <w:rFonts w:ascii="Times New Roman"/>
          <w:b w:val="false"/>
          <w:i w:val="false"/>
          <w:color w:val="000000"/>
          <w:sz w:val="28"/>
        </w:rPr>
        <w:t>
      10) жол-көлiк оқиғасы (бұдан әрі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15"/>
    <w:bookmarkStart w:name="z19" w:id="16"/>
    <w:p>
      <w:pPr>
        <w:spacing w:after="0"/>
        <w:ind w:left="0"/>
        <w:jc w:val="both"/>
      </w:pPr>
      <w:r>
        <w:rPr>
          <w:rFonts w:ascii="Times New Roman"/>
          <w:b w:val="false"/>
          <w:i w:val="false"/>
          <w:color w:val="000000"/>
          <w:sz w:val="28"/>
        </w:rPr>
        <w:t>
      11) көлік құралы – адамдарды, жүктерді немесе үстіне орнатылған жабдықты жолдармен тасымалдауға арналған құрылғы.</w:t>
      </w:r>
    </w:p>
    <w:bookmarkEnd w:id="16"/>
    <w:bookmarkStart w:name="z20" w:id="17"/>
    <w:p>
      <w:pPr>
        <w:spacing w:after="0"/>
        <w:ind w:left="0"/>
        <w:jc w:val="both"/>
      </w:pPr>
      <w:r>
        <w:rPr>
          <w:rFonts w:ascii="Times New Roman"/>
          <w:b w:val="false"/>
          <w:i w:val="false"/>
          <w:color w:val="000000"/>
          <w:sz w:val="28"/>
        </w:rPr>
        <w:t>
      3. Жолдарда немесе жекелеген жол учаскелерінде жол жүрісін уақытша шектеу немесе оған тыйым салу:</w:t>
      </w:r>
    </w:p>
    <w:bookmarkEnd w:id="17"/>
    <w:bookmarkStart w:name="z21" w:id="18"/>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bookmarkEnd w:id="18"/>
    <w:bookmarkStart w:name="z22" w:id="19"/>
    <w:p>
      <w:pPr>
        <w:spacing w:after="0"/>
        <w:ind w:left="0"/>
        <w:jc w:val="both"/>
      </w:pPr>
      <w:r>
        <w:rPr>
          <w:rFonts w:ascii="Times New Roman"/>
          <w:b w:val="false"/>
          <w:i w:val="false"/>
          <w:color w:val="000000"/>
          <w:sz w:val="28"/>
        </w:rPr>
        <w:t>
      2) жолдардың сақталуына қатер төнген;</w:t>
      </w:r>
    </w:p>
    <w:bookmarkEnd w:id="19"/>
    <w:bookmarkStart w:name="z23" w:id="20"/>
    <w:p>
      <w:pPr>
        <w:spacing w:after="0"/>
        <w:ind w:left="0"/>
        <w:jc w:val="both"/>
      </w:pPr>
      <w:r>
        <w:rPr>
          <w:rFonts w:ascii="Times New Roman"/>
          <w:b w:val="false"/>
          <w:i w:val="false"/>
          <w:color w:val="000000"/>
          <w:sz w:val="28"/>
        </w:rPr>
        <w:t>
      3) ЖКО;</w:t>
      </w:r>
    </w:p>
    <w:bookmarkEnd w:id="20"/>
    <w:bookmarkStart w:name="z24" w:id="21"/>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bookmarkEnd w:id="21"/>
    <w:bookmarkStart w:name="z25" w:id="22"/>
    <w:p>
      <w:pPr>
        <w:spacing w:after="0"/>
        <w:ind w:left="0"/>
        <w:jc w:val="both"/>
      </w:pPr>
      <w:r>
        <w:rPr>
          <w:rFonts w:ascii="Times New Roman"/>
          <w:b w:val="false"/>
          <w:i w:val="false"/>
          <w:color w:val="000000"/>
          <w:sz w:val="28"/>
        </w:rPr>
        <w:t>
      5) дүлей зілзалалар, қолайсыз жол-климат жағдайлары;</w:t>
      </w:r>
    </w:p>
    <w:bookmarkEnd w:id="22"/>
    <w:bookmarkStart w:name="z26" w:id="23"/>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bookmarkEnd w:id="23"/>
    <w:bookmarkStart w:name="z27" w:id="24"/>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bookmarkEnd w:id="24"/>
    <w:bookmarkStart w:name="z28" w:id="25"/>
    <w:p>
      <w:pPr>
        <w:spacing w:after="0"/>
        <w:ind w:left="0"/>
        <w:jc w:val="both"/>
      </w:pPr>
      <w:r>
        <w:rPr>
          <w:rFonts w:ascii="Times New Roman"/>
          <w:b w:val="false"/>
          <w:i w:val="false"/>
          <w:color w:val="000000"/>
          <w:sz w:val="28"/>
        </w:rPr>
        <w:t>
      8) жолдарда жөндеу-құрылыс және басқа да жұмыстар жүргізілген;</w:t>
      </w:r>
    </w:p>
    <w:bookmarkEnd w:id="25"/>
    <w:bookmarkStart w:name="z29" w:id="26"/>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bookmarkEnd w:id="26"/>
    <w:bookmarkStart w:name="z30" w:id="27"/>
    <w:p>
      <w:pPr>
        <w:spacing w:after="0"/>
        <w:ind w:left="0"/>
        <w:jc w:val="both"/>
      </w:pPr>
      <w:r>
        <w:rPr>
          <w:rFonts w:ascii="Times New Roman"/>
          <w:b w:val="false"/>
          <w:i w:val="false"/>
          <w:color w:val="000000"/>
          <w:sz w:val="28"/>
        </w:rPr>
        <w:t xml:space="preserve">
      10) әлеуметтік, табиғи және техногендік сипаттағы төтенше жағдайлар мен олардың зардаптарын болдырмау және (немесе) жою жөніндегі </w:t>
      </w:r>
      <w:r>
        <w:rPr>
          <w:rFonts w:ascii="Times New Roman"/>
          <w:b w:val="false"/>
          <w:i w:val="false"/>
          <w:color w:val="000000"/>
          <w:sz w:val="28"/>
        </w:rPr>
        <w:t>іс-шаралар</w:t>
      </w:r>
      <w:r>
        <w:rPr>
          <w:rFonts w:ascii="Times New Roman"/>
          <w:b w:val="false"/>
          <w:i w:val="false"/>
          <w:color w:val="000000"/>
          <w:sz w:val="28"/>
        </w:rPr>
        <w:t xml:space="preserve"> жүргізілген;</w:t>
      </w:r>
    </w:p>
    <w:bookmarkEnd w:id="27"/>
    <w:bookmarkStart w:name="z31" w:id="28"/>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bookmarkEnd w:id="28"/>
    <w:bookmarkStart w:name="z32" w:id="29"/>
    <w:p>
      <w:pPr>
        <w:spacing w:after="0"/>
        <w:ind w:left="0"/>
        <w:jc w:val="both"/>
      </w:pPr>
      <w:r>
        <w:rPr>
          <w:rFonts w:ascii="Times New Roman"/>
          <w:b w:val="false"/>
          <w:i w:val="false"/>
          <w:color w:val="000000"/>
          <w:sz w:val="28"/>
        </w:rPr>
        <w:t>
      12) мыналар:</w:t>
      </w:r>
    </w:p>
    <w:bookmarkEnd w:id="29"/>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xml:space="preserve">
      белгіленген уақытта көлік құралдарының белгілі бір санаттарының кіруіне </w:t>
      </w:r>
      <w:r>
        <w:rPr>
          <w:rFonts w:ascii="Times New Roman"/>
          <w:b w:val="false"/>
          <w:i w:val="false"/>
          <w:color w:val="000000"/>
          <w:sz w:val="28"/>
        </w:rPr>
        <w:t>шектеу</w:t>
      </w:r>
      <w:r>
        <w:rPr>
          <w:rFonts w:ascii="Times New Roman"/>
          <w:b w:val="false"/>
          <w:i w:val="false"/>
          <w:color w:val="000000"/>
          <w:sz w:val="28"/>
        </w:rPr>
        <w:t xml:space="preserve">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bookmarkStart w:name="z33" w:id="30"/>
    <w:p>
      <w:pPr>
        <w:spacing w:after="0"/>
        <w:ind w:left="0"/>
        <w:jc w:val="both"/>
      </w:pPr>
      <w:r>
        <w:rPr>
          <w:rFonts w:ascii="Times New Roman"/>
          <w:b w:val="false"/>
          <w:i w:val="false"/>
          <w:color w:val="000000"/>
          <w:sz w:val="28"/>
        </w:rPr>
        <w:t>
      13) мынадай:</w:t>
      </w:r>
    </w:p>
    <w:bookmarkEnd w:id="30"/>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әскерлер колонналарының жол жүрісі қауіпсіздігін қамтамасыз ету жөніндегі іс-шаралар жүргізілген жағдайларда енгізіледі.</w:t>
      </w:r>
    </w:p>
    <w:bookmarkStart w:name="z34" w:id="31"/>
    <w:p>
      <w:pPr>
        <w:spacing w:after="0"/>
        <w:ind w:left="0"/>
        <w:jc w:val="left"/>
      </w:pPr>
      <w:r>
        <w:rPr>
          <w:rFonts w:ascii="Times New Roman"/>
          <w:b/>
          <w:i w:val="false"/>
          <w:color w:val="000000"/>
        </w:rPr>
        <w:t xml:space="preserve"> 2. Жолдарда көлік құралдарының жүрісін тоқтату немесе уақытша шектеу тәртібі</w:t>
      </w:r>
    </w:p>
    <w:bookmarkEnd w:id="31"/>
    <w:bookmarkStart w:name="z35" w:id="3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 орын алған кезде жолдарда көлік құралдарының жүрісін уақытша тоқтату немесе оған уақытша шектеу енгізу туралы шешімді жол иелері уәкілетті органдармен бірлесе отырып, өз құзыреті шегінде қабылдайды.</w:t>
      </w:r>
    </w:p>
    <w:bookmarkEnd w:id="32"/>
    <w:bookmarkStart w:name="z36" w:id="33"/>
    <w:p>
      <w:pPr>
        <w:spacing w:after="0"/>
        <w:ind w:left="0"/>
        <w:jc w:val="both"/>
      </w:pPr>
      <w:r>
        <w:rPr>
          <w:rFonts w:ascii="Times New Roman"/>
          <w:b w:val="false"/>
          <w:i w:val="false"/>
          <w:color w:val="000000"/>
          <w:sz w:val="28"/>
        </w:rPr>
        <w:t>
      5. Жол иелері осы Қағидалардың 3-тармағында көзделген жағдайлар орын 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тоқтату, оны ұйымдастыруды өзгерту жөнінде шұғыл шаралар қолданады.</w:t>
      </w:r>
    </w:p>
    <w:bookmarkEnd w:id="33"/>
    <w:bookmarkStart w:name="z37" w:id="34"/>
    <w:p>
      <w:pPr>
        <w:spacing w:after="0"/>
        <w:ind w:left="0"/>
        <w:jc w:val="both"/>
      </w:pPr>
      <w:r>
        <w:rPr>
          <w:rFonts w:ascii="Times New Roman"/>
          <w:b w:val="false"/>
          <w:i w:val="false"/>
          <w:color w:val="000000"/>
          <w:sz w:val="28"/>
        </w:rPr>
        <w:t xml:space="preserve">
      6. Осы Қағидалардың 3-тармағында көзделген жағдайлар орын алған кезде жол иелері хабарламаларды қабылдауды жүзеге асырады, жолдарда бекеттерді ұйымдастыру мен белгілерді орнатуды жүргізетін жол жүрісі қатысушыларына және жол жүрісі қауіпсіздігін қамтамасыз ету жөніндегі  </w:t>
      </w:r>
      <w:r>
        <w:rPr>
          <w:rFonts w:ascii="Times New Roman"/>
          <w:b w:val="false"/>
          <w:i w:val="false"/>
          <w:color w:val="000000"/>
          <w:sz w:val="28"/>
        </w:rPr>
        <w:t>уәкілетті органның</w:t>
      </w:r>
      <w:r>
        <w:rPr>
          <w:rFonts w:ascii="Times New Roman"/>
          <w:b w:val="false"/>
          <w:i w:val="false"/>
          <w:color w:val="000000"/>
          <w:sz w:val="28"/>
        </w:rPr>
        <w:t>аумақтық бөлімшелеріне көлік құралдарының жүрісін уақытша тоқтату немесе оны шектеу туралы хабарлауды қамтамасыз етеді.</w:t>
      </w:r>
    </w:p>
    <w:bookmarkEnd w:id="34"/>
    <w:bookmarkStart w:name="z38" w:id="35"/>
    <w:p>
      <w:pPr>
        <w:spacing w:after="0"/>
        <w:ind w:left="0"/>
        <w:jc w:val="both"/>
      </w:pPr>
      <w:r>
        <w:rPr>
          <w:rFonts w:ascii="Times New Roman"/>
          <w:b w:val="false"/>
          <w:i w:val="false"/>
          <w:color w:val="000000"/>
          <w:sz w:val="28"/>
        </w:rPr>
        <w:t>
      7. Осы Қағидалардың 3-тармағының 1), 2), 4), 5) және 11) тармақшаларында көзделген жағдайлар орын алған кезде мынадай іс-шаралар жүргізіледі:</w:t>
      </w:r>
    </w:p>
    <w:bookmarkEnd w:id="35"/>
    <w:bookmarkStart w:name="z59" w:id="36"/>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36"/>
    <w:bookmarkStart w:name="z60" w:id="37"/>
    <w:p>
      <w:pPr>
        <w:spacing w:after="0"/>
        <w:ind w:left="0"/>
        <w:jc w:val="both"/>
      </w:pPr>
      <w:r>
        <w:rPr>
          <w:rFonts w:ascii="Times New Roman"/>
          <w:b w:val="false"/>
          <w:i w:val="false"/>
          <w:color w:val="000000"/>
          <w:sz w:val="28"/>
        </w:rPr>
        <w:t>
      2) жол иелері жол жүрісі қауіпсіздігін қамтамасыз ету жөніндегі уәкілетті органмен бірлесіп көлік құралдарының қозғалысын уақытша шектеудің салдарының алдын алу және оларды жою бойынша жедел шаралар қолдануы және көрсетуі үшін кейіннен ол қалпына келтіргенге немесе алып тастағанға дейін ақпарат бере отырып, автовокзалдардың, көлік ұйымдарының, сондай-ақ жол жүрісі қауіпсіздігін қамтамасыз ету жөніндегі және азаматтық қорғау саласындағы уәкілетті органдардың көрші облыстардағы аумақтық бөлімшелерінің кезекші-диспетчерлік қызметтерін, шекаралас мемлекеттердің төтенше жағдайлар жөніндегі мемлекеттік органдарын хабардар етеді;</w:t>
      </w:r>
    </w:p>
    <w:bookmarkEnd w:id="37"/>
    <w:bookmarkStart w:name="z61" w:id="38"/>
    <w:p>
      <w:pPr>
        <w:spacing w:after="0"/>
        <w:ind w:left="0"/>
        <w:jc w:val="both"/>
      </w:pPr>
      <w:r>
        <w:rPr>
          <w:rFonts w:ascii="Times New Roman"/>
          <w:b w:val="false"/>
          <w:i w:val="false"/>
          <w:color w:val="000000"/>
          <w:sz w:val="28"/>
        </w:rPr>
        <w:t>
      3) жол жүрісі қауіпсіздігін қамтамасыз ету жөніндегі уәкілетті орган жол иелерімен бірлесіп, көлік құралдары мен адамдардың жолдың жабық бөлігіне жүріп өтуіне жол бермеу жөнінде шаралар қабылдайды, сондай-ақ көлік құралдарының қауіпсіз және кедергісіз жүріп өтуі үшін жағдайды қамтамасыз етеді;</w:t>
      </w:r>
    </w:p>
    <w:bookmarkEnd w:id="38"/>
    <w:bookmarkStart w:name="z62" w:id="39"/>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көлік құралдарының жалпыға ортақ пайдаланылатын автомобиль жолдарына, шаруашылық автомобиль жолдарына, сондай-ақ елді мекендердің көшелеріне шығуына жол бермеу мақсатында уақытша полиция бекеттерін қояды. Бұдан басқа жол жүрісі қауіпсіздігін қамтамасыз ету жөніндегі уәкілетті органның құқықтық актілеріне сәйкес республикалық маңызы бар автомобиль жолдарында орналасқан жеріне сәйкес патрульдік полиция нарядтары қойылады;</w:t>
      </w:r>
    </w:p>
    <w:bookmarkEnd w:id="39"/>
    <w:bookmarkStart w:name="z63" w:id="40"/>
    <w:p>
      <w:pPr>
        <w:spacing w:after="0"/>
        <w:ind w:left="0"/>
        <w:jc w:val="both"/>
      </w:pPr>
      <w:r>
        <w:rPr>
          <w:rFonts w:ascii="Times New Roman"/>
          <w:b w:val="false"/>
          <w:i w:val="false"/>
          <w:color w:val="000000"/>
          <w:sz w:val="28"/>
        </w:rPr>
        <w:t xml:space="preserve">
      5) жол жүрісі қауіпсіздігін қамтамасыз ету жөніндегі уәкілетті органның заңды талаптарына бағынбау фактілері анықталған жағдайларда, көлік құралдарының жүргізушілеріне Қазақстан Республикасының Әкімшілік құқық бұзушылық туралы Кодексінің </w:t>
      </w:r>
      <w:r>
        <w:rPr>
          <w:rFonts w:ascii="Times New Roman"/>
          <w:b w:val="false"/>
          <w:i w:val="false"/>
          <w:color w:val="000000"/>
          <w:sz w:val="28"/>
        </w:rPr>
        <w:t>667-бабына</w:t>
      </w:r>
      <w:r>
        <w:rPr>
          <w:rFonts w:ascii="Times New Roman"/>
          <w:b w:val="false"/>
          <w:i w:val="false"/>
          <w:color w:val="000000"/>
          <w:sz w:val="28"/>
        </w:rPr>
        <w:t xml:space="preserve"> сәйкес шаралар қабылданады.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06.10.2022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және </w:t>
      </w:r>
      <w:r>
        <w:rPr>
          <w:rFonts w:ascii="Times New Roman"/>
          <w:b w:val="false"/>
          <w:i w:val="false"/>
          <w:color w:val="000000"/>
          <w:sz w:val="28"/>
        </w:rPr>
        <w:t>13) тармақшасының</w:t>
      </w:r>
      <w:r>
        <w:rPr>
          <w:rFonts w:ascii="Times New Roman"/>
          <w:b w:val="false"/>
          <w:i w:val="false"/>
          <w:color w:val="000000"/>
          <w:sz w:val="28"/>
        </w:rPr>
        <w:t xml:space="preserve"> үшінші және төртінші абзацтарында көзделген жағдайлар орын алған кезде мынадай іс-шаралар жүргізіледі:</w:t>
      </w:r>
    </w:p>
    <w:bookmarkEnd w:id="41"/>
    <w:bookmarkStart w:name="z43" w:id="42"/>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42"/>
    <w:bookmarkStart w:name="z44" w:id="43"/>
    <w:p>
      <w:pPr>
        <w:spacing w:after="0"/>
        <w:ind w:left="0"/>
        <w:jc w:val="both"/>
      </w:pPr>
      <w:r>
        <w:rPr>
          <w:rFonts w:ascii="Times New Roman"/>
          <w:b w:val="false"/>
          <w:i w:val="false"/>
          <w:color w:val="000000"/>
          <w:sz w:val="28"/>
        </w:rPr>
        <w:t>
      2) жол иелері оқиға болған жерге жол, авариялық-құтқару, өрт сөндіру және медициналық қызметтердің, құқық қорғау мен арнайы мемлекеттік органдардың көлік құралдарының кедергісіз жүріп өтуін қамтамасыз етеді.</w:t>
      </w:r>
    </w:p>
    <w:bookmarkEnd w:id="43"/>
    <w:bookmarkStart w:name="z45" w:id="44"/>
    <w:p>
      <w:pPr>
        <w:spacing w:after="0"/>
        <w:ind w:left="0"/>
        <w:jc w:val="both"/>
      </w:pPr>
      <w:r>
        <w:rPr>
          <w:rFonts w:ascii="Times New Roman"/>
          <w:b w:val="false"/>
          <w:i w:val="false"/>
          <w:color w:val="000000"/>
          <w:sz w:val="28"/>
        </w:rPr>
        <w:t xml:space="preserve">
      9.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 өткізілген жағдайда мынадай іс-шаралар жүргізіледі:</w:t>
      </w:r>
    </w:p>
    <w:bookmarkEnd w:id="44"/>
    <w:bookmarkStart w:name="z46" w:id="45"/>
    <w:p>
      <w:pPr>
        <w:spacing w:after="0"/>
        <w:ind w:left="0"/>
        <w:jc w:val="both"/>
      </w:pPr>
      <w:r>
        <w:rPr>
          <w:rFonts w:ascii="Times New Roman"/>
          <w:b w:val="false"/>
          <w:i w:val="false"/>
          <w:color w:val="000000"/>
          <w:sz w:val="28"/>
        </w:rPr>
        <w:t>
      1) іс-шараларды өткізуге жауапты мемлекеттік орган іс-шара өткізілетін күнге дейін үш жұмыс күні ішінде жол иелері мен жол жүрісі қауіпсіздігін қамтамасыз ету жөніндегі уәкілетті органның аумақтық бөлімшелеріне хабарлайды;</w:t>
      </w:r>
    </w:p>
    <w:bookmarkEnd w:id="45"/>
    <w:bookmarkStart w:name="z47" w:id="46"/>
    <w:p>
      <w:pPr>
        <w:spacing w:after="0"/>
        <w:ind w:left="0"/>
        <w:jc w:val="both"/>
      </w:pPr>
      <w:r>
        <w:rPr>
          <w:rFonts w:ascii="Times New Roman"/>
          <w:b w:val="false"/>
          <w:i w:val="false"/>
          <w:color w:val="000000"/>
          <w:sz w:val="28"/>
        </w:rPr>
        <w:t>
      2) жол иелері мен жол жүрісі қауіпсіздігін қамтамасыз ету жөніндегі уәкілетті органның аумақтық бөлімшелері іс-шараларды өткізуге жауапты мемлекеттік орган іс-шараларды өткізу мерзімі мен тиісті сызбаларды ұсынған кезде осы іс-шараларды жазбаша түрде келіседі.</w:t>
      </w:r>
    </w:p>
    <w:bookmarkEnd w:id="46"/>
    <w:bookmarkStart w:name="z48" w:id="47"/>
    <w:p>
      <w:pPr>
        <w:spacing w:after="0"/>
        <w:ind w:left="0"/>
        <w:jc w:val="both"/>
      </w:pPr>
      <w:r>
        <w:rPr>
          <w:rFonts w:ascii="Times New Roman"/>
          <w:b w:val="false"/>
          <w:i w:val="false"/>
          <w:color w:val="000000"/>
          <w:sz w:val="28"/>
        </w:rPr>
        <w:t xml:space="preserve">
      10. Жол иелері жол жүрісі қауіпсіздігін қамтамасыз ету жөніндегі уәкілетті органмен бірлесіп, жөндеу-құрылыс жұмыстарын жүргізген кезде тиісті </w:t>
      </w:r>
      <w:r>
        <w:rPr>
          <w:rFonts w:ascii="Times New Roman"/>
          <w:b w:val="false"/>
          <w:i w:val="false"/>
          <w:color w:val="000000"/>
          <w:sz w:val="28"/>
        </w:rPr>
        <w:t>жол белгілерін</w:t>
      </w:r>
      <w:r>
        <w:rPr>
          <w:rFonts w:ascii="Times New Roman"/>
          <w:b w:val="false"/>
          <w:i w:val="false"/>
          <w:color w:val="000000"/>
          <w:sz w:val="28"/>
        </w:rPr>
        <w:t xml:space="preserve"> орнатып және бұқаралық ақпарат құралдары арқылы ол туралы жергілікті атқарушы органдарды және автомобиль жолдарын пайдаланушыларды хабардар ету арқылы көлік құралдарының жүрісін тоқтату немесе жабу құқығына ие.</w:t>
      </w:r>
    </w:p>
    <w:bookmarkEnd w:id="47"/>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жағдайлар орын алған кезде жол иелері уақытша айналма жол салу бойынша жұмыстар жүргізеді.</w:t>
      </w:r>
    </w:p>
    <w:bookmarkStart w:name="z49" w:id="48"/>
    <w:p>
      <w:pPr>
        <w:spacing w:after="0"/>
        <w:ind w:left="0"/>
        <w:jc w:val="both"/>
      </w:pPr>
      <w:r>
        <w:rPr>
          <w:rFonts w:ascii="Times New Roman"/>
          <w:b w:val="false"/>
          <w:i w:val="false"/>
          <w:color w:val="000000"/>
          <w:sz w:val="28"/>
        </w:rPr>
        <w:t xml:space="preserve">
      11. Осы Қағидалардың 3-тармағының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жағдай орын алған кезде көлік құралдарының жүрісін тоқтатуды немесе уақытша шектеуді терроризмге қарсы операцияларды және (немесе) қорғау іс-шараларын өткізу аймағында терроризмге қарсы операцияларға қатысушы лауазымды адамдар жүзеге асырады.</w:t>
      </w:r>
    </w:p>
    <w:bookmarkEnd w:id="48"/>
    <w:p>
      <w:pPr>
        <w:spacing w:after="0"/>
        <w:ind w:left="0"/>
        <w:jc w:val="both"/>
      </w:pPr>
      <w:r>
        <w:rPr>
          <w:rFonts w:ascii="Times New Roman"/>
          <w:b w:val="false"/>
          <w:i w:val="false"/>
          <w:color w:val="000000"/>
          <w:sz w:val="28"/>
        </w:rPr>
        <w:t xml:space="preserve">
      Айрықша мақсаттағы автомобильдердің қауіпсіз жүрісін қамтамасыз ету мақсатында көлік құралдарының жүрісін тоқтатуды немесе уақытша шектеуді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Мемлекеттік қорғау қызметінің және ұлттық қауіпсіздік органдарының шешімі бойынша лауазымды адамдар жүзеге асырады.</w:t>
      </w:r>
    </w:p>
    <w:p>
      <w:pPr>
        <w:spacing w:after="0"/>
        <w:ind w:left="0"/>
        <w:jc w:val="both"/>
      </w:pPr>
      <w:r>
        <w:rPr>
          <w:rFonts w:ascii="Times New Roman"/>
          <w:b w:val="false"/>
          <w:i w:val="false"/>
          <w:color w:val="000000"/>
          <w:sz w:val="28"/>
        </w:rPr>
        <w:t>
      Қорғау іс-шараларын жүргізу кезінде арнайы трассаларда және оларға іргелес аумақтар мен акваторияларда жөндеу, құрылыс, монтаж және өзге жұмыстардың барлық түрінің өндірісі Қазақстан Республикасы Мемлекеттік қорғау қызметінің келісімі бойынша жүзеге асырылады. Қорғау іс-шараларын жүргізу кезеңінде арнайы трассаларда жөндеу, құрылыс, монтаж және өзге жұмыстардың барлық түрі тоқтатылуы мүмкін.</w:t>
      </w:r>
    </w:p>
    <w:p>
      <w:pPr>
        <w:spacing w:after="0"/>
        <w:ind w:left="0"/>
        <w:jc w:val="both"/>
      </w:pPr>
      <w:r>
        <w:rPr>
          <w:rFonts w:ascii="Times New Roman"/>
          <w:b w:val="false"/>
          <w:i w:val="false"/>
          <w:color w:val="000000"/>
          <w:sz w:val="28"/>
        </w:rPr>
        <w:t>
      Терроризмге қарсы операция жүргізілетін аймақта терроризмге қарсы операцияға қатысушы адамдар жеке адамдарды жергілікті жердің жекелеген учаскелерінен және объектілерден шығару, көлік құралдарының, оның ішінде дипломатиялық және консулдық өкілдіктердің көлік құралдарының жол жүрісін, оларды сүйреп әкетуді қоса алғанда, уақытша шектеу немесе тыйым салу бойынша іс-шаралар өткізеді.</w:t>
      </w:r>
    </w:p>
    <w:bookmarkStart w:name="z50" w:id="49"/>
    <w:p>
      <w:pPr>
        <w:spacing w:after="0"/>
        <w:ind w:left="0"/>
        <w:jc w:val="both"/>
      </w:pPr>
      <w:r>
        <w:rPr>
          <w:rFonts w:ascii="Times New Roman"/>
          <w:b w:val="false"/>
          <w:i w:val="false"/>
          <w:color w:val="000000"/>
          <w:sz w:val="28"/>
        </w:rPr>
        <w:t xml:space="preserve">
      12. Осы Қағидалардың 3-тармағының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жағдай орын алған кезде мынадай іс-шаралар жүргізіледі:</w:t>
      </w:r>
    </w:p>
    <w:bookmarkEnd w:id="49"/>
    <w:bookmarkStart w:name="z51" w:id="50"/>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50"/>
    <w:bookmarkStart w:name="z52" w:id="51"/>
    <w:p>
      <w:pPr>
        <w:spacing w:after="0"/>
        <w:ind w:left="0"/>
        <w:jc w:val="both"/>
      </w:pPr>
      <w:r>
        <w:rPr>
          <w:rFonts w:ascii="Times New Roman"/>
          <w:b w:val="false"/>
          <w:i w:val="false"/>
          <w:color w:val="000000"/>
          <w:sz w:val="28"/>
        </w:rPr>
        <w:t>
      2) жол иелері және жол жүрісі қауіпсіздігін қамтамасыз ету жөніндегі уәкілетті органның аумақтық бөлімшелері автовокзалдардың, көліктік ұйымдардың кезекші-диспетчерлік қызметтеріне, сондай-ақ жол жүрісі қауіпсіздігін қамтамасыз ету жөніндегі уәкілетті органның көрші облыстардағы аумақтық бөлімшелеріне және шекаралас мемлекеттердің төтенше жағдайлар бойынша мемлекеттік органдарға, оның салдарының алдын алу және оларды жою бойынша жедел шараларды қолдану және көмек көрсету үшін хабарлайды;</w:t>
      </w:r>
    </w:p>
    <w:bookmarkEnd w:id="51"/>
    <w:bookmarkStart w:name="z53" w:id="52"/>
    <w:p>
      <w:pPr>
        <w:spacing w:after="0"/>
        <w:ind w:left="0"/>
        <w:jc w:val="both"/>
      </w:pPr>
      <w:r>
        <w:rPr>
          <w:rFonts w:ascii="Times New Roman"/>
          <w:b w:val="false"/>
          <w:i w:val="false"/>
          <w:color w:val="000000"/>
          <w:sz w:val="28"/>
        </w:rPr>
        <w:t>
      3) құтқару және басқа да кезек күттірмейтін жұмыстарды жүргізу үшін жол иелері оқиға болған жерге жол, авариялық-құтқару, өрт сөндіру және медициналық қызметтердің көліктік құралдарының кедергісіз жүріп өтуін қамтамасыз етеді;</w:t>
      </w:r>
    </w:p>
    <w:bookmarkEnd w:id="52"/>
    <w:bookmarkStart w:name="z54" w:id="53"/>
    <w:p>
      <w:pPr>
        <w:spacing w:after="0"/>
        <w:ind w:left="0"/>
        <w:jc w:val="both"/>
      </w:pPr>
      <w:r>
        <w:rPr>
          <w:rFonts w:ascii="Times New Roman"/>
          <w:b w:val="false"/>
          <w:i w:val="false"/>
          <w:color w:val="000000"/>
          <w:sz w:val="28"/>
        </w:rPr>
        <w:t>
      4) жай-күйі автомобиль жолдары саласындағы уәкілетті ораган бекіткен "Автомобиль жолдарын пайдалану кезіндегі қауіпсіздік талаптары" техникалық регламентінде белгіленген талаптарға сәйкес келетін жолдарды күтіп ұстау жұмыстарын жол иелері жүргізеді.</w:t>
      </w:r>
    </w:p>
    <w:bookmarkEnd w:id="53"/>
    <w:bookmarkStart w:name="z55" w:id="54"/>
    <w:p>
      <w:pPr>
        <w:spacing w:after="0"/>
        <w:ind w:left="0"/>
        <w:jc w:val="both"/>
      </w:pPr>
      <w:r>
        <w:rPr>
          <w:rFonts w:ascii="Times New Roman"/>
          <w:b w:val="false"/>
          <w:i w:val="false"/>
          <w:color w:val="000000"/>
          <w:sz w:val="28"/>
        </w:rPr>
        <w:t xml:space="preserve">
      13. Осы Қағидалардың 3-тармағының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жағдай орын алған кезде жол иелері жолдар немесе жолдардың жекелеген учаскелері бойынша көлік құралдарының жүрісін уақытша шектеу туралы шешім қабылдайды және жол жүрісі қатысушыларына жол белгілерін орнату арқылы шектеу мерзімін көрсете отырып, хабарлауды қамтамасыз етеді.</w:t>
      </w:r>
    </w:p>
    <w:bookmarkEnd w:id="54"/>
    <w:bookmarkStart w:name="z56" w:id="55"/>
    <w:p>
      <w:pPr>
        <w:spacing w:after="0"/>
        <w:ind w:left="0"/>
        <w:jc w:val="both"/>
      </w:pPr>
      <w:r>
        <w:rPr>
          <w:rFonts w:ascii="Times New Roman"/>
          <w:b w:val="false"/>
          <w:i w:val="false"/>
          <w:color w:val="000000"/>
          <w:sz w:val="28"/>
        </w:rPr>
        <w:t xml:space="preserve">
      14. Шекаралық кеңістік шегінде шекаралық іздеулерді және операцияларды, өзге де іздеу іс-қимылдарын жүргізу кезінде Ұлттық қауіпсіздік комитетінің Шекара қызметі жалпы пайдаланудағы автомобиль  </w:t>
      </w:r>
      <w:r>
        <w:rPr>
          <w:rFonts w:ascii="Times New Roman"/>
          <w:b w:val="false"/>
          <w:i w:val="false"/>
          <w:color w:val="000000"/>
          <w:sz w:val="28"/>
        </w:rPr>
        <w:t>жолдарында</w:t>
      </w:r>
      <w:r>
        <w:rPr>
          <w:rFonts w:ascii="Times New Roman"/>
          <w:b w:val="false"/>
          <w:i w:val="false"/>
          <w:color w:val="000000"/>
          <w:sz w:val="28"/>
        </w:rPr>
        <w:t xml:space="preserve"> іс-шараларды өткізу уақытында бақылау бекеттерін орнатады.</w:t>
      </w:r>
    </w:p>
    <w:bookmarkEnd w:id="55"/>
    <w:bookmarkStart w:name="z57" w:id="56"/>
    <w:p>
      <w:pPr>
        <w:spacing w:after="0"/>
        <w:ind w:left="0"/>
        <w:jc w:val="both"/>
      </w:pPr>
      <w:r>
        <w:rPr>
          <w:rFonts w:ascii="Times New Roman"/>
          <w:b w:val="false"/>
          <w:i w:val="false"/>
          <w:color w:val="000000"/>
          <w:sz w:val="28"/>
        </w:rPr>
        <w:t xml:space="preserve">
      15. Көлік құралдарының қозғалысын тоқтату немесе уақытша шектеу туралы ақпаратты жол жүрісіне қатысушыларға хабарлау телерадио хабарларын таратуды техникалық сүйемелдеу саласындағы уәкілетті орган бекіткен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сондай-ақ қорғаныс, ұлттық қауіпсіздік және құқықтық тәртіпті қорғау мүдделерінде телерадио хабарларын тарату желілерін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p>
    <w:bookmarkEnd w:id="56"/>
    <w:bookmarkStart w:name="z58" w:id="5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жою бойынша өткізілген іс-шаралардан кейін жол иелері уәкілетті органдармен олардың құзыреті шегінде бірлесіп, көлік құралдарының жүрісін қалпына келтіру немесе уақытша шектеуді алып тастау туралы шешім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06.10.2022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