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726c" w14:textId="89b7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Қазақстан Республикасының Қарулы Күштеріне өтеусіз көмек ретінде техникалық жәрдем көрсету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2015 жылғы 4 ақпандағы № 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2014 жылғы 22 қыркүйекте Бейжің қаласында жасалған Қазақстан Республикасының Үкіметі мен Қытай Халық Республикасының Үкіметі арасындағы Қазақстан Республикасының Қарулы Күштеріне өтеусіз көмек ретінде техникалық жәрдем көрсету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3" w:id="1"/>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Қазақстан Республикасының</w:t>
      </w:r>
      <w:r>
        <w:br/>
      </w:r>
      <w:r>
        <w:rPr>
          <w:rFonts w:ascii="Times New Roman"/>
          <w:b/>
          <w:i w:val="false"/>
          <w:color w:val="000000"/>
        </w:rPr>
        <w:t>
Қарулы Күштеріне өтеусіз көмек ретінде техникалық жәрдем</w:t>
      </w:r>
      <w:r>
        <w:br/>
      </w:r>
      <w:r>
        <w:rPr>
          <w:rFonts w:ascii="Times New Roman"/>
          <w:b/>
          <w:i w:val="false"/>
          <w:color w:val="000000"/>
        </w:rPr>
        <w:t>
көрсету туралы келісім</w:t>
      </w:r>
    </w:p>
    <w:bookmarkEnd w:id="1"/>
    <w:p>
      <w:pPr>
        <w:spacing w:after="0"/>
        <w:ind w:left="0"/>
        <w:jc w:val="both"/>
      </w:pPr>
      <w:r>
        <w:rPr>
          <w:rFonts w:ascii="Times New Roman"/>
          <w:b w:val="false"/>
          <w:i w:val="false"/>
          <w:color w:val="ff0000"/>
          <w:sz w:val="28"/>
        </w:rPr>
        <w:t>(2015 жылғы 15 мамырда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4, 38-құжат)</w:t>
      </w:r>
    </w:p>
    <w:bookmarkStart w:name="z4"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екі мемлекет арасындағы достық қарым-қатынастарды одан әрі дамыту және олардың қарулы күштері арасындағы әскери ынтымақтастықты нығайту мақсатында,</w:t>
      </w:r>
      <w:r>
        <w:br/>
      </w:r>
      <w:r>
        <w:rPr>
          <w:rFonts w:ascii="Times New Roman"/>
          <w:b w:val="false"/>
          <w:i w:val="false"/>
          <w:color w:val="000000"/>
          <w:sz w:val="28"/>
        </w:rPr>
        <w:t>
      төмендегілер туралы келісті:</w:t>
      </w:r>
    </w:p>
    <w:bookmarkEnd w:id="2"/>
    <w:bookmarkStart w:name="z5"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Қытай тарапы Қазақстан Республикасының Қарулы Күштерін жарақтандыруда техникалық жәрдем көрсету ретінде осы Келісімнің ажырамас бөлігі болып табылатын </w:t>
      </w:r>
      <w:r>
        <w:rPr>
          <w:rFonts w:ascii="Times New Roman"/>
          <w:b w:val="false"/>
          <w:i w:val="false"/>
          <w:color w:val="000000"/>
          <w:sz w:val="28"/>
        </w:rPr>
        <w:t>Қосымшаға</w:t>
      </w:r>
      <w:r>
        <w:rPr>
          <w:rFonts w:ascii="Times New Roman"/>
          <w:b w:val="false"/>
          <w:i w:val="false"/>
          <w:color w:val="000000"/>
          <w:sz w:val="28"/>
        </w:rPr>
        <w:t xml:space="preserve"> сәйкес өтеусіз негізде жалпы сомасы 20 миллион юань болатын 30 дана «Цзефан» ершікті тартқышын және 30 дана ауыр жүк таситын тралды (бұдан әрі - мүлік) Қазақстан тарапына береді.</w:t>
      </w:r>
    </w:p>
    <w:bookmarkStart w:name="z6"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Қытай тарапы мүлікті Алашонькоу шекара пунктіне жеткізеді, онда Тараптардың уәкілетті өкілдері арасында тиісті актіге қол қоюмен оны қабылдау-беру жүзеге асырылатын болады.</w:t>
      </w:r>
      <w:r>
        <w:br/>
      </w:r>
      <w:r>
        <w:rPr>
          <w:rFonts w:ascii="Times New Roman"/>
          <w:b w:val="false"/>
          <w:i w:val="false"/>
          <w:color w:val="000000"/>
          <w:sz w:val="28"/>
        </w:rPr>
        <w:t>
      Алашонькоу шекара пунктіне дейін мүлікті жеткізумен байланысты барлық шығыстарды Қытай тарапы көтереді, ал одан кейінгі шығыстар Қазақстан тарапының есебінен болады.</w:t>
      </w:r>
    </w:p>
    <w:bookmarkStart w:name="z7"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Қазақстан тарапы Қазақстан Республикасының заңнамасына және (немесе) Кеден Одағының кедендік заңнамасына сәйкес кедендік баждар мен импорт бойынша қосымша құн салықтарын төлеуден босатылатын осы Келісім шеңберінде.Қазақстан Республикасының аумағына әкелінетін мүлікті лицензиялау және кедендік декларациялау рәсімдерін өткізуді жүзеге асырады.</w:t>
      </w:r>
    </w:p>
    <w:bookmarkStart w:name="z8"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Келісімді іске асыру жөніндегі уәкілетті органдар:</w:t>
      </w:r>
      <w:r>
        <w:br/>
      </w:r>
      <w:r>
        <w:rPr>
          <w:rFonts w:ascii="Times New Roman"/>
          <w:b w:val="false"/>
          <w:i w:val="false"/>
          <w:color w:val="000000"/>
          <w:sz w:val="28"/>
        </w:rPr>
        <w:t>
      Қазақстан тарапынан: Қазақстан Республикасы Қорғаныс министрлігі;</w:t>
      </w:r>
      <w:r>
        <w:br/>
      </w:r>
      <w:r>
        <w:rPr>
          <w:rFonts w:ascii="Times New Roman"/>
          <w:b w:val="false"/>
          <w:i w:val="false"/>
          <w:color w:val="000000"/>
          <w:sz w:val="28"/>
        </w:rPr>
        <w:t>
      Қытай тарапынан: Қытай Халық Республикасы Қорғаныс министрлігі.</w:t>
      </w:r>
    </w:p>
    <w:bookmarkStart w:name="z9"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Келісімге Тараптардың өзара келісуі бойынша жекелеген хаттамалармен ресімделетін және оның ажырамас бөліктері болып табылатын өзгерістер мен толықтырулар енгізілуі мүмкін.</w:t>
      </w:r>
    </w:p>
    <w:bookmarkStart w:name="z10"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Келісімді түсіндіру немесе қолдану бойынша даулар туындаған жағдайда Тараптар оларды келіссөздер немесе консультациялар арқылы шешеді.</w:t>
      </w:r>
    </w:p>
    <w:bookmarkStart w:name="z11"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жазбаша хабарламаны дипломатиялық арналар арқылы алған күннен бастап күшіне енеді және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мүлікті қабылдап алу-беру актісіне қол қойылған күнінен бастап өз қолданысын тоқтатады.</w:t>
      </w:r>
      <w:r>
        <w:br/>
      </w:r>
      <w:r>
        <w:rPr>
          <w:rFonts w:ascii="Times New Roman"/>
          <w:b w:val="false"/>
          <w:i w:val="false"/>
          <w:color w:val="000000"/>
          <w:sz w:val="28"/>
        </w:rPr>
        <w:t>
      2014 жылғы 22 қыркүйекте Бейжің қаласында әрқайсысы қазақ, қытай және орыс тілдерінде екі данада жасалды, әрі барлық мәтіндердің бірдей күші бар.</w:t>
      </w:r>
    </w:p>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2" w:id="10"/>
    <w:p>
      <w:pPr>
        <w:spacing w:after="0"/>
        <w:ind w:left="0"/>
        <w:jc w:val="both"/>
      </w:pPr>
      <w:r>
        <w:rPr>
          <w:rFonts w:ascii="Times New Roman"/>
          <w:b w:val="false"/>
          <w:i w:val="false"/>
          <w:color w:val="000000"/>
          <w:sz w:val="28"/>
        </w:rPr>
        <w:t>
Қазақстан Республикасының Үкіметі мен</w:t>
      </w:r>
      <w:r>
        <w:br/>
      </w:r>
      <w:r>
        <w:rPr>
          <w:rFonts w:ascii="Times New Roman"/>
          <w:b w:val="false"/>
          <w:i w:val="false"/>
          <w:color w:val="000000"/>
          <w:sz w:val="28"/>
        </w:rPr>
        <w:t xml:space="preserve">
Қытай Халық Республикасының Үкіметі </w:t>
      </w:r>
      <w:r>
        <w:br/>
      </w:r>
      <w:r>
        <w:rPr>
          <w:rFonts w:ascii="Times New Roman"/>
          <w:b w:val="false"/>
          <w:i w:val="false"/>
          <w:color w:val="000000"/>
          <w:sz w:val="28"/>
        </w:rPr>
        <w:t>
арасындағы Қазақстан Республикасының</w:t>
      </w:r>
      <w:r>
        <w:br/>
      </w:r>
      <w:r>
        <w:rPr>
          <w:rFonts w:ascii="Times New Roman"/>
          <w:b w:val="false"/>
          <w:i w:val="false"/>
          <w:color w:val="000000"/>
          <w:sz w:val="28"/>
        </w:rPr>
        <w:t>
Қарулы Күштеріне өтеусіз көмек ретінде</w:t>
      </w:r>
      <w:r>
        <w:br/>
      </w:r>
      <w:r>
        <w:rPr>
          <w:rFonts w:ascii="Times New Roman"/>
          <w:b w:val="false"/>
          <w:i w:val="false"/>
          <w:color w:val="000000"/>
          <w:sz w:val="28"/>
        </w:rPr>
        <w:t>
техникалық жәрдем көрсету туралы келісімге</w:t>
      </w:r>
      <w:r>
        <w:br/>
      </w:r>
      <w:r>
        <w:rPr>
          <w:rFonts w:ascii="Times New Roman"/>
          <w:b w:val="false"/>
          <w:i w:val="false"/>
          <w:color w:val="000000"/>
          <w:sz w:val="28"/>
        </w:rPr>
        <w:t xml:space="preserve">
қосымша                   </w:t>
      </w:r>
    </w:p>
    <w:bookmarkEnd w:id="10"/>
    <w:bookmarkStart w:name="z13" w:id="11"/>
    <w:p>
      <w:pPr>
        <w:spacing w:after="0"/>
        <w:ind w:left="0"/>
        <w:jc w:val="left"/>
      </w:pPr>
      <w:r>
        <w:rPr>
          <w:rFonts w:ascii="Times New Roman"/>
          <w:b/>
          <w:i w:val="false"/>
          <w:color w:val="000000"/>
        </w:rPr>
        <w:t xml:space="preserve"> 
Қазақстан Республикасының Қарулы Күштеріне өтеусіз көмек</w:t>
      </w:r>
      <w:r>
        <w:br/>
      </w:r>
      <w:r>
        <w:rPr>
          <w:rFonts w:ascii="Times New Roman"/>
          <w:b/>
          <w:i w:val="false"/>
          <w:color w:val="000000"/>
        </w:rPr>
        <w:t>
ретінде берілетін мүлік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3555"/>
        <w:gridCol w:w="2443"/>
        <w:gridCol w:w="4646"/>
        <w:gridCol w:w="1855"/>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атауы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Сипаттамалары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Ершікті тартқыштар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350-400 қ/к</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көтергіштігі - 60 тонна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дана</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Цзефан (FAW) ауыр жүк таситын жартылай тіркеме трал</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платформасының ұзындығы - 10 метр, ені - 3,3 метр. Тралдың жалпы ұзындығы - 14,5 метр.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дана</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Ершікті тартқыштар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350-400 қ/к</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көтергіштігі - 40 тонна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дана</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Цзефан (FAW) ауыр жүк таситын жартылай тіркеме трал</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платформасының ұзындығы - 12,5 метр, ені - 3,2 метр. Тралдың жалпы ұзындығы - 16,9 метр.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дана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