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7fdb" w14:textId="1687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мен Мажарстан арасындағы сотталған адамдарды беру туралы шартты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22 қаңтардағы № 14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мен Мажарстан арасындағы сотталған адамдарды беру туралы шартты ратификациялау туралы» Қазақстан Республикасы Заңының жобасы Қазақстан Республикасының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Қазақстан Республикасы мен Мажарстан арасындағы</w:t>
      </w:r>
      <w:r>
        <w:br/>
      </w:r>
      <w:r>
        <w:rPr>
          <w:rFonts w:ascii="Times New Roman"/>
          <w:b/>
          <w:i w:val="false"/>
          <w:color w:val="000000"/>
        </w:rPr>
        <w:t>
сотталған адамдарды беру туралы шартты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2014 жылғы 3 маусымда Будапештте жасалған Қазақстан Республикасы мен Мажарстан арасындағы сотталған адамдарды беру туралы шарт ратификациялансын.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