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1592" w14:textId="e1d1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Мажарстан арасындағы ұстап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22 қаңтардағы № 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мен Мажарстан арасындағы ұстап беру туралы шартты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 мен Мажарстан арасындағы ұстап беру</w:t>
      </w:r>
      <w:r>
        <w:br/>
      </w:r>
      <w:r>
        <w:rPr>
          <w:rFonts w:ascii="Times New Roman"/>
          <w:b/>
          <w:i w:val="false"/>
          <w:color w:val="000000"/>
        </w:rPr>
        <w:t>
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2014 жылғы 3 маусымда Будапештте жасалған Қазақстан Республикасы мен Мажарстан арасындағы ұстап беру туралы шарт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