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ef7c" w14:textId="9c6e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2015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6 қаңтардағы №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кепілдіктермен қамтамасыз етілген, 2015 жылға арналған республикалық бюджетте өтеу мен оларға қызмет көрсету көзделген мемлекеттік емес қарыздар бойынша қарыз алушылардың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етілген,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республикалық бюджетте өтеу мен оларға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көзделген мемлекеттік емес қарыздар бойынша қарыз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қалалық коммуналдық шаруашылық» акционерлік қоғамы.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