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ef7c" w14:textId="9c6e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кепілдіктермен қамтамасыз етілген, 2015 жылға арналған республикалық бюджетте өтеу мен оларға қызмет көрсету көзделген мемлекеттік 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6 қаңтардағы № 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кепілдіктермен қамтамасыз етілген, 2015 жылға арналған республикалық бюджетте өтеу мен оларға қызмет көрсету көзделген мемлекеттік емес қарыздар бойынша қарыз алушылардың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кепілдіктермен қамтамасыз етілген,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республикалық бюджетте өтеу мен оларға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көзделген мемлекеттік емес қарыздар бойынша қарыз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қалалық коммуналдық шаруашылық» акционерлік қоғамы.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