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166be" w14:textId="da166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"Қ.И. Сәтбаев атындағы Қазақ ұлттық техникалық зерттеу университеті" коммерциялық емес акционерлік қоғамын құру мәселелері туралы</w:t>
      </w:r>
    </w:p>
    <w:p>
      <w:pPr>
        <w:spacing w:after="0"/>
        <w:ind w:left="0"/>
        <w:jc w:val="both"/>
      </w:pPr>
      <w:r>
        <w:rPr>
          <w:rFonts w:ascii="Times New Roman"/>
          <w:b w:val="false"/>
          <w:i w:val="false"/>
          <w:color w:val="000000"/>
          <w:sz w:val="28"/>
        </w:rPr>
        <w:t>Қазақстан Республикасы Үкіметінің 2014 жылғы 19 желтоқсандағы № 1330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Жарғылық капиталына мемлекет жүз пайыз қатысатын "Қ.И. Сәтбаев атындағы Қазақ ұлттық техникалық зерттеу университеті" коммерциялық емес акционерлік қоғамы (бұдан әрі - "ҚазҰТЗУ" КеАҚ) құрылсын. </w:t>
      </w:r>
    </w:p>
    <w:bookmarkEnd w:id="1"/>
    <w:bookmarkStart w:name="z3" w:id="2"/>
    <w:p>
      <w:pPr>
        <w:spacing w:after="0"/>
        <w:ind w:left="0"/>
        <w:jc w:val="both"/>
      </w:pPr>
      <w:r>
        <w:rPr>
          <w:rFonts w:ascii="Times New Roman"/>
          <w:b w:val="false"/>
          <w:i w:val="false"/>
          <w:color w:val="000000"/>
          <w:sz w:val="28"/>
        </w:rPr>
        <w:t>
      2. "ҚазҰТЗУ" КеАҚ қызметінің негізгі нысанасы жоғары, жоғары оқу орнынан кейінгі және қосымша білім саласындағы білім беру қызметтерін көрсету, жаңа білімдерді генерациялау және трансферттеу үшін іргелі және қолданбалы зерттеулер жүргізу, заманауи ғылыми инфрақұрылымды құру және ғылыми әзірлемелерді енгізу болып айқындалсын.</w:t>
      </w:r>
    </w:p>
    <w:bookmarkEnd w:id="2"/>
    <w:bookmarkStart w:name="z4" w:id="3"/>
    <w:p>
      <w:pPr>
        <w:spacing w:after="0"/>
        <w:ind w:left="0"/>
        <w:jc w:val="both"/>
      </w:pPr>
      <w:r>
        <w:rPr>
          <w:rFonts w:ascii="Times New Roman"/>
          <w:b w:val="false"/>
          <w:i w:val="false"/>
          <w:color w:val="000000"/>
          <w:sz w:val="28"/>
        </w:rPr>
        <w:t xml:space="preserve">
      3. "Парасат" ұлттық ғылыми-технологиялық холдингі" акционерлік қоғамы (бұдан әрі - "Парасат" АҚ) "Парасат" ғылыми-технологиялық орталығы" (бұдан әрі - "ҒТО" АҚ), "Ғылым орталығы" және "Ұлттық сейсмологиялық қадағалау және зерттеу орталығы" (бұдан әрі - "ҰСҚжЗО" АҚ) акционерлік қоғамдарына бөліну жолымен қайта ұйымдастырылсын. </w:t>
      </w:r>
    </w:p>
    <w:bookmarkEnd w:id="3"/>
    <w:bookmarkStart w:name="z5" w:id="4"/>
    <w:p>
      <w:pPr>
        <w:spacing w:after="0"/>
        <w:ind w:left="0"/>
        <w:jc w:val="both"/>
      </w:pPr>
      <w:r>
        <w:rPr>
          <w:rFonts w:ascii="Times New Roman"/>
          <w:b w:val="false"/>
          <w:i w:val="false"/>
          <w:color w:val="000000"/>
          <w:sz w:val="28"/>
        </w:rPr>
        <w:t xml:space="preserve">
      4. Мыналар: </w:t>
      </w:r>
    </w:p>
    <w:bookmarkEnd w:id="4"/>
    <w:bookmarkStart w:name="z6" w:id="5"/>
    <w:p>
      <w:pPr>
        <w:spacing w:after="0"/>
        <w:ind w:left="0"/>
        <w:jc w:val="both"/>
      </w:pPr>
      <w:r>
        <w:rPr>
          <w:rFonts w:ascii="Times New Roman"/>
          <w:b w:val="false"/>
          <w:i w:val="false"/>
          <w:color w:val="000000"/>
          <w:sz w:val="28"/>
        </w:rPr>
        <w:t xml:space="preserve">
      1) "ҒТО" АҚ қызметінің негізгі нысанасы - ғылыми, ғылыми-техникалық және инновациялық қызметті жүзеге асыру, оның ішінде зияткерлік меншік құқығын іске асыру, сондай-ақ ғылыми-зерттеу және тәжірибелік-конструкторлық жұмыстар жүргізу; ғылыми-технологиялық дамуға және ғылыми және/немесе ғылыми-техникалық қызмет нәтижелерін практикалық қолдануға қолайлы жағдайлар жасау; </w:t>
      </w:r>
    </w:p>
    <w:bookmarkEnd w:id="5"/>
    <w:bookmarkStart w:name="z7" w:id="6"/>
    <w:p>
      <w:pPr>
        <w:spacing w:after="0"/>
        <w:ind w:left="0"/>
        <w:jc w:val="both"/>
      </w:pPr>
      <w:r>
        <w:rPr>
          <w:rFonts w:ascii="Times New Roman"/>
          <w:b w:val="false"/>
          <w:i w:val="false"/>
          <w:color w:val="000000"/>
          <w:sz w:val="28"/>
        </w:rPr>
        <w:t xml:space="preserve">
      2) "Ғылым орталығы" АҚ қызметінің негізгі нысанасы - акциялар пакеттері (жарғылық капиталдарындағы қатысу үлестері) жаңа білімдерді генерациялау және трансферттеу мақсатында "Ғылым орталығы" АҚ-ның орналастырылатын акцияларын төлеуге берілетін заңды тұлғаларды басқару, заманауи ғылыми инфрақұрылым жасау; </w:t>
      </w:r>
    </w:p>
    <w:bookmarkEnd w:id="6"/>
    <w:bookmarkStart w:name="z8" w:id="7"/>
    <w:p>
      <w:pPr>
        <w:spacing w:after="0"/>
        <w:ind w:left="0"/>
        <w:jc w:val="both"/>
      </w:pPr>
      <w:r>
        <w:rPr>
          <w:rFonts w:ascii="Times New Roman"/>
          <w:b w:val="false"/>
          <w:i w:val="false"/>
          <w:color w:val="000000"/>
          <w:sz w:val="28"/>
        </w:rPr>
        <w:t>
      3) "ҰСҚжЗО" АҚ қызметінің негізгі нысанасы - сейсмология, жер сілкінісін болжау, күшті табиғи және техногендік сейсмикалық оқиғалардың зияны және олардың салдарын азайту, сейсмикалық қауіп-қатер мен тәуекелдерді бағалау саласында ғылыми зерттеулер мен қадағалауларды жүргізу болып айқындалсын.</w:t>
      </w:r>
    </w:p>
    <w:bookmarkEnd w:id="7"/>
    <w:bookmarkStart w:name="z9" w:id="8"/>
    <w:p>
      <w:pPr>
        <w:spacing w:after="0"/>
        <w:ind w:left="0"/>
        <w:jc w:val="both"/>
      </w:pPr>
      <w:r>
        <w:rPr>
          <w:rFonts w:ascii="Times New Roman"/>
          <w:b w:val="false"/>
          <w:i w:val="false"/>
          <w:color w:val="000000"/>
          <w:sz w:val="28"/>
        </w:rPr>
        <w:t>
      5. Қазақстан Республикасы Білім және ғылым министрлігінің "Қ.И. Сәтбаев атындағы Қазақ ұлттық техникалық университеті" шаруашылық жүргізу құқығындағы республикалық мемлекеттік кәсіпорны жарғылық капиталына мемлекет жүз пайыз қатысатын "Қ.И. Сәтбаев атындағы Қазақ ұлттық техникалық университеті" акционерлік қоғамы (бұдан әрі - "ҚазҰТУ" АҚ) болып қайта ұйымдастырылсын.</w:t>
      </w:r>
    </w:p>
    <w:bookmarkEnd w:id="8"/>
    <w:bookmarkStart w:name="z10" w:id="9"/>
    <w:p>
      <w:pPr>
        <w:spacing w:after="0"/>
        <w:ind w:left="0"/>
        <w:jc w:val="both"/>
      </w:pPr>
      <w:r>
        <w:rPr>
          <w:rFonts w:ascii="Times New Roman"/>
          <w:b w:val="false"/>
          <w:i w:val="false"/>
          <w:color w:val="000000"/>
          <w:sz w:val="28"/>
        </w:rPr>
        <w:t>
      6. Қазақстан Республикасы Қаржы министрлігінің Мемлекеттік мүлік және жекешелендіру комитеті Қазақстан Республикасы Білім және ғылым министрлігімен бірлесіп, заңнамада белгіленген тәртіппен:</w:t>
      </w:r>
    </w:p>
    <w:bookmarkEnd w:id="9"/>
    <w:bookmarkStart w:name="z11" w:id="10"/>
    <w:p>
      <w:pPr>
        <w:spacing w:after="0"/>
        <w:ind w:left="0"/>
        <w:jc w:val="both"/>
      </w:pPr>
      <w:r>
        <w:rPr>
          <w:rFonts w:ascii="Times New Roman"/>
          <w:b w:val="false"/>
          <w:i w:val="false"/>
          <w:color w:val="000000"/>
          <w:sz w:val="28"/>
        </w:rPr>
        <w:t xml:space="preserve">
      1) "ҚазҰТЗУ" КеАҚ, "ҒТО" АҚ, "Ғылым орталығы" АҚ, "ҰСҚжЗО" АҚ және "ҚазҰТУ" АҚ жарғыларын бекітуді; </w:t>
      </w:r>
    </w:p>
    <w:bookmarkEnd w:id="10"/>
    <w:bookmarkStart w:name="z12" w:id="11"/>
    <w:p>
      <w:pPr>
        <w:spacing w:after="0"/>
        <w:ind w:left="0"/>
        <w:jc w:val="both"/>
      </w:pPr>
      <w:r>
        <w:rPr>
          <w:rFonts w:ascii="Times New Roman"/>
          <w:b w:val="false"/>
          <w:i w:val="false"/>
          <w:color w:val="000000"/>
          <w:sz w:val="28"/>
        </w:rPr>
        <w:t xml:space="preserve">
      2) басқару органдары құрылғанға дейін "ҚазҰТЗУ" КеАҚ, "ҒТО" АҚ, "Ғылым орталығы" АҚ, "ҰСҚжЗО" АҚ және "ҚазҰТУ" АҚ атынан мемлекеттік тіркеу, қаржы-шаруашылық қызметті жүзеге асыру және үшінші тұлғалар алдында олардың мүдделерін білдіру үшін құжаттарға қол қоюға уәкілетті адамдарды сайлауды; </w:t>
      </w:r>
    </w:p>
    <w:bookmarkEnd w:id="11"/>
    <w:bookmarkStart w:name="z13" w:id="12"/>
    <w:p>
      <w:pPr>
        <w:spacing w:after="0"/>
        <w:ind w:left="0"/>
        <w:jc w:val="both"/>
      </w:pPr>
      <w:r>
        <w:rPr>
          <w:rFonts w:ascii="Times New Roman"/>
          <w:b w:val="false"/>
          <w:i w:val="false"/>
          <w:color w:val="000000"/>
          <w:sz w:val="28"/>
        </w:rPr>
        <w:t xml:space="preserve">
      3) "ҚазҰТЗУ" КеАҚ-ны, "ҒТО" АҚ-ны, "Ғылым орталығы" АҚ-ны, "ҰСҚжЗО" АҚ-ны және "ҚазҰТУ" АҚ-ны әділет органдарында мемлекеттік тіркеуді; </w:t>
      </w:r>
    </w:p>
    <w:bookmarkEnd w:id="12"/>
    <w:bookmarkStart w:name="z14" w:id="13"/>
    <w:p>
      <w:pPr>
        <w:spacing w:after="0"/>
        <w:ind w:left="0"/>
        <w:jc w:val="both"/>
      </w:pPr>
      <w:r>
        <w:rPr>
          <w:rFonts w:ascii="Times New Roman"/>
          <w:b w:val="false"/>
          <w:i w:val="false"/>
          <w:color w:val="000000"/>
          <w:sz w:val="28"/>
        </w:rPr>
        <w:t xml:space="preserve">
      4) Қазақстан Республикасы Білім және ғылым министрлігіне "ҚазҰТЗУ" КеАҚ акцияларының мемлекеттік пакетіне иелік ету және пайдалану құқығын беруді; </w:t>
      </w:r>
    </w:p>
    <w:bookmarkEnd w:id="13"/>
    <w:bookmarkStart w:name="z15" w:id="14"/>
    <w:p>
      <w:pPr>
        <w:spacing w:after="0"/>
        <w:ind w:left="0"/>
        <w:jc w:val="both"/>
      </w:pPr>
      <w:r>
        <w:rPr>
          <w:rFonts w:ascii="Times New Roman"/>
          <w:b w:val="false"/>
          <w:i w:val="false"/>
          <w:color w:val="000000"/>
          <w:sz w:val="28"/>
        </w:rPr>
        <w:t xml:space="preserve">
      5) осы қаулыдан туындайтын басқа да шараларды қабылдауды қамтамасыз етсін. </w:t>
      </w:r>
    </w:p>
    <w:bookmarkEnd w:id="14"/>
    <w:bookmarkStart w:name="z16" w:id="15"/>
    <w:p>
      <w:pPr>
        <w:spacing w:after="0"/>
        <w:ind w:left="0"/>
        <w:jc w:val="both"/>
      </w:pPr>
      <w:r>
        <w:rPr>
          <w:rFonts w:ascii="Times New Roman"/>
          <w:b w:val="false"/>
          <w:i w:val="false"/>
          <w:color w:val="000000"/>
          <w:sz w:val="28"/>
        </w:rPr>
        <w:t xml:space="preserve">
      7. Қазақстан Республикасы Қаржы министрлігінің Мемлекеттік мүлік және жекешелендіру комитеті заңнамада белгіленген тәртіппен: </w:t>
      </w:r>
    </w:p>
    <w:bookmarkEnd w:id="15"/>
    <w:bookmarkStart w:name="z17" w:id="16"/>
    <w:p>
      <w:pPr>
        <w:spacing w:after="0"/>
        <w:ind w:left="0"/>
        <w:jc w:val="both"/>
      </w:pPr>
      <w:r>
        <w:rPr>
          <w:rFonts w:ascii="Times New Roman"/>
          <w:b w:val="false"/>
          <w:i w:val="false"/>
          <w:color w:val="000000"/>
          <w:sz w:val="28"/>
        </w:rPr>
        <w:t>
      1) "ҚазҰТЗУ" КеАҚ жарғылық капиталын қалыптастыру үшін "ҰҒО" АҚ акциялар пакетін;</w:t>
      </w:r>
    </w:p>
    <w:bookmarkEnd w:id="16"/>
    <w:bookmarkStart w:name="z18" w:id="17"/>
    <w:p>
      <w:pPr>
        <w:spacing w:after="0"/>
        <w:ind w:left="0"/>
        <w:jc w:val="both"/>
      </w:pPr>
      <w:r>
        <w:rPr>
          <w:rFonts w:ascii="Times New Roman"/>
          <w:b w:val="false"/>
          <w:i w:val="false"/>
          <w:color w:val="000000"/>
          <w:sz w:val="28"/>
        </w:rPr>
        <w:t xml:space="preserve">
      2) "ҰСҚжЗО" АҚ-ның орналастырылатын акцияларын төлеуге "Сейсмологиялық тәжірибелік-әдістемелік экспедиция" жауапкершілігі шектеулі серіктестігінің жарғылық капиталына қатысудың мемлекеттік үлесін; </w:t>
      </w:r>
    </w:p>
    <w:bookmarkEnd w:id="17"/>
    <w:bookmarkStart w:name="z19" w:id="18"/>
    <w:p>
      <w:pPr>
        <w:spacing w:after="0"/>
        <w:ind w:left="0"/>
        <w:jc w:val="both"/>
      </w:pPr>
      <w:r>
        <w:rPr>
          <w:rFonts w:ascii="Times New Roman"/>
          <w:b w:val="false"/>
          <w:i w:val="false"/>
          <w:color w:val="000000"/>
          <w:sz w:val="28"/>
        </w:rPr>
        <w:t xml:space="preserve">
      3) осы қаулының аталған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іс-шаралар орындалғаннан кейін "ҚазҰТЗУ" КеАҚ-ның орналастырылатын акцияларын төлеуге "ҰСҚжЗО" АҚ акцияларының мемлекеттік пакетін берсін.</w:t>
      </w:r>
    </w:p>
    <w:bookmarkEnd w:id="18"/>
    <w:bookmarkStart w:name="z20" w:id="19"/>
    <w:p>
      <w:pPr>
        <w:spacing w:after="0"/>
        <w:ind w:left="0"/>
        <w:jc w:val="both"/>
      </w:pPr>
      <w:r>
        <w:rPr>
          <w:rFonts w:ascii="Times New Roman"/>
          <w:b w:val="false"/>
          <w:i w:val="false"/>
          <w:color w:val="000000"/>
          <w:sz w:val="28"/>
        </w:rPr>
        <w:t xml:space="preserve">
      8.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6-тармақтарында</w:t>
      </w:r>
      <w:r>
        <w:rPr>
          <w:rFonts w:ascii="Times New Roman"/>
          <w:b w:val="false"/>
          <w:i w:val="false"/>
          <w:color w:val="000000"/>
          <w:sz w:val="28"/>
        </w:rPr>
        <w:t xml:space="preserve"> және 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іс-шаралар орындалғаннан кейін "ҚазҒЗТУ" КеАҚ оған "Ғылым орталығы" АҚ және "ҚазҰТУ" АҚ біріктіру жолымен қайта ұйымдастырылсын. </w:t>
      </w:r>
    </w:p>
    <w:bookmarkEnd w:id="19"/>
    <w:bookmarkStart w:name="z21" w:id="20"/>
    <w:p>
      <w:pPr>
        <w:spacing w:after="0"/>
        <w:ind w:left="0"/>
        <w:jc w:val="both"/>
      </w:pPr>
      <w:r>
        <w:rPr>
          <w:rFonts w:ascii="Times New Roman"/>
          <w:b w:val="false"/>
          <w:i w:val="false"/>
          <w:color w:val="000000"/>
          <w:sz w:val="28"/>
        </w:rPr>
        <w:t xml:space="preserve">
      9. Қазақстан Республикасы Білім және ғылым министрлігі осы қаулының 1,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тармақтарында</w:t>
      </w:r>
      <w:r>
        <w:rPr>
          <w:rFonts w:ascii="Times New Roman"/>
          <w:b w:val="false"/>
          <w:i w:val="false"/>
          <w:color w:val="000000"/>
          <w:sz w:val="28"/>
        </w:rPr>
        <w:t xml:space="preserve"> көрсетілген іс-шаралар орындалғаннан кейін алты ай мерзімде заңнамада белгіленген тәртіппен "ҚазҰТЗУ" КеАҚ-ның бес жылға арналған даму бағдарламасын әзірлеуді және Қазақстан Республикасының Үкіметіне бекітуге ұсынуды қамтамасыз етсін. </w:t>
      </w:r>
    </w:p>
    <w:bookmarkEnd w:id="20"/>
    <w:bookmarkStart w:name="z22" w:id="21"/>
    <w:p>
      <w:pPr>
        <w:spacing w:after="0"/>
        <w:ind w:left="0"/>
        <w:jc w:val="both"/>
      </w:pPr>
      <w:r>
        <w:rPr>
          <w:rFonts w:ascii="Times New Roman"/>
          <w:b w:val="false"/>
          <w:i w:val="false"/>
          <w:color w:val="000000"/>
          <w:sz w:val="28"/>
        </w:rPr>
        <w:t xml:space="preserve">
      10.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 </w:t>
      </w:r>
    </w:p>
    <w:bookmarkEnd w:id="21"/>
    <w:bookmarkStart w:name="z23" w:id="22"/>
    <w:p>
      <w:pPr>
        <w:spacing w:after="0"/>
        <w:ind w:left="0"/>
        <w:jc w:val="both"/>
      </w:pPr>
      <w:r>
        <w:rPr>
          <w:rFonts w:ascii="Times New Roman"/>
          <w:b w:val="false"/>
          <w:i w:val="false"/>
          <w:color w:val="000000"/>
          <w:sz w:val="28"/>
        </w:rPr>
        <w:t>
      11. Осы қаулы қол қойылған күнінен бастап қолданысқа енгізіледі.</w:t>
      </w:r>
    </w:p>
    <w:bookmarkEnd w:id="22"/>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Премьер-Министр                                      К. </w:t>
      </w:r>
      <w:r>
        <w:rPr>
          <w:rFonts w:ascii="Times New Roman"/>
          <w:b w:val="false"/>
          <w:i/>
          <w:color w:val="000000"/>
          <w:sz w:val="28"/>
        </w:rPr>
        <w:t>Мәсімов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19 желтоқсандағы</w:t>
            </w:r>
            <w:r>
              <w:br/>
            </w:r>
            <w:r>
              <w:rPr>
                <w:rFonts w:ascii="Times New Roman"/>
                <w:b w:val="false"/>
                <w:i w:val="false"/>
                <w:color w:val="000000"/>
                <w:sz w:val="20"/>
              </w:rPr>
              <w:t>№ 1330 қаулысымен</w:t>
            </w:r>
            <w:r>
              <w:br/>
            </w:r>
            <w:r>
              <w:rPr>
                <w:rFonts w:ascii="Times New Roman"/>
                <w:b w:val="false"/>
                <w:i w:val="false"/>
                <w:color w:val="000000"/>
                <w:sz w:val="20"/>
              </w:rPr>
              <w:t>бекітілген</w:t>
            </w:r>
          </w:p>
        </w:tc>
      </w:tr>
    </w:tbl>
    <w:bookmarkStart w:name="z25" w:id="23"/>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өзгерістер мен толықтырулар</w:t>
      </w:r>
    </w:p>
    <w:bookmarkEnd w:id="23"/>
    <w:bookmarkStart w:name="z26" w:id="24"/>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 </w:t>
      </w:r>
    </w:p>
    <w:bookmarkEnd w:id="24"/>
    <w:bookmarkStart w:name="z27" w:id="25"/>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25"/>
    <w:bookmarkStart w:name="z28" w:id="26"/>
    <w:p>
      <w:pPr>
        <w:spacing w:after="0"/>
        <w:ind w:left="0"/>
        <w:jc w:val="both"/>
      </w:pPr>
      <w:r>
        <w:rPr>
          <w:rFonts w:ascii="Times New Roman"/>
          <w:b w:val="false"/>
          <w:i w:val="false"/>
          <w:color w:val="000000"/>
          <w:sz w:val="28"/>
        </w:rPr>
        <w:t>
      "Астана қаласы" деген бөлімде реттік нөмірлері 21-107 және 21-150-жолдар алып тасталсын;</w:t>
      </w:r>
    </w:p>
    <w:bookmarkEnd w:id="26"/>
    <w:bookmarkStart w:name="z72" w:id="27"/>
    <w:p>
      <w:pPr>
        <w:spacing w:after="0"/>
        <w:ind w:left="0"/>
        <w:jc w:val="both"/>
      </w:pPr>
      <w:r>
        <w:rPr>
          <w:rFonts w:ascii="Times New Roman"/>
          <w:b w:val="false"/>
          <w:i w:val="false"/>
          <w:color w:val="000000"/>
          <w:sz w:val="28"/>
        </w:rPr>
        <w:t>
      "Алматы қаласы" деген бөлімде мынадай мазмұндағы реттік нөмірі 123-146-жолмен толықтырылсын:</w:t>
      </w:r>
    </w:p>
    <w:bookmarkEnd w:id="27"/>
    <w:bookmarkStart w:name="z73" w:id="28"/>
    <w:p>
      <w:pPr>
        <w:spacing w:after="0"/>
        <w:ind w:left="0"/>
        <w:jc w:val="both"/>
      </w:pPr>
      <w:r>
        <w:rPr>
          <w:rFonts w:ascii="Times New Roman"/>
          <w:b w:val="false"/>
          <w:i w:val="false"/>
          <w:color w:val="000000"/>
          <w:sz w:val="28"/>
        </w:rPr>
        <w:t>
      "123-146. "Қ.И. Сәтбаев атындағы Қазақ ұлттық техникалық зерттеу университеті" КеАҚ."</w:t>
      </w:r>
    </w:p>
    <w:bookmarkEnd w:id="28"/>
    <w:bookmarkStart w:name="z31" w:id="29"/>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 xml:space="preserve">: </w:t>
      </w:r>
    </w:p>
    <w:bookmarkEnd w:id="29"/>
    <w:bookmarkStart w:name="z32" w:id="30"/>
    <w:p>
      <w:pPr>
        <w:spacing w:after="0"/>
        <w:ind w:left="0"/>
        <w:jc w:val="both"/>
      </w:pPr>
      <w:r>
        <w:rPr>
          <w:rFonts w:ascii="Times New Roman"/>
          <w:b w:val="false"/>
          <w:i w:val="false"/>
          <w:color w:val="000000"/>
          <w:sz w:val="28"/>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30"/>
    <w:bookmarkStart w:name="z33" w:id="31"/>
    <w:p>
      <w:pPr>
        <w:spacing w:after="0"/>
        <w:ind w:left="0"/>
        <w:jc w:val="both"/>
      </w:pPr>
      <w:r>
        <w:rPr>
          <w:rFonts w:ascii="Times New Roman"/>
          <w:b w:val="false"/>
          <w:i w:val="false"/>
          <w:color w:val="000000"/>
          <w:sz w:val="28"/>
        </w:rPr>
        <w:t>
      "Қазақстан Республикасы Білім және ғылым министрлігі" деген бөлімде:</w:t>
      </w:r>
    </w:p>
    <w:bookmarkEnd w:id="31"/>
    <w:bookmarkStart w:name="z34" w:id="32"/>
    <w:p>
      <w:pPr>
        <w:spacing w:after="0"/>
        <w:ind w:left="0"/>
        <w:jc w:val="both"/>
      </w:pPr>
      <w:r>
        <w:rPr>
          <w:rFonts w:ascii="Times New Roman"/>
          <w:b w:val="false"/>
          <w:i w:val="false"/>
          <w:color w:val="000000"/>
          <w:sz w:val="28"/>
        </w:rPr>
        <w:t>
      реттік нөмірі 222-33-4-жол алып тасталсын;</w:t>
      </w:r>
    </w:p>
    <w:bookmarkEnd w:id="32"/>
    <w:bookmarkStart w:name="z35" w:id="33"/>
    <w:p>
      <w:pPr>
        <w:spacing w:after="0"/>
        <w:ind w:left="0"/>
        <w:jc w:val="both"/>
      </w:pPr>
      <w:r>
        <w:rPr>
          <w:rFonts w:ascii="Times New Roman"/>
          <w:b w:val="false"/>
          <w:i w:val="false"/>
          <w:color w:val="000000"/>
          <w:sz w:val="28"/>
        </w:rPr>
        <w:t>
      мынадай мазмұндағы реттік нөмірі 222-33-13-жолмен толықтырылсын:</w:t>
      </w:r>
    </w:p>
    <w:bookmarkEnd w:id="33"/>
    <w:bookmarkStart w:name="z36" w:id="34"/>
    <w:p>
      <w:pPr>
        <w:spacing w:after="0"/>
        <w:ind w:left="0"/>
        <w:jc w:val="both"/>
      </w:pPr>
      <w:r>
        <w:rPr>
          <w:rFonts w:ascii="Times New Roman"/>
          <w:b w:val="false"/>
          <w:i w:val="false"/>
          <w:color w:val="000000"/>
          <w:sz w:val="28"/>
        </w:rPr>
        <w:t>
      "222-33-13. "Қ.И. Сәтбаев атындағы Қазақ ұлттық техникалық зерттеу университеті" КеАҚ.";</w:t>
      </w:r>
    </w:p>
    <w:bookmarkEnd w:id="34"/>
    <w:bookmarkStart w:name="z37" w:id="35"/>
    <w:p>
      <w:pPr>
        <w:spacing w:after="0"/>
        <w:ind w:left="0"/>
        <w:jc w:val="both"/>
      </w:pPr>
      <w:r>
        <w:rPr>
          <w:rFonts w:ascii="Times New Roman"/>
          <w:b w:val="false"/>
          <w:i w:val="false"/>
          <w:color w:val="000000"/>
          <w:sz w:val="28"/>
        </w:rPr>
        <w:t>
      "Қазақстан Республикасы Білім және ғылым министрлігінің Ғылым комитеті" деген бөлімде реттік нөмірі 223-39-4-жол алып тасталсын.</w:t>
      </w:r>
    </w:p>
    <w:bookmarkEnd w:id="35"/>
    <w:bookmarkStart w:name="z38" w:id="36"/>
    <w:p>
      <w:pPr>
        <w:spacing w:after="0"/>
        <w:ind w:left="0"/>
        <w:jc w:val="both"/>
      </w:pPr>
      <w:r>
        <w:rPr>
          <w:rFonts w:ascii="Times New Roman"/>
          <w:b w:val="false"/>
          <w:i w:val="false"/>
          <w:color w:val="000000"/>
          <w:sz w:val="28"/>
        </w:rPr>
        <w:t xml:space="preserve">
      3. "Қазақстан Республикасы Білім және ғылым министрлігінің кейбір мәселелері" туралы Қазақстан Республикасы Үкіметінің 2006 жылғы 21 шілдедегі № 700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2006 ж., № 27, 290-құжат): </w:t>
      </w:r>
    </w:p>
    <w:bookmarkEnd w:id="36"/>
    <w:bookmarkStart w:name="z39" w:id="37"/>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Білім және ғылым министрлігі Ғылым комитетінің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37"/>
    <w:bookmarkStart w:name="z40" w:id="38"/>
    <w:p>
      <w:pPr>
        <w:spacing w:after="0"/>
        <w:ind w:left="0"/>
        <w:jc w:val="both"/>
      </w:pPr>
      <w:r>
        <w:rPr>
          <w:rFonts w:ascii="Times New Roman"/>
          <w:b w:val="false"/>
          <w:i w:val="false"/>
          <w:color w:val="000000"/>
          <w:sz w:val="28"/>
        </w:rPr>
        <w:t xml:space="preserve">
      "3. Акционерлік қоғамдар" деген </w:t>
      </w:r>
      <w:r>
        <w:rPr>
          <w:rFonts w:ascii="Times New Roman"/>
          <w:b w:val="false"/>
          <w:i w:val="false"/>
          <w:color w:val="000000"/>
          <w:sz w:val="28"/>
        </w:rPr>
        <w:t>бөлімде</w:t>
      </w:r>
      <w:r>
        <w:rPr>
          <w:rFonts w:ascii="Times New Roman"/>
          <w:b w:val="false"/>
          <w:i w:val="false"/>
          <w:color w:val="000000"/>
          <w:sz w:val="28"/>
        </w:rPr>
        <w:t>:</w:t>
      </w:r>
    </w:p>
    <w:bookmarkEnd w:id="38"/>
    <w:bookmarkStart w:name="z41" w:id="39"/>
    <w:p>
      <w:pPr>
        <w:spacing w:after="0"/>
        <w:ind w:left="0"/>
        <w:jc w:val="both"/>
      </w:pPr>
      <w:r>
        <w:rPr>
          <w:rFonts w:ascii="Times New Roman"/>
          <w:b w:val="false"/>
          <w:i w:val="false"/>
          <w:color w:val="000000"/>
          <w:sz w:val="28"/>
        </w:rPr>
        <w:t xml:space="preserve">
      реттік нөмірі </w:t>
      </w:r>
      <w:r>
        <w:rPr>
          <w:rFonts w:ascii="Times New Roman"/>
          <w:b w:val="false"/>
          <w:i w:val="false"/>
          <w:color w:val="000000"/>
          <w:sz w:val="28"/>
        </w:rPr>
        <w:t>25-жол</w:t>
      </w:r>
      <w:r>
        <w:rPr>
          <w:rFonts w:ascii="Times New Roman"/>
          <w:b w:val="false"/>
          <w:i w:val="false"/>
          <w:color w:val="000000"/>
          <w:sz w:val="28"/>
        </w:rPr>
        <w:t xml:space="preserve"> алып тасталсын.</w:t>
      </w:r>
    </w:p>
    <w:bookmarkEnd w:id="39"/>
    <w:bookmarkStart w:name="z42"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000000"/>
          <w:sz w:val="28"/>
        </w:rPr>
        <w:t xml:space="preserve"> қаулысымен.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27.03.2020 </w:t>
      </w:r>
      <w:r>
        <w:rPr>
          <w:rFonts w:ascii="Times New Roman"/>
          <w:b w:val="false"/>
          <w:i w:val="false"/>
          <w:color w:val="000000"/>
          <w:sz w:val="28"/>
        </w:rPr>
        <w:t>№ 142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4" w:id="41"/>
    <w:p>
      <w:pPr>
        <w:spacing w:after="0"/>
        <w:ind w:left="0"/>
        <w:jc w:val="both"/>
      </w:pPr>
      <w:r>
        <w:rPr>
          <w:rFonts w:ascii="Times New Roman"/>
          <w:b w:val="false"/>
          <w:i w:val="false"/>
          <w:color w:val="000000"/>
          <w:sz w:val="28"/>
        </w:rPr>
        <w:t xml:space="preserve">
      6.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w:t>
      </w:r>
      <w:r>
        <w:rPr>
          <w:rFonts w:ascii="Times New Roman"/>
          <w:b w:val="false"/>
          <w:i w:val="false"/>
          <w:color w:val="000000"/>
          <w:sz w:val="28"/>
        </w:rPr>
        <w:t>қаулысында</w:t>
      </w:r>
      <w:r>
        <w:rPr>
          <w:rFonts w:ascii="Times New Roman"/>
          <w:b w:val="false"/>
          <w:i w:val="false"/>
          <w:color w:val="000000"/>
          <w:sz w:val="28"/>
        </w:rPr>
        <w:t xml:space="preserve">: </w:t>
      </w:r>
    </w:p>
    <w:bookmarkEnd w:id="41"/>
    <w:bookmarkStart w:name="z55" w:id="42"/>
    <w:p>
      <w:pPr>
        <w:spacing w:after="0"/>
        <w:ind w:left="0"/>
        <w:jc w:val="both"/>
      </w:pPr>
      <w:r>
        <w:rPr>
          <w:rFonts w:ascii="Times New Roman"/>
          <w:b w:val="false"/>
          <w:i w:val="false"/>
          <w:color w:val="000000"/>
          <w:sz w:val="28"/>
        </w:rPr>
        <w:t xml:space="preserve">
      көрсетілген қаулымен бекітілген Ұлттық басқарушы холдингтердің, ұлттық холдингтердің, ұлттық компаниялардың </w:t>
      </w:r>
      <w:r>
        <w:rPr>
          <w:rFonts w:ascii="Times New Roman"/>
          <w:b w:val="false"/>
          <w:i w:val="false"/>
          <w:color w:val="000000"/>
          <w:sz w:val="28"/>
        </w:rPr>
        <w:t>тізбесінде</w:t>
      </w:r>
      <w:r>
        <w:rPr>
          <w:rFonts w:ascii="Times New Roman"/>
          <w:b w:val="false"/>
          <w:i w:val="false"/>
          <w:color w:val="000000"/>
          <w:sz w:val="28"/>
        </w:rPr>
        <w:t>:</w:t>
      </w:r>
    </w:p>
    <w:bookmarkEnd w:id="42"/>
    <w:bookmarkStart w:name="z56" w:id="43"/>
    <w:p>
      <w:pPr>
        <w:spacing w:after="0"/>
        <w:ind w:left="0"/>
        <w:jc w:val="both"/>
      </w:pPr>
      <w:r>
        <w:rPr>
          <w:rFonts w:ascii="Times New Roman"/>
          <w:b w:val="false"/>
          <w:i w:val="false"/>
          <w:color w:val="000000"/>
          <w:sz w:val="28"/>
        </w:rPr>
        <w:t xml:space="preserve">
      "Ұлттық холдингтер" деген </w:t>
      </w:r>
      <w:r>
        <w:rPr>
          <w:rFonts w:ascii="Times New Roman"/>
          <w:b w:val="false"/>
          <w:i w:val="false"/>
          <w:color w:val="000000"/>
          <w:sz w:val="28"/>
        </w:rPr>
        <w:t>бөлімде</w:t>
      </w:r>
      <w:r>
        <w:rPr>
          <w:rFonts w:ascii="Times New Roman"/>
          <w:b w:val="false"/>
          <w:i w:val="false"/>
          <w:color w:val="000000"/>
          <w:sz w:val="28"/>
        </w:rPr>
        <w:t xml:space="preserve"> реттік нөмірі 4-жол алып тасталсын.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4"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Күші жойылды - ҚР Үкіметінің 30.07.2016 </w:t>
      </w:r>
      <w:r>
        <w:rPr>
          <w:rFonts w:ascii="Times New Roman"/>
          <w:b w:val="false"/>
          <w:i w:val="false"/>
          <w:color w:val="000000"/>
          <w:sz w:val="28"/>
        </w:rPr>
        <w:t>№ 450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44"/>
    <w:bookmarkStart w:name="z68" w:id="45"/>
    <w:p>
      <w:pPr>
        <w:spacing w:after="0"/>
        <w:ind w:left="0"/>
        <w:jc w:val="both"/>
      </w:pPr>
      <w:r>
        <w:rPr>
          <w:rFonts w:ascii="Times New Roman"/>
          <w:b w:val="false"/>
          <w:i w:val="false"/>
          <w:color w:val="000000"/>
          <w:sz w:val="28"/>
        </w:rPr>
        <w:t xml:space="preserve">
      9. "Сейсмологиялық бақылау және зерттеу ұлттық орталығы" акционерлік қоғамын құрудың кейбір мәселелері" туралы Қазақстан Республикасы Үкіметінің 2012 жылғы 21 мамырдағы № 647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51, 692-құжат): </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0" w:id="46"/>
    <w:p>
      <w:pPr>
        <w:spacing w:after="0"/>
        <w:ind w:left="0"/>
        <w:jc w:val="both"/>
      </w:pPr>
      <w:r>
        <w:rPr>
          <w:rFonts w:ascii="Times New Roman"/>
          <w:b w:val="false"/>
          <w:i w:val="false"/>
          <w:color w:val="000000"/>
          <w:sz w:val="28"/>
        </w:rPr>
        <w:t>
      "Қазақстан Республикасы Білім және ғылым министрлігінің кейбір мәселелері";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алып тасталсын.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