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d78e" w14:textId="a8dd7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9 желтоқсандағы № 1285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1-бөлімде: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7551"/>
        <w:gridCol w:w="5185"/>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оның аумақтық органдарын және оған ведомстволық бағынысты мемлекеттік мекемелерді ескере отырып, оның ішінде:</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152184</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бюджеттері мен республикалық маңызы бар қаланың, астананың бюджеттері есебінен ұсталатын ішкі істер органдарының әкімшілік полициясы, оның ішінде:</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46424</w:t>
            </w:r>
          </w:p>
        </w:tc>
      </w:tr>
    </w:tbl>
    <w:bookmarkStart w:name="z6"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7551"/>
        <w:gridCol w:w="5185"/>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153684</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бюджеттері мен республикалық маңызы бар қаланың, астананың бюджеттері есебінен ұсталатын ішкі істер органдарының әкімшілік полициясы, оның ішінде:</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46924</w:t>
            </w:r>
          </w:p>
        </w:tc>
      </w:tr>
    </w:tbl>
    <w:bookmarkStart w:name="z7" w:id="2"/>
    <w:p>
      <w:pPr>
        <w:spacing w:after="0"/>
        <w:ind w:left="0"/>
        <w:jc w:val="both"/>
      </w:pPr>
      <w:r>
        <w:rPr>
          <w:rFonts w:ascii="Times New Roman"/>
          <w:b w:val="false"/>
          <w:i w:val="false"/>
          <w:color w:val="000000"/>
          <w:sz w:val="28"/>
        </w:rPr>
        <w:t>                                                              »;</w:t>
      </w:r>
      <w:r>
        <w:br/>
      </w:r>
      <w:r>
        <w:rPr>
          <w:rFonts w:ascii="Times New Roman"/>
          <w:b w:val="false"/>
          <w:i w:val="false"/>
          <w:color w:val="000000"/>
          <w:sz w:val="28"/>
        </w:rPr>
        <w:t>
      6), 16), 17), 18) және 19) тармақшалар мынадай редакцияда жазылсын: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7551"/>
        <w:gridCol w:w="5185"/>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Ішкі істер департаменті</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Ішкі істер департаменті</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министрлігіне ведомстволық бағынысты мемлекеттік мекемелер, оның ішінде:</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83778,5</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ұланның өңірлік қолбасшылықтары, құрамалары мен бөлімдері,</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29883</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мерзімді қызметтегі әскери қызметшілер:</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12664</w:t>
            </w:r>
          </w:p>
        </w:tc>
      </w:tr>
    </w:tbl>
    <w:bookmarkStart w:name="z8" w:id="3"/>
    <w:p>
      <w:pPr>
        <w:spacing w:after="0"/>
        <w:ind w:left="0"/>
        <w:jc w:val="both"/>
      </w:pPr>
      <w:r>
        <w:rPr>
          <w:rFonts w:ascii="Times New Roman"/>
          <w:b w:val="false"/>
          <w:i w:val="false"/>
          <w:color w:val="000000"/>
          <w:sz w:val="28"/>
        </w:rPr>
        <w:t>                                                              ».</w:t>
      </w:r>
      <w:r>
        <w:br/>
      </w:r>
      <w:r>
        <w:rPr>
          <w:rFonts w:ascii="Times New Roman"/>
          <w:b w:val="false"/>
          <w:i w:val="false"/>
          <w:color w:val="000000"/>
          <w:sz w:val="28"/>
        </w:rPr>
        <w:t>
      2. Осы қаулы 2014 жылғы 1 желтоқсаннан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он бесінші абзацын қоспағанда, қол қойылған күнінен бастап қолданысқа енгізіледі. </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