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d78e" w14:textId="a8dd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9 желтоқсандағы № 1285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7551"/>
        <w:gridCol w:w="518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46424</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7551"/>
        <w:gridCol w:w="518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46924</w:t>
            </w:r>
          </w:p>
        </w:tc>
      </w:tr>
    </w:tbl>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6), 16), 17), 18) және 19) тармақшалар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7551"/>
        <w:gridCol w:w="5185"/>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83778,5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ұланның өңірлік қолбасшылықтары, құрамалары мен бөлімдері,</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мерзімді қызметтегі әскери қызметшілер:</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w:t>
            </w:r>
          </w:p>
        </w:tc>
      </w:tr>
    </w:tbl>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2014 жылғы 1 желтоқсаннан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 бесінші абзацын қоспағанда, қол қойылған күнінен бастап қолданысқа енгізіледі. </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