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e300" w14:textId="e3ae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қарашадағы № 1247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 Қазақстан Республикасының Жоғарғы Кеңесі қабылдаған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бөлім)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«KazMunaiGas PKOP Finance B.V.» компаниясына «Valsera Holdings B.V.» компаниясы акцияларының 33%-ын «Trade house KazMunaiGaz N.V.» компаниясының пайдасына иеліктен шығаруға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35, 36-жолдар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031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Valsera Holdings B.V. акциялар пакетінің 50%-ы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