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e300" w14:textId="e3ae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және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27 қарашадағы № 1247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1994 жылғы 27 желтоқсанда Қазақстан Республикасының Жоғарғы Кеңесі қабылдаған Қазақстан Республикасы Азаматтық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(Жалпы бөлім)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«KazMunaiGas PKOP Finance B.V.» компаниясына «Valsera Holdings B.V.» компаниясы акцияларының 33%-ын «Trade house KazMunaiGaz N.V.» компаниясының пайдасына иеліктен шығаруға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туралы» Қазақстан Республикасы Үкіметінің 2008 жылғы 30 маусымдағы № 651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«Меншігінде стратегиялық объектілер бар заңды тұлғалар акцияларының пакеттері (қатысу үлестері, пайлары)»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35, 36-жолдар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37-жол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1031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Valsera Holdings B.V. акциялар пакетінің 50%-ы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