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118e6" w14:textId="8611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"Нан бағасын тұрақтандыру үшін Қазақстан Республикасы Үкiметiнiң резервiнен қаражат бөлу туралы" Қазақстан Республикасы Үкiметiнiң 2014 жылғы 20 маусымдағы № 688 қаулысына өзгерiстер енгiзу туралы</w:t>
      </w:r>
    </w:p>
    <w:p>
      <w:pPr>
        <w:spacing w:after="0"/>
        <w:ind w:left="0"/>
        <w:jc w:val="both"/>
      </w:pPr>
      <w:r>
        <w:rPr>
          <w:rFonts w:ascii="Times New Roman"/>
          <w:b w:val="false"/>
          <w:i w:val="false"/>
          <w:color w:val="000000"/>
          <w:sz w:val="28"/>
        </w:rPr>
        <w:t>Қазақстан Республикасы Үкіметінің 2014 жылғы 27 қарашадағы № 1242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«Нан бағасын тұрақтандыру үшін Қазақстан Республикасы Үкiметiнiң резервiнен қаражат бөлу туралы» Қазақстан Республикасы Үкiметiнiң 2014 жылғы 20 маусымдағы № 688 </w:t>
      </w:r>
      <w:r>
        <w:rPr>
          <w:rFonts w:ascii="Times New Roman"/>
          <w:b w:val="false"/>
          <w:i w:val="false"/>
          <w:color w:val="000000"/>
          <w:sz w:val="28"/>
        </w:rPr>
        <w:t>қаулысына</w:t>
      </w:r>
      <w:r>
        <w:rPr>
          <w:rFonts w:ascii="Times New Roman"/>
          <w:b w:val="false"/>
          <w:i w:val="false"/>
          <w:color w:val="000000"/>
          <w:sz w:val="28"/>
        </w:rPr>
        <w:t xml:space="preserve"> мынадай өзгерiстер енгiзілсін: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Ауыл шаруашылығы министрлігіне 2014 жылға арналған республикалық бюджетте шұғыл шығындарға көзделген Қазақстан Республикасы Үкіметінің резервінен 5614007873 (бес миллиард алты жүз он төрт миллион жеті мың сегіз жүз жетпіс үш) теңге сомасында қаражат бөлінсін, оның ішінде:</w:t>
      </w:r>
      <w:r>
        <w:br/>
      </w:r>
      <w:r>
        <w:rPr>
          <w:rFonts w:ascii="Times New Roman"/>
          <w:b w:val="false"/>
          <w:i w:val="false"/>
          <w:color w:val="000000"/>
          <w:sz w:val="28"/>
        </w:rPr>
        <w:t>
</w:t>
      </w:r>
      <w:r>
        <w:rPr>
          <w:rFonts w:ascii="Times New Roman"/>
          <w:b w:val="false"/>
          <w:i w:val="false"/>
          <w:color w:val="000000"/>
          <w:sz w:val="28"/>
        </w:rPr>
        <w:t>
      1) шарт жасалған сәттегі нарықтық баға мен 28300 теңге мөлшеріндегі белгіленген баға арасындағы айырма ретінде, бірақ тоннасына 13700 теңгеден артық емес астықтың 1 тоннасына төлеу мөлшері есебімен, нан бағасын тұрақтандыру үшін осы қаулыға 1-қосымшаға сәйкес 2014 жылғы 14 ақпаннан бастап 330953 (үш жүз отыз мың тоғыз жүз елу үш) тонна көлемінде бидай сатып алуға жұмсалған астықты қайта өңдеу ұйымдарының шығындарын өтеу үшін облыстардың, Астана және Алматы қалаларының жергілікті атқарушы органдарына нысаналы ағымдағы трансферттер түрінде аударуға 4527351716 (төрт миллиард бес жүз жиырма жеті миллион үш жүз елу бір мың жеті жүз он алты) теңге сомасында қаражат;</w:t>
      </w:r>
      <w:r>
        <w:br/>
      </w:r>
      <w:r>
        <w:rPr>
          <w:rFonts w:ascii="Times New Roman"/>
          <w:b w:val="false"/>
          <w:i w:val="false"/>
          <w:color w:val="000000"/>
          <w:sz w:val="28"/>
        </w:rPr>
        <w:t>
</w:t>
      </w:r>
      <w:r>
        <w:rPr>
          <w:rFonts w:ascii="Times New Roman"/>
          <w:b w:val="false"/>
          <w:i w:val="false"/>
          <w:color w:val="000000"/>
          <w:sz w:val="28"/>
        </w:rPr>
        <w:t>
      2) нан бағасын тұрақтандыру үшін астықты қайта өңдеу ұйымдарына жөнелтуді ескере отырып, 2014 жылғы 1 қаңтар мен 1 шілде аралығындағы «Азық-түлік келісім-шарт корпорациясы» ұлттық компаниясы» акционерлік қоғамының 179887 (бір жүз жетпіс тоғыз мың сегіз жүз сексен жеті) тонна көлемінде астықтың мемлекеттік өткізу ресурстарын сақтау бойынша көрсеткен қызметіне 89626516 (сексен тоғыз миллион алты жүз жиырма алты мың бес жүз он алты) теңге сомасында қаражат;</w:t>
      </w:r>
      <w:r>
        <w:br/>
      </w:r>
      <w:r>
        <w:rPr>
          <w:rFonts w:ascii="Times New Roman"/>
          <w:b w:val="false"/>
          <w:i w:val="false"/>
          <w:color w:val="000000"/>
          <w:sz w:val="28"/>
        </w:rPr>
        <w:t>
</w:t>
      </w:r>
      <w:r>
        <w:rPr>
          <w:rFonts w:ascii="Times New Roman"/>
          <w:b w:val="false"/>
          <w:i w:val="false"/>
          <w:color w:val="000000"/>
          <w:sz w:val="28"/>
        </w:rPr>
        <w:t>
      3) осы қаулыға 2-қосымшаға сәйкес 2014 жылғы 14 ақпаннан бастап астықты қайта өңдейтін (нан пісіретін) ұйымдардың нан бағасын тұрақтандыру үшін өткізілген астықты (ұнды) тасымалдау жөніндегі шығындарын өтеу үшін Алматы, Жамбыл, Қызылорда, Оңтүстік Қазақстан облыстары мен Алматы қаласының жергілікті атқарушы органдарына нысаналы ағымдағы трансферттер түрінде аударуға 997029641 (тоғыз жүз тоқсан жеті миллион жиырма тоғыз мың алты жүз қырық бір) теңге сомасында қаражат бөлінсін.»;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2014 жылғы 1 желтоқсанға дейінгі мерзімде бөлінген қаражатты мақсатты пайдалану және нан бағасын тұрақтандыру бойынша қол жеткізілген нәтижелері туралы есепті Қазақстан Республикасы Ауыл шаруашылығы министрлігіне берсін.»;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қосымша</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жазылсын.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3"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қарашадағы</w:t>
      </w:r>
      <w:r>
        <w:br/>
      </w:r>
      <w:r>
        <w:rPr>
          <w:rFonts w:ascii="Times New Roman"/>
          <w:b w:val="false"/>
          <w:i w:val="false"/>
          <w:color w:val="000000"/>
          <w:sz w:val="28"/>
        </w:rPr>
        <w:t xml:space="preserve">
№ 1242 қаулысына   </w:t>
      </w:r>
      <w:r>
        <w:br/>
      </w:r>
      <w:r>
        <w:rPr>
          <w:rFonts w:ascii="Times New Roman"/>
          <w:b w:val="false"/>
          <w:i w:val="false"/>
          <w:color w:val="000000"/>
          <w:sz w:val="28"/>
        </w:rPr>
        <w:t xml:space="preserve">
1-қосымша        </w:t>
      </w:r>
    </w:p>
    <w:bookmarkEnd w:id="1"/>
    <w:bookmarkStart w:name="z12" w:id="2"/>
    <w:p>
      <w:pPr>
        <w:spacing w:after="0"/>
        <w:ind w:left="0"/>
        <w:jc w:val="left"/>
      </w:pPr>
      <w:r>
        <w:rPr>
          <w:rFonts w:ascii="Times New Roman"/>
          <w:b/>
          <w:i w:val="false"/>
          <w:color w:val="000000"/>
        </w:rPr>
        <w:t xml:space="preserve"> 
Астықты қайта өңдейтін (нан пісіретін) ұйымдардың астық (ұн)</w:t>
      </w:r>
      <w:r>
        <w:br/>
      </w:r>
      <w:r>
        <w:rPr>
          <w:rFonts w:ascii="Times New Roman"/>
          <w:b/>
          <w:i w:val="false"/>
          <w:color w:val="000000"/>
        </w:rPr>
        <w:t>
сатып алу жөніндегі шығындарын өтеуге арналған қаражат көлемі</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80"/>
        <w:gridCol w:w="5440"/>
        <w:gridCol w:w="4080"/>
      </w:tblGrid>
      <w:tr>
        <w:trPr>
          <w:trHeight w:val="825"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Субсидиялауға жататын астықты сатып алу көлемі, тонна</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қаражат көлемі, теңге</w:t>
            </w:r>
          </w:p>
        </w:tc>
      </w:tr>
      <w:tr>
        <w:trPr>
          <w:trHeight w:val="30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107 177 840</w:t>
            </w:r>
          </w:p>
        </w:tc>
      </w:tr>
      <w:tr>
        <w:trPr>
          <w:trHeight w:val="42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240 721 330</w:t>
            </w:r>
          </w:p>
        </w:tc>
      </w:tr>
      <w:tr>
        <w:trPr>
          <w:trHeight w:val="405"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743 168 830</w:t>
            </w:r>
          </w:p>
        </w:tc>
      </w:tr>
      <w:tr>
        <w:trPr>
          <w:trHeight w:val="42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10 342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141 681 290</w:t>
            </w:r>
          </w:p>
        </w:tc>
      </w:tr>
      <w:tr>
        <w:trPr>
          <w:trHeight w:val="42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ШҚО</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39 781</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538 302 166</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192 472 670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БҚО</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18 329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251 104 560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28 487</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390 267 790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13 512</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185 108 920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190 379 310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16 409</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224 796 450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267 047 250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СҚО</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2 838</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38 880 600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ОҚО</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49 776</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681 927 090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334 315 620</w:t>
            </w:r>
          </w:p>
        </w:tc>
      </w:tr>
      <w:tr>
        <w:trPr>
          <w:trHeight w:val="450" w:hRule="atLeast"/>
        </w:trPr>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5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330 953</w:t>
            </w:r>
          </w:p>
        </w:tc>
        <w:tc>
          <w:tcPr>
            <w:tcW w:w="4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4 527 351 716</w:t>
            </w:r>
          </w:p>
        </w:tc>
      </w:tr>
    </w:tbl>
    <w:bookmarkStart w:name="z1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27 қарашадағы</w:t>
      </w:r>
      <w:r>
        <w:br/>
      </w:r>
      <w:r>
        <w:rPr>
          <w:rFonts w:ascii="Times New Roman"/>
          <w:b w:val="false"/>
          <w:i w:val="false"/>
          <w:color w:val="000000"/>
          <w:sz w:val="28"/>
        </w:rPr>
        <w:t xml:space="preserve">
№ 1242 қаулысына   </w:t>
      </w:r>
      <w:r>
        <w:br/>
      </w:r>
      <w:r>
        <w:rPr>
          <w:rFonts w:ascii="Times New Roman"/>
          <w:b w:val="false"/>
          <w:i w:val="false"/>
          <w:color w:val="000000"/>
          <w:sz w:val="28"/>
        </w:rPr>
        <w:t xml:space="preserve">
2-қосымша        </w:t>
      </w:r>
    </w:p>
    <w:bookmarkEnd w:id="3"/>
    <w:bookmarkStart w:name="z15"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2014 жылғы 20 маусымдағы</w:t>
      </w:r>
      <w:r>
        <w:br/>
      </w:r>
      <w:r>
        <w:rPr>
          <w:rFonts w:ascii="Times New Roman"/>
          <w:b w:val="false"/>
          <w:i w:val="false"/>
          <w:color w:val="000000"/>
          <w:sz w:val="28"/>
        </w:rPr>
        <w:t xml:space="preserve">
№ 688 қаулысына    </w:t>
      </w:r>
      <w:r>
        <w:br/>
      </w:r>
      <w:r>
        <w:rPr>
          <w:rFonts w:ascii="Times New Roman"/>
          <w:b w:val="false"/>
          <w:i w:val="false"/>
          <w:color w:val="000000"/>
          <w:sz w:val="28"/>
        </w:rPr>
        <w:t xml:space="preserve">
қосымша          </w:t>
      </w:r>
    </w:p>
    <w:bookmarkEnd w:id="4"/>
    <w:bookmarkStart w:name="z16" w:id="5"/>
    <w:p>
      <w:pPr>
        <w:spacing w:after="0"/>
        <w:ind w:left="0"/>
        <w:jc w:val="left"/>
      </w:pPr>
      <w:r>
        <w:rPr>
          <w:rFonts w:ascii="Times New Roman"/>
          <w:b/>
          <w:i w:val="false"/>
          <w:color w:val="000000"/>
        </w:rPr>
        <w:t xml:space="preserve"> 
Астықты қайта өңдейтін (нан пісіретін) ұйымдардың астық (ұн)</w:t>
      </w:r>
      <w:r>
        <w:br/>
      </w:r>
      <w:r>
        <w:rPr>
          <w:rFonts w:ascii="Times New Roman"/>
          <w:b/>
          <w:i w:val="false"/>
          <w:color w:val="000000"/>
        </w:rPr>
        <w:t>
тасымалдау жөніндегі шығындарын өтеуге арналған қаражат көлемі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23"/>
        <w:gridCol w:w="2039"/>
        <w:gridCol w:w="2819"/>
        <w:gridCol w:w="2341"/>
        <w:gridCol w:w="2678"/>
      </w:tblGrid>
      <w:tr>
        <w:trPr>
          <w:trHeight w:val="300" w:hRule="atLeast"/>
        </w:trPr>
        <w:tc>
          <w:tcPr>
            <w:tcW w:w="3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Өңірлердің атауы</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астық көлемі, тонна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2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Бөлінетін қаражат көлемі, теңге</w:t>
            </w:r>
          </w:p>
        </w:tc>
      </w:tr>
      <w:tr>
        <w:trPr>
          <w:trHeight w:val="8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өткізу ресурстары</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коммерциялық ресурстар</w:t>
            </w:r>
          </w:p>
        </w:tc>
        <w:tc>
          <w:tcPr>
            <w:tcW w:w="0" w:type="auto"/>
            <w:vMerge/>
            <w:tcBorders>
              <w:top w:val="nil"/>
              <w:left w:val="single" w:color="cfcfcf" w:sz="5"/>
              <w:bottom w:val="single" w:color="cfcfcf" w:sz="5"/>
              <w:right w:val="single" w:color="cfcfcf" w:sz="5"/>
            </w:tcBorders>
          </w:tcPr>
          <w:p/>
        </w:tc>
      </w:tr>
      <w:tr>
        <w:trPr>
          <w:trHeight w:val="30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67 496</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54 246</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280 649 302</w:t>
            </w:r>
          </w:p>
        </w:tc>
      </w:tr>
      <w:tr>
        <w:trPr>
          <w:trHeight w:val="30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26 392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12 342</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14 049</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104 683 601</w:t>
            </w:r>
          </w:p>
        </w:tc>
      </w:tr>
      <w:tr>
        <w:trPr>
          <w:trHeight w:val="30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22 625</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13 896</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98 408 569</w:t>
            </w:r>
          </w:p>
        </w:tc>
      </w:tr>
      <w:tr>
        <w:trPr>
          <w:trHeight w:val="30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77 732</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27 955</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49 778</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338 097 481</w:t>
            </w:r>
          </w:p>
        </w:tc>
      </w:tr>
      <w:tr>
        <w:trPr>
          <w:trHeight w:val="30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42 133</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17 730</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24 403</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175 190 688</w:t>
            </w:r>
          </w:p>
        </w:tc>
      </w:tr>
      <w:tr>
        <w:trPr>
          <w:trHeight w:val="450" w:hRule="atLeast"/>
        </w:trPr>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236 378</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80 008</w:t>
            </w:r>
          </w:p>
        </w:tc>
        <w:tc>
          <w:tcPr>
            <w:tcW w:w="2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156 370</w:t>
            </w:r>
          </w:p>
        </w:tc>
        <w:tc>
          <w:tcPr>
            <w:tcW w:w="2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997 029 641</w:t>
            </w:r>
          </w:p>
        </w:tc>
      </w:tr>
    </w:tbl>
    <w:p>
      <w:pPr>
        <w:spacing w:after="0"/>
        <w:ind w:left="0"/>
        <w:jc w:val="both"/>
      </w:pPr>
      <w:r>
        <w:rPr>
          <w:rFonts w:ascii="Times New Roman"/>
          <w:b w:val="false"/>
          <w:i w:val="false"/>
          <w:color w:val="000000"/>
          <w:sz w:val="28"/>
        </w:rPr>
        <w:t>Ескертпе: * ұнға қайта есептегендегі астық.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