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b49c" w14:textId="71ab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 енгізу туралы хаттамаға қол қою туралы" Қазақстан Республикасы Үкіметінің 2013 жылғы 29 қарашадағы № 1290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21 қарашадағы № 1224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 енгізу туралы хаттамаға қол қою туралы» Қазақстан Республикасы Үкіметінің 2013 жылғы 29 қарашадағы № 1290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Инвестициялар және даму министрлігі Аэроғарыш комитетінің төрағасы Талғат Амангелдіұлы Мұсабаевқа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