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73c5" w14:textId="bde7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10 қарашадағы № 1182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пен толықтырулар бекітілсін.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2017 жылғы 1 қаңтардан бастап қолданысқа енгізілетін 2-тармақты қоспағанда,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қарашадағы</w:t>
      </w:r>
      <w:r>
        <w:br/>
      </w:r>
      <w:r>
        <w:rPr>
          <w:rFonts w:ascii="Times New Roman"/>
          <w:b w:val="false"/>
          <w:i w:val="false"/>
          <w:color w:val="000000"/>
          <w:sz w:val="28"/>
        </w:rPr>
        <w:t xml:space="preserve">
№ 1182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7" w:id="3"/>
    <w:p>
      <w:pPr>
        <w:spacing w:after="0"/>
        <w:ind w:left="0"/>
        <w:jc w:val="both"/>
      </w:pPr>
      <w:r>
        <w:rPr>
          <w:rFonts w:ascii="Times New Roman"/>
          <w:b w:val="false"/>
          <w:i w:val="false"/>
          <w:color w:val="000000"/>
          <w:sz w:val="28"/>
        </w:rPr>
        <w:t>
      1.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Дағдарыстан кейін қалпына келтіру </w:t>
      </w:r>
      <w:r>
        <w:rPr>
          <w:rFonts w:ascii="Times New Roman"/>
          <w:b w:val="false"/>
          <w:i w:val="false"/>
          <w:color w:val="000000"/>
          <w:sz w:val="28"/>
        </w:rPr>
        <w:t>бағдарламасында</w:t>
      </w:r>
      <w:r>
        <w:rPr>
          <w:rFonts w:ascii="Times New Roman"/>
          <w:b w:val="false"/>
          <w:i w:val="false"/>
          <w:color w:val="000000"/>
          <w:sz w:val="28"/>
        </w:rPr>
        <w:t xml:space="preserve"> (бәсекеге қабілетті кәсіпорындарды сауықтыру):</w:t>
      </w:r>
      <w:r>
        <w:br/>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Бағдарламадан мерзімінен бұрын шығу.</w:t>
      </w:r>
      <w:r>
        <w:br/>
      </w:r>
      <w:r>
        <w:rPr>
          <w:rFonts w:ascii="Times New Roman"/>
          <w:b w:val="false"/>
          <w:i w:val="false"/>
          <w:color w:val="000000"/>
          <w:sz w:val="28"/>
        </w:rPr>
        <w:t>
      Бағдарламадан мерзімінен бұрын шығу үшін Қатысушы Сауықтыру кеңесінің жұмыс органына жүгінеді. Өтінішке кредиторлар комитетінің келісімі және тиісті есептеулерді келтіре отырып, Бағдарламаға қатысушының келешекте кредиттерді (қарыздарды) өз бетімен өтеудің және оларға қызмет көрсетудің ықтимал мүмкіндігінің бар екендігі туралы қаржы ұйымдарының жазбаша қорытындысы қоса беріледі.</w:t>
      </w:r>
      <w:r>
        <w:br/>
      </w:r>
      <w:r>
        <w:rPr>
          <w:rFonts w:ascii="Times New Roman"/>
          <w:b w:val="false"/>
          <w:i w:val="false"/>
          <w:color w:val="000000"/>
          <w:sz w:val="28"/>
        </w:rPr>
        <w:t>
      Қатысушының Бағдарламадан мерзімінен бұрын шығу туралы өтінішін алғаннан кейін Жұмыс органы аталған мәселені Сауықтыру кеңесінде қарауға бастамашылық етеді.</w:t>
      </w:r>
      <w:r>
        <w:br/>
      </w:r>
      <w:r>
        <w:rPr>
          <w:rFonts w:ascii="Times New Roman"/>
          <w:b w:val="false"/>
          <w:i w:val="false"/>
          <w:color w:val="000000"/>
          <w:sz w:val="28"/>
        </w:rPr>
        <w:t>
      Ұсынылған материалдардың, сондай-ақ оңалту (сауықтыру) жоспарының өткен жылдарда іске асырылуын мониторингтеу нәтижелерінің негізінде Сауықтыру кеңесі қатысушының Бағдарламадан мерзімінен бұрын шығуы туралы шешім шығарады.</w:t>
      </w:r>
      <w:r>
        <w:br/>
      </w:r>
      <w:r>
        <w:rPr>
          <w:rFonts w:ascii="Times New Roman"/>
          <w:b w:val="false"/>
          <w:i w:val="false"/>
          <w:color w:val="000000"/>
          <w:sz w:val="28"/>
        </w:rPr>
        <w:t>
      Қатысушы Бағдарламадан мерзімінен бұрын шыққан кезде республикалық бюджеттен алынған субсидияларды қайтару жүргізілмейді.</w:t>
      </w:r>
      <w:r>
        <w:br/>
      </w:r>
      <w:r>
        <w:rPr>
          <w:rFonts w:ascii="Times New Roman"/>
          <w:b w:val="false"/>
          <w:i w:val="false"/>
          <w:color w:val="000000"/>
          <w:sz w:val="28"/>
        </w:rPr>
        <w:t>
      Сауықтыру кеңесі қатысушыны Бағдарламадан мерзімінен бұрын шығару туралы шешім қабылдаған күннен бастап бір жұмыс күні ішінде Сауықтыру кеңесінің жұмыс органы субсидиялау жөніндегі операторды сыйақының пайыздық ставкасының субсидияланатын бөлігін төлеудің тоқтатылғаны туралы жазбаша хабардар етеді және бес жұмыс күні ішінде субсидиялау жөніндегі операторға, қаржы ұйымына, меншік иесіне және қатысушыға субсидиялау шартының бұзылғаны туралы жазбаша хабарлама жібереді.</w:t>
      </w:r>
      <w:r>
        <w:br/>
      </w:r>
      <w:r>
        <w:rPr>
          <w:rFonts w:ascii="Times New Roman"/>
          <w:b w:val="false"/>
          <w:i w:val="false"/>
          <w:color w:val="000000"/>
          <w:sz w:val="28"/>
        </w:rPr>
        <w:t>
      Субсидиялау шарты бұзылғаннан кейін Бағдарламаға қатысушы кредиторлар комитетінің шешімі негізінде кредиторлар комитетімен келісілген қорытынды есепті қоса бере отырып, жеделдетілген оңалту рәсімінің тоқтатылғаны туралы өтінішпен сотқа жүгінеді.».</w:t>
      </w:r>
      <w:r>
        <w:br/>
      </w:r>
      <w:r>
        <w:rPr>
          <w:rFonts w:ascii="Times New Roman"/>
          <w:b w:val="false"/>
          <w:i w:val="false"/>
          <w:color w:val="000000"/>
          <w:sz w:val="28"/>
        </w:rPr>
        <w:t>
      2. «Сауықтыру жөніндегі кеңес құру туралы» Қазақстан Республикасы Үкіметінің 2011 жылғы 17 маусымдағы № 660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Сауықтыру жөніндегі кеңес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4-2) тармақшамен толықтырылсын:</w:t>
      </w:r>
      <w:r>
        <w:br/>
      </w:r>
      <w:r>
        <w:rPr>
          <w:rFonts w:ascii="Times New Roman"/>
          <w:b w:val="false"/>
          <w:i w:val="false"/>
          <w:color w:val="000000"/>
          <w:sz w:val="28"/>
        </w:rPr>
        <w:t>
      «4-2) қатысушыны Бағдарламадан мерзімінен бұрын шығару туралы шешім шығарады;».</w:t>
      </w:r>
      <w:r>
        <w:br/>
      </w:r>
      <w:r>
        <w:rPr>
          <w:rFonts w:ascii="Times New Roman"/>
          <w:b w:val="false"/>
          <w:i w:val="false"/>
          <w:color w:val="000000"/>
          <w:sz w:val="28"/>
        </w:rPr>
        <w:t>
</w:t>
      </w:r>
      <w:r>
        <w:rPr>
          <w:rFonts w:ascii="Times New Roman"/>
          <w:b w:val="false"/>
          <w:i w:val="false"/>
          <w:color w:val="000000"/>
          <w:sz w:val="28"/>
        </w:rPr>
        <w:t>
      3.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толықтырулар енгізу туралы» Қазақстан Республикасы Үкіметінің 2011 жылғы 8 қыркүйектегі № 1031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53, 755-құжат):</w:t>
      </w:r>
      <w:r>
        <w:br/>
      </w:r>
      <w:r>
        <w:rPr>
          <w:rFonts w:ascii="Times New Roman"/>
          <w:b w:val="false"/>
          <w:i w:val="false"/>
          <w:color w:val="000000"/>
          <w:sz w:val="28"/>
        </w:rPr>
        <w:t>
      көрсетілген қаулымен бекітілген Дағдарыстан кейін қалпына келтіру бағдарламасы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Субсидиялау мынадай:</w:t>
      </w:r>
      <w:r>
        <w:br/>
      </w:r>
      <w:r>
        <w:rPr>
          <w:rFonts w:ascii="Times New Roman"/>
          <w:b w:val="false"/>
          <w:i w:val="false"/>
          <w:color w:val="000000"/>
          <w:sz w:val="28"/>
        </w:rPr>
        <w:t>
      1) Бағдарламаға сәйкес Сауықтыру кеңесінің шешімі бойынша қатысушы Бағдарламадан шығарылған;</w:t>
      </w:r>
      <w:r>
        <w:br/>
      </w:r>
      <w:r>
        <w:rPr>
          <w:rFonts w:ascii="Times New Roman"/>
          <w:b w:val="false"/>
          <w:i w:val="false"/>
          <w:color w:val="000000"/>
          <w:sz w:val="28"/>
        </w:rPr>
        <w:t>
      2) Бағдарламаға сәйкес Сауықтыру кеңесінің шешімі бойынша қатысушы Бағдарламадан мерзімінен бұрын шығарылған;</w:t>
      </w:r>
      <w:r>
        <w:br/>
      </w:r>
      <w:r>
        <w:rPr>
          <w:rFonts w:ascii="Times New Roman"/>
          <w:b w:val="false"/>
          <w:i w:val="false"/>
          <w:color w:val="000000"/>
          <w:sz w:val="28"/>
        </w:rPr>
        <w:t>
      3) қатысушы кредит және (немесе) лизингтік операциялар бойынша негізгі борышты мерзімінен бұрын толық (ішінара) өтеген, облигацияларды мерзімнен бұрын толық сатып алған жағдайларда тоқтатылады.</w:t>
      </w:r>
      <w:r>
        <w:br/>
      </w:r>
      <w:r>
        <w:rPr>
          <w:rFonts w:ascii="Times New Roman"/>
          <w:b w:val="false"/>
          <w:i w:val="false"/>
          <w:color w:val="000000"/>
          <w:sz w:val="28"/>
        </w:rPr>
        <w:t>
      26. Сауықтыру кеңесі қатысушыны Бағдарламадан шығару туралы (Бағдарламадан мерзімінен бұрын шығару туралы) шешім қабылдаған күннен бастап бір жұмыс күні ішінде уәкілетті орган субсидиялау жөніндегі операторды сыйақының пайыздық ставкасының субсидияланатын бөлігін төлеудің тоқтатылғаны туралы жазбаша хабардар етеді және бес жұмыс күні ішінде субсидиялау жөніндегі операторға, қаржы ұйымына және қатысушыға және қатысушының меншік иелеріне субсидиялау шартының бұзылғаны туралы жазбаша хабарлама жібереді.».</w:t>
      </w:r>
    </w:p>
    <w:bookmarkEnd w:id="3"/>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қарашадағы</w:t>
      </w:r>
      <w:r>
        <w:br/>
      </w:r>
      <w:r>
        <w:rPr>
          <w:rFonts w:ascii="Times New Roman"/>
          <w:b w:val="false"/>
          <w:i w:val="false"/>
          <w:color w:val="000000"/>
          <w:sz w:val="28"/>
        </w:rPr>
        <w:t xml:space="preserve">
№ 1182 қаулысына    </w:t>
      </w:r>
      <w:r>
        <w:br/>
      </w:r>
      <w:r>
        <w:rPr>
          <w:rFonts w:ascii="Times New Roman"/>
          <w:b w:val="false"/>
          <w:i w:val="false"/>
          <w:color w:val="000000"/>
          <w:sz w:val="28"/>
        </w:rPr>
        <w:t xml:space="preserve">
қосымша         </w:t>
      </w:r>
    </w:p>
    <w:bookmarkEnd w:id="4"/>
    <w:bookmarkStart w:name="z13" w:id="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
    <w:bookmarkStart w:name="z14" w:id="6"/>
    <w:p>
      <w:pPr>
        <w:spacing w:after="0"/>
        <w:ind w:left="0"/>
        <w:jc w:val="both"/>
      </w:pPr>
      <w:r>
        <w:rPr>
          <w:rFonts w:ascii="Times New Roman"/>
          <w:b w:val="false"/>
          <w:i w:val="false"/>
          <w:color w:val="000000"/>
          <w:sz w:val="28"/>
        </w:rPr>
        <w:t>
      1.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755-құжат).</w:t>
      </w:r>
      <w:r>
        <w:br/>
      </w:r>
      <w:r>
        <w:rPr>
          <w:rFonts w:ascii="Times New Roman"/>
          <w:b w:val="false"/>
          <w:i w:val="false"/>
          <w:color w:val="000000"/>
          <w:sz w:val="28"/>
        </w:rPr>
        <w:t>
</w:t>
      </w:r>
      <w:r>
        <w:rPr>
          <w:rFonts w:ascii="Times New Roman"/>
          <w:b w:val="false"/>
          <w:i w:val="false"/>
          <w:color w:val="000000"/>
          <w:sz w:val="28"/>
        </w:rPr>
        <w:t>
      2.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 960 қаулысына толықтыру енгізу туралы» Қазақстан Республикасы Үкіметінің 2011 жылғы 20 мамырдағы № 553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«Сауықтыру жөніндегі кеңес құру туралы» Қазақстан Республикасы Үкіметінің 2011 жылғы 17 маусымдағы № 660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«Салалық органдардың кәсіпорынның Дағдарыстан кейін қалпына келтіру бағдарламасының (бәсекеге қабілетті кәсіпорындарды сауықтыру)</w:t>
      </w:r>
      <w:r>
        <w:br/>
      </w:r>
      <w:r>
        <w:rPr>
          <w:rFonts w:ascii="Times New Roman"/>
          <w:b w:val="false"/>
          <w:i w:val="false"/>
          <w:color w:val="000000"/>
          <w:sz w:val="28"/>
        </w:rPr>
        <w:t>
талаптарына сәйкестігіне сараптамалық қорытынды беру қағидасын бекіту туралы» Қазақстан Республикасы Үкіметінің 2011 жылғы 27 маусымдағы № 711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569-құжат).</w:t>
      </w:r>
      <w:r>
        <w:br/>
      </w:r>
      <w:r>
        <w:rPr>
          <w:rFonts w:ascii="Times New Roman"/>
          <w:b w:val="false"/>
          <w:i w:val="false"/>
          <w:color w:val="000000"/>
          <w:sz w:val="28"/>
        </w:rPr>
        <w:t>
</w:t>
      </w:r>
      <w:r>
        <w:rPr>
          <w:rFonts w:ascii="Times New Roman"/>
          <w:b w:val="false"/>
          <w:i w:val="false"/>
          <w:color w:val="000000"/>
          <w:sz w:val="28"/>
        </w:rPr>
        <w:t>
      5. «Дағдарыстан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 енгізу туралы» Қазақстан Республикасы Үкіметінің 2011 жылғы 9 шілдедегі № 783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46, 621-құжат).</w:t>
      </w:r>
      <w:r>
        <w:br/>
      </w:r>
      <w:r>
        <w:rPr>
          <w:rFonts w:ascii="Times New Roman"/>
          <w:b w:val="false"/>
          <w:i w:val="false"/>
          <w:color w:val="000000"/>
          <w:sz w:val="28"/>
        </w:rPr>
        <w:t>
</w:t>
      </w:r>
      <w:r>
        <w:rPr>
          <w:rFonts w:ascii="Times New Roman"/>
          <w:b w:val="false"/>
          <w:i w:val="false"/>
          <w:color w:val="000000"/>
          <w:sz w:val="28"/>
        </w:rPr>
        <w:t>
      6.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толықтырулар енгізу туралы» Қазақстан Республикасы Үкіметінің 2011 жылғы 8 қыркүйектегі № 1031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755-құжат).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мен толықтырулар енгізу туралы» Қазақстан Республикасы Үкіметінің 2011 жылғы 19 қарашадағы № 1355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«Сауықтыру жөніндегі кеңес құру туралы» Қазақстан Республикасы Үкіметінің 2011 жылғы 17 маусымдағы № 660 қаулысына өзгеріс енгізу туралы» Қазақстан Республикасы Үкіметінің 2012 жылғы 31 наурыздағы № 409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өзгерістер мен толықтырулар енгізу туралы» Қазақстан Республикасы Үкіметінің 2012 жылғы 2 тамыздағы № 1016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913-құжат).</w:t>
      </w:r>
      <w:r>
        <w:br/>
      </w:r>
      <w:r>
        <w:rPr>
          <w:rFonts w:ascii="Times New Roman"/>
          <w:b w:val="false"/>
          <w:i w:val="false"/>
          <w:color w:val="000000"/>
          <w:sz w:val="28"/>
        </w:rPr>
        <w:t>
</w:t>
      </w:r>
      <w:r>
        <w:rPr>
          <w:rFonts w:ascii="Times New Roman"/>
          <w:b w:val="false"/>
          <w:i w:val="false"/>
          <w:color w:val="000000"/>
          <w:sz w:val="28"/>
        </w:rPr>
        <w:t>
      10. «Сауықтыру жөніндегі кеңес құру туралы» Қазақстан Республикасы Үкіметінің 2011 жылғы 17 маусымдағы № 660 қаулысына өзгерістер енгізу туралы» Қазақстан Республикасы Үкіметінің 2012 жылғы 24 желтоқсандағы № 1663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кейбір шешімдеріне өзгерістер мен толықтырулар енгізу туралы» Қазақстан Республикасы Үкіметінің 2013 жылғы 7 наурыздағы № 224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20, 332-құжат).</w:t>
      </w:r>
      <w:r>
        <w:br/>
      </w:r>
      <w:r>
        <w:rPr>
          <w:rFonts w:ascii="Times New Roman"/>
          <w:b w:val="false"/>
          <w:i w:val="false"/>
          <w:color w:val="000000"/>
          <w:sz w:val="28"/>
        </w:rPr>
        <w:t>
</w:t>
      </w:r>
      <w:r>
        <w:rPr>
          <w:rFonts w:ascii="Times New Roman"/>
          <w:b w:val="false"/>
          <w:i w:val="false"/>
          <w:color w:val="000000"/>
          <w:sz w:val="28"/>
        </w:rPr>
        <w:t>
      12. «Сауықтыру жөніндегі кеңес құру туралы» Қазақстан Республикасы Үкіметінің 2011 жылғы 17 маусымдағы № 660 қаулысына өзгерістер енгізу туралы» Қазақстан Республикасы Үкіметінің 2013 жылғы 26 наурыздағы № 275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«Сауықтыру жөніндегі кеңес құру туралы» Қазақстан Республикасы Үкіметінің 2011 жылғы 17 маусымдағы № 660 қаулысына өзгерістер енгізу туралы» Қазақстан Республикасы Үкіметінің 2013 жылғы 31 желтоқсандағы № 1473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кейбір шешімдеріне өзгерістер мен толықтырулар енгізу туралы» Қазақстан Республикасы Үкіметінің 2014 жылғы 19 ақпандағы № 117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 77-құжат).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кейбір шешімдеріне және Қазақстан Республикасы Премьер-Министрінің өкімдеріне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51-тармағы</w:t>
      </w:r>
      <w:r>
        <w:rPr>
          <w:rFonts w:ascii="Times New Roman"/>
          <w:b w:val="false"/>
          <w:i w:val="false"/>
          <w:color w:val="000000"/>
          <w:sz w:val="28"/>
        </w:rPr>
        <w:t xml:space="preserve"> (Қазақстан Республикасының ПҮАЖ-ы, 2014 ж., № 26, 212-құжат).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«Дағдарыстан кейін қалпына келтіру бағдарламасын (бәсекеге қабілетті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2011 жылғы 4 наурыздағы» 2011 жылғы 8 қыркүйектегі № 1031 қаулыларына өзгерістер мен толықтыру енгізу туралы» Қазақстан Республикасы Үкіметінің 2014 жылғы 16 мамырдағы № 495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45-тармағы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