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928f" w14:textId="f2d9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3 қарашадағы № 1164 қаулысы</w:t>
      </w:r>
    </w:p>
    <w:p>
      <w:pPr>
        <w:spacing w:after="0"/>
        <w:ind w:left="0"/>
        <w:jc w:val="both"/>
      </w:pPr>
      <w:bookmarkStart w:name="z3"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Заңына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Қазақстан Республикасы Ұлттық экономика министрлігіне Қызылорда облысының Қызылорда қаласының белгіленген қуаты 100 Гкал/сағатқа дейінгі қазандықтарына 2014 - 2015 жылдардағы жылыту маусымына отын сатып алуға Қызылорда облысының әкімдігіне аудару үшін 2014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873263000 (сегіз жүз жетпіс үш миллион екі жүз алпыс үш мың) теңге сомасында қаражат бөлінсін.</w:t>
      </w:r>
      <w:r>
        <w:br/>
      </w:r>
      <w:r>
        <w:rPr>
          <w:rFonts w:ascii="Times New Roman"/>
          <w:b w:val="false"/>
          <w:i w:val="false"/>
          <w:color w:val="000000"/>
          <w:sz w:val="28"/>
        </w:rPr>
        <w:t>
      2. 
</w:t>
      </w:r>
      <w:r>
        <w:rPr>
          <w:rFonts w:ascii="Times New Roman"/>
          <w:b w:val="false"/>
          <w:i w:val="false"/>
          <w:color w:val="000000"/>
          <w:sz w:val="28"/>
        </w:rPr>
        <w:t>
Қазақстан Республикасының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3. 
</w:t>
      </w:r>
      <w:r>
        <w:rPr>
          <w:rFonts w:ascii="Times New Roman"/>
          <w:b w:val="false"/>
          <w:i w:val="false"/>
          <w:color w:val="000000"/>
          <w:sz w:val="28"/>
        </w:rPr>
        <w:t>
Кызылорда облысының әкімі 2014 жылғы 1 желтоқсанға дейінгі мерзімде Қазақстан Республикасы Ұлттық экономика министрлігіне бөлінген қаражаттың мақсатты пайдаланылғаны жөнінде есеп берсін.</w:t>
      </w:r>
      <w:r>
        <w:br/>
      </w:r>
      <w:r>
        <w:rPr>
          <w:rFonts w:ascii="Times New Roman"/>
          <w:b w:val="false"/>
          <w:i w:val="false"/>
          <w:color w:val="000000"/>
          <w:sz w:val="28"/>
        </w:rPr>
        <w:t>
      4.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