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671f4" w14:textId="4f67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қаласының әуежайына әуе кемелерінің халықаралық ұшуын қамтамасыз етуге рұқсат беру туралы және Қазақстан Республикасы Үкіметінің "Қазақстан Республикасының Мемлекеттік шекарасы арқылы өткізу пункттерінің және Қазақстан Республикасының аумағындағы стационарлық көліктік бақылау бекеттерінің тізбесін бекіту туралы" 2013 жылғы 9 шілдедегі № 697 және "Тексеріп қарау жүргізілетін көлік инфрақұрылымы объектілерінің, оларға қатысты тексеріп қарау жүргізілмейтін адамдардың, көлік инфрақұрылымы объектілеріне әкелуге тыйым салынған заттар мен құралдардың тізбелерін бекіту туралы" 2014 жылғы 23 шілдедегі № 817 қаулыларына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2014 жылғы 24 қазандағы № 1134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Қызылорда қаласының әуежайына әуе кемелерінің халықаралық ұшуын қамтамасыз етуге рұқсат берілсін.</w:t>
      </w:r>
    </w:p>
    <w:bookmarkEnd w:id="1"/>
    <w:bookmarkStart w:name="z3" w:id="2"/>
    <w:p>
      <w:pPr>
        <w:spacing w:after="0"/>
        <w:ind w:left="0"/>
        <w:jc w:val="both"/>
      </w:pPr>
      <w:r>
        <w:rPr>
          <w:rFonts w:ascii="Times New Roman"/>
          <w:b w:val="false"/>
          <w:i w:val="false"/>
          <w:color w:val="000000"/>
          <w:sz w:val="28"/>
        </w:rPr>
        <w:t>
      2. Қазақстан Республикасы Үкіметінің кейбір шешімдеріне мынадай өзгеріс пен толықтырулар енгізілсін:</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Мемлекеттік шекарасы арқылы өткізу пункттерінің және Қазақстан Республикасының аумағындағы стационарлық көліктік бақылау бекеттерінің тізбесін бекіту туралы" Қазақстан Республикасы Үкіметінің 2013 жылғы 9 шілдедегі № 697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40, 597-құжат):</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Мемлекеттік шекарасы арқылы өткізу пункттерінің және Қазақстан Республикасының аумағында стационарлық көліктік бақылау бекеттерінің </w:t>
      </w:r>
      <w:r>
        <w:rPr>
          <w:rFonts w:ascii="Times New Roman"/>
          <w:b w:val="false"/>
          <w:i w:val="false"/>
          <w:color w:val="000000"/>
          <w:sz w:val="28"/>
        </w:rPr>
        <w:t>тізбесінде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"Қазақстан Республикасы қалаларының әуежайларында халықаралық авиатасымалдар үшін ашық өткізу пункттері" деген </w:t>
      </w:r>
      <w:r>
        <w:rPr>
          <w:rFonts w:ascii="Times New Roman"/>
          <w:b w:val="false"/>
          <w:i w:val="false"/>
          <w:color w:val="000000"/>
          <w:sz w:val="28"/>
        </w:rPr>
        <w:t>1-кіші бөлім</w:t>
      </w:r>
      <w:r>
        <w:rPr>
          <w:rFonts w:ascii="Times New Roman"/>
          <w:b w:val="false"/>
          <w:i w:val="false"/>
          <w:color w:val="000000"/>
          <w:sz w:val="28"/>
        </w:rPr>
        <w:t xml:space="preserve"> мынадай мазмұндағы жолмен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18.08.2022 </w:t>
      </w:r>
      <w:r>
        <w:rPr>
          <w:rFonts w:ascii="Times New Roman"/>
          <w:b w:val="false"/>
          <w:i w:val="false"/>
          <w:color w:val="000000"/>
          <w:sz w:val="28"/>
        </w:rPr>
        <w:t>№ 571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18.08.2022 </w:t>
      </w:r>
      <w:r>
        <w:rPr>
          <w:rFonts w:ascii="Times New Roman"/>
          <w:b w:val="false"/>
          <w:i w:val="false"/>
          <w:color w:val="000000"/>
          <w:sz w:val="28"/>
        </w:rPr>
        <w:t>№ 571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3. Инвестициялар және даму, Ішкі істер, Ұлттық экономика, Ауыл шаруашылығы, Қаржы министрліктері және Қазақстан Республикасы Ұлттық қауіпсіздік комитетінің Шекара қызметі (келісім бойынша) Қазақстан Республикасының заңнамасында белгіленген тәртіппен осы қаулыдан туындайтын қажетті шараларды қабылдасын.</w:t>
      </w:r>
    </w:p>
    <w:bookmarkEnd w:id="6"/>
    <w:bookmarkStart w:name="z15"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