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b0ee" w14:textId="0f0b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16 қыркүйектегі № 982 қаулысы</w:t>
      </w:r>
    </w:p>
    <w:p>
      <w:pPr>
        <w:spacing w:after="0"/>
        <w:ind w:left="0"/>
        <w:jc w:val="both"/>
      </w:pPr>
      <w:bookmarkStart w:name="z1" w:id="0"/>
      <w:r>
        <w:rPr>
          <w:rFonts w:ascii="Times New Roman"/>
          <w:b w:val="false"/>
          <w:i w:val="false"/>
          <w:color w:val="000000"/>
          <w:sz w:val="28"/>
        </w:rPr>
        <w:t>
      «2014 - 2016 жылдарға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Инвестициялар және даму министрлігіне Қазақстан Республикасының Ұлттық пантеонына апаратын инженерлік желілер мен кірме жолдарды салу үшін нысаналы даму трансферттері түрінде Астана қаласының әкімдігіне аудару үшін 2014 жылға арналған республикалық бюджетте шұғыл шығындарға көзделген Қазақстан Республикасы Үкіметінің резервінен 200000000 (екі жүз миллион)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29.12.2014 </w:t>
      </w:r>
      <w:r>
        <w:rPr>
          <w:rFonts w:ascii="Times New Roman"/>
          <w:b w:val="false"/>
          <w:i w:val="false"/>
          <w:color w:val="000000"/>
          <w:sz w:val="28"/>
        </w:rPr>
        <w:t>№ 1398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1) осы қаулының 1-тармағында көрсетілген шығыстарды әкімшінің негіздейтін құжаттарды ұсыну шамасына қарай қаржыландыруды;</w:t>
      </w:r>
      <w:r>
        <w:br/>
      </w:r>
      <w:r>
        <w:rPr>
          <w:rFonts w:ascii="Times New Roman"/>
          <w:b w:val="false"/>
          <w:i w:val="false"/>
          <w:color w:val="000000"/>
          <w:sz w:val="28"/>
        </w:rPr>
        <w:t>
</w:t>
      </w:r>
      <w:r>
        <w:rPr>
          <w:rFonts w:ascii="Times New Roman"/>
          <w:b w:val="false"/>
          <w:i w:val="false"/>
          <w:color w:val="000000"/>
          <w:sz w:val="28"/>
        </w:rPr>
        <w:t>
      2) бөлінген қаражаттың нысаналы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Астана қаласының әкімдігі Қазақстан Республикасы Инвестициялар және даму министрлігіне 2014 жылғы 31 желтоқсанға дейінгі мерзімде бөлінген қаражаттың нысаналы пайдаланылуы жөніндегі есеп берсін.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29.12.2014 </w:t>
      </w:r>
      <w:r>
        <w:rPr>
          <w:rFonts w:ascii="Times New Roman"/>
          <w:b w:val="false"/>
          <w:i w:val="false"/>
          <w:color w:val="000000"/>
          <w:sz w:val="28"/>
        </w:rPr>
        <w:t>№ 1398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