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ff58" w14:textId="214f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8 қыркүйектегі № 972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қыркүйектегі</w:t>
      </w:r>
      <w:r>
        <w:br/>
      </w:r>
      <w:r>
        <w:rPr>
          <w:rFonts w:ascii="Times New Roman"/>
          <w:b w:val="false"/>
          <w:i w:val="false"/>
          <w:color w:val="000000"/>
          <w:sz w:val="28"/>
        </w:rPr>
        <w:t xml:space="preserve">
№ 972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Қазақстан Республикасының Үкіметі мен Иран Ислам</w:t>
      </w:r>
      <w:r>
        <w:br/>
      </w:r>
      <w:r>
        <w:rPr>
          <w:rFonts w:ascii="Times New Roman"/>
          <w:b/>
          <w:i w:val="false"/>
          <w:color w:val="000000"/>
        </w:rPr>
        <w:t>
Республикасының Үкіметі арасындағы Жолаушылар мен жүктердің</w:t>
      </w:r>
      <w:r>
        <w:br/>
      </w:r>
      <w:r>
        <w:rPr>
          <w:rFonts w:ascii="Times New Roman"/>
          <w:b/>
          <w:i w:val="false"/>
          <w:color w:val="000000"/>
        </w:rPr>
        <w:t>
халықаралық автомобиль тасымалдары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Иран Ислам Республикасының Үкіметі</w:t>
      </w:r>
      <w:r>
        <w:br/>
      </w:r>
      <w:r>
        <w:rPr>
          <w:rFonts w:ascii="Times New Roman"/>
          <w:b w:val="false"/>
          <w:i w:val="false"/>
          <w:color w:val="000000"/>
          <w:sz w:val="28"/>
        </w:rPr>
        <w:t>
      екі мемлекеттің экономикалық мүдделерінде екі ел арасында автомобиль тасымалдарын дамытуға жәрдемдесуге ниет білдіре отырып,</w:t>
      </w:r>
      <w:r>
        <w:br/>
      </w:r>
      <w:r>
        <w:rPr>
          <w:rFonts w:ascii="Times New Roman"/>
          <w:b w:val="false"/>
          <w:i w:val="false"/>
          <w:color w:val="000000"/>
          <w:sz w:val="28"/>
        </w:rPr>
        <w:t>
      төмендегілер туралы келісті:</w:t>
      </w:r>
    </w:p>
    <w:bookmarkStart w:name="z8" w:id="3"/>
    <w:p>
      <w:pPr>
        <w:spacing w:after="0"/>
        <w:ind w:left="0"/>
        <w:jc w:val="left"/>
      </w:pPr>
      <w:r>
        <w:rPr>
          <w:rFonts w:ascii="Times New Roman"/>
          <w:b/>
          <w:i w:val="false"/>
          <w:color w:val="000000"/>
        </w:rPr>
        <w:t xml:space="preserve"> 
1-бап Қолданылу саласы</w:t>
      </w:r>
    </w:p>
    <w:bookmarkEnd w:id="3"/>
    <w:p>
      <w:pPr>
        <w:spacing w:after="0"/>
        <w:ind w:left="0"/>
        <w:jc w:val="both"/>
      </w:pPr>
      <w:r>
        <w:rPr>
          <w:rFonts w:ascii="Times New Roman"/>
          <w:b w:val="false"/>
          <w:i w:val="false"/>
          <w:color w:val="000000"/>
          <w:sz w:val="28"/>
        </w:rPr>
        <w:t>      Осы Келісімнің мақсаты Тараптар мемлекеттері арасындағы жолаушылардың және/немесе жүктердің халықаралық автомобиль тасымалдарын, сондай-ақ, олардың аумақтары арқылы транзиттік тасымалдарды және Тараптар мемлекеттерінің бірінде тіркелген көлік құралдарымен үшінші елдерден/елдерге орындалатын тасымалдарды реттеу болып табылады.</w:t>
      </w:r>
      <w:r>
        <w:br/>
      </w: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Start w:name="z9" w:id="4"/>
    <w:p>
      <w:pPr>
        <w:spacing w:after="0"/>
        <w:ind w:left="0"/>
        <w:jc w:val="left"/>
      </w:pPr>
      <w:r>
        <w:rPr>
          <w:rFonts w:ascii="Times New Roman"/>
          <w:b/>
          <w:i w:val="false"/>
          <w:color w:val="000000"/>
        </w:rPr>
        <w:t xml:space="preserve"> 
2-бап Анықтамалар</w:t>
      </w:r>
    </w:p>
    <w:bookmarkEnd w:id="4"/>
    <w:bookmarkStart w:name="z10" w:id="5"/>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1. «Тасымалдаушы» Тараптардың бірінің мемлекеті аумағында тіркелген, тиісті мемлекеттің ұлттық заңнамасына сәйкес жолаушылар мен жүктердің халықаралық автомобиль тасымалдарын жүзеге асыруға жіберілген кез келген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2. «Жүк көлік құралы» Тараптардың бірінің мемлекеті аумағында тіркелген және тек қана жүктерді автомобильмен тасымалдау үшін жабдықталған кез келген автомобиль көлік құралын немесе көлік құралдарының жиынтығын білдіреді.</w:t>
      </w:r>
      <w:r>
        <w:br/>
      </w:r>
      <w:r>
        <w:rPr>
          <w:rFonts w:ascii="Times New Roman"/>
          <w:b w:val="false"/>
          <w:i w:val="false"/>
          <w:color w:val="000000"/>
          <w:sz w:val="28"/>
        </w:rPr>
        <w:t>
</w:t>
      </w:r>
      <w:r>
        <w:rPr>
          <w:rFonts w:ascii="Times New Roman"/>
          <w:b w:val="false"/>
          <w:i w:val="false"/>
          <w:color w:val="000000"/>
          <w:sz w:val="28"/>
        </w:rPr>
        <w:t>
      3. «Жолаушылар көлік құралы» Тараптардың бірінің мемлекеті аумағында тіркелген, өзінің конструкциясы мен дизайны бойынша жүргізушінің орнын қоса алғанда, тоғыздан астам отыратын орын бар және жолаушылар тасымалдауға арналған кез келген механикалық көлік құралын білдіреді.</w:t>
      </w:r>
      <w:r>
        <w:br/>
      </w:r>
      <w:r>
        <w:rPr>
          <w:rFonts w:ascii="Times New Roman"/>
          <w:b w:val="false"/>
          <w:i w:val="false"/>
          <w:color w:val="000000"/>
          <w:sz w:val="28"/>
        </w:rPr>
        <w:t>
</w:t>
      </w:r>
      <w:r>
        <w:rPr>
          <w:rFonts w:ascii="Times New Roman"/>
          <w:b w:val="false"/>
          <w:i w:val="false"/>
          <w:color w:val="000000"/>
          <w:sz w:val="28"/>
        </w:rPr>
        <w:t>
      4. «Тұрақты жолаушы тасымалы» - белгілі бір маршрут пен кесте бойынша жолаушыларды тасымалдауды қамтамасыз ететін, алдын ала белгіленген аялдама пункттерінде жолаушыларды түсіру және отырғызу жүзеге асырылатын кез келген қызметті білдіреді.</w:t>
      </w:r>
      <w:r>
        <w:br/>
      </w:r>
      <w:r>
        <w:rPr>
          <w:rFonts w:ascii="Times New Roman"/>
          <w:b w:val="false"/>
          <w:i w:val="false"/>
          <w:color w:val="000000"/>
          <w:sz w:val="28"/>
        </w:rPr>
        <w:t>
</w:t>
      </w:r>
      <w:r>
        <w:rPr>
          <w:rFonts w:ascii="Times New Roman"/>
          <w:b w:val="false"/>
          <w:i w:val="false"/>
          <w:color w:val="000000"/>
          <w:sz w:val="28"/>
        </w:rPr>
        <w:t>
      5. «Рұқсат» - Тараптардың құзыретті органдары беретін, көлік құралдарына тараптар мемлекеттерінің аумақтары арқылы екіжақты, транзиттік тасымалдарды, сондай-ақ үшінші елдерге/елдерден тасымалдарды орындауға құқық беретін құжат.</w:t>
      </w:r>
      <w:r>
        <w:br/>
      </w:r>
      <w:r>
        <w:rPr>
          <w:rFonts w:ascii="Times New Roman"/>
          <w:b w:val="false"/>
          <w:i w:val="false"/>
          <w:color w:val="000000"/>
          <w:sz w:val="28"/>
        </w:rPr>
        <w:t>
</w:t>
      </w:r>
      <w:r>
        <w:rPr>
          <w:rFonts w:ascii="Times New Roman"/>
          <w:b w:val="false"/>
          <w:i w:val="false"/>
          <w:color w:val="000000"/>
          <w:sz w:val="28"/>
        </w:rPr>
        <w:t>
      6. «Құзыретті орган»:</w:t>
      </w:r>
      <w:r>
        <w:br/>
      </w:r>
      <w:r>
        <w:rPr>
          <w:rFonts w:ascii="Times New Roman"/>
          <w:b w:val="false"/>
          <w:i w:val="false"/>
          <w:color w:val="000000"/>
          <w:sz w:val="28"/>
        </w:rPr>
        <w:t>
      a) Қазақстан Республикасы үшін - Қазақстан Республикасы Инвестициялар және даму министрлігі;</w:t>
      </w:r>
      <w:r>
        <w:br/>
      </w:r>
      <w:r>
        <w:rPr>
          <w:rFonts w:ascii="Times New Roman"/>
          <w:b w:val="false"/>
          <w:i w:val="false"/>
          <w:color w:val="000000"/>
          <w:sz w:val="28"/>
        </w:rPr>
        <w:t>
      b) Иран Ислам Республикасы үшін - Жол және қалалық даму министрлігін білдіреді.</w:t>
      </w:r>
      <w:r>
        <w:br/>
      </w:r>
      <w:r>
        <w:rPr>
          <w:rFonts w:ascii="Times New Roman"/>
          <w:b w:val="false"/>
          <w:i w:val="false"/>
          <w:color w:val="000000"/>
          <w:sz w:val="28"/>
        </w:rPr>
        <w:t>
      Құзыретті органдардың ресми атаулары және/немесе функциялары өзгерген жағдайда Тараптар дипломатиялық арналар арқылы уақтылы хабардар етілетін болады.</w:t>
      </w:r>
    </w:p>
    <w:bookmarkEnd w:id="5"/>
    <w:bookmarkStart w:name="z16" w:id="6"/>
    <w:p>
      <w:pPr>
        <w:spacing w:after="0"/>
        <w:ind w:left="0"/>
        <w:jc w:val="left"/>
      </w:pPr>
      <w:r>
        <w:rPr>
          <w:rFonts w:ascii="Times New Roman"/>
          <w:b/>
          <w:i w:val="false"/>
          <w:color w:val="000000"/>
        </w:rPr>
        <w:t xml:space="preserve"> 
3-бап Тұрақты жолаушы тасымалдары</w:t>
      </w:r>
    </w:p>
    <w:bookmarkEnd w:id="6"/>
    <w:bookmarkStart w:name="z17" w:id="7"/>
    <w:p>
      <w:pPr>
        <w:spacing w:after="0"/>
        <w:ind w:left="0"/>
        <w:jc w:val="both"/>
      </w:pPr>
      <w:r>
        <w:rPr>
          <w:rFonts w:ascii="Times New Roman"/>
          <w:b w:val="false"/>
          <w:i w:val="false"/>
          <w:color w:val="000000"/>
          <w:sz w:val="28"/>
        </w:rPr>
        <w:t>
      1. Жолаушыларды тұрақты тасымалдау рұқсаттар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Жолаушыларды тұрақты транзиттік тасымалдауға рұқсаттар талап етілмейді.</w:t>
      </w:r>
      <w:r>
        <w:br/>
      </w:r>
      <w:r>
        <w:rPr>
          <w:rFonts w:ascii="Times New Roman"/>
          <w:b w:val="false"/>
          <w:i w:val="false"/>
          <w:color w:val="000000"/>
          <w:sz w:val="28"/>
        </w:rPr>
        <w:t>
</w:t>
      </w:r>
      <w:r>
        <w:rPr>
          <w:rFonts w:ascii="Times New Roman"/>
          <w:b w:val="false"/>
          <w:i w:val="false"/>
          <w:color w:val="000000"/>
          <w:sz w:val="28"/>
        </w:rPr>
        <w:t>
      3. Тұрақты жолаушы тасымалдауға арналған рұқсаттар тасымалдаушы өзінің тіркеу елінің құзыретті органына ұлттық заңнамаға сәйкес құжаттарды, сондай-ақ мынадай құжаттарды:</w:t>
      </w:r>
      <w:r>
        <w:br/>
      </w:r>
      <w:r>
        <w:rPr>
          <w:rFonts w:ascii="Times New Roman"/>
          <w:b w:val="false"/>
          <w:i w:val="false"/>
          <w:color w:val="000000"/>
          <w:sz w:val="28"/>
        </w:rPr>
        <w:t>
      а) тұрақты маршрут схемасын;</w:t>
      </w:r>
      <w:r>
        <w:br/>
      </w:r>
      <w:r>
        <w:rPr>
          <w:rFonts w:ascii="Times New Roman"/>
          <w:b w:val="false"/>
          <w:i w:val="false"/>
          <w:color w:val="000000"/>
          <w:sz w:val="28"/>
        </w:rPr>
        <w:t>
      b) бастапқы және соңғы пункттері, шекараны кесіп өту пункттері, сапарлардың мақсаты мен саны көрсетіле отырып, тұрақты маршруттың кестесін қоса бере отырып жіберетін өтінімдер негізінде беріледі.</w:t>
      </w:r>
      <w:r>
        <w:br/>
      </w:r>
      <w:r>
        <w:rPr>
          <w:rFonts w:ascii="Times New Roman"/>
          <w:b w:val="false"/>
          <w:i w:val="false"/>
          <w:color w:val="000000"/>
          <w:sz w:val="28"/>
        </w:rPr>
        <w:t>
</w:t>
      </w:r>
      <w:r>
        <w:rPr>
          <w:rFonts w:ascii="Times New Roman"/>
          <w:b w:val="false"/>
          <w:i w:val="false"/>
          <w:color w:val="000000"/>
          <w:sz w:val="28"/>
        </w:rPr>
        <w:t>
      4. Өтінім қанағаттандырылған жағдайда, Тараптардың бірінің құзыретті органы өзінің ұлттық заңнамасына сәйкес қажетті құжаттарды екінші Тараптың құзыретті органына жолдайды.</w:t>
      </w:r>
    </w:p>
    <w:bookmarkEnd w:id="7"/>
    <w:bookmarkStart w:name="z21" w:id="8"/>
    <w:p>
      <w:pPr>
        <w:spacing w:after="0"/>
        <w:ind w:left="0"/>
        <w:jc w:val="left"/>
      </w:pPr>
      <w:r>
        <w:rPr>
          <w:rFonts w:ascii="Times New Roman"/>
          <w:b/>
          <w:i w:val="false"/>
          <w:color w:val="000000"/>
        </w:rPr>
        <w:t xml:space="preserve"> 
4-бап Тұрақты емес жолаушы тасымалдары</w:t>
      </w:r>
    </w:p>
    <w:bookmarkEnd w:id="8"/>
    <w:bookmarkStart w:name="z22" w:id="9"/>
    <w:p>
      <w:pPr>
        <w:spacing w:after="0"/>
        <w:ind w:left="0"/>
        <w:jc w:val="both"/>
      </w:pPr>
      <w:r>
        <w:rPr>
          <w:rFonts w:ascii="Times New Roman"/>
          <w:b w:val="false"/>
          <w:i w:val="false"/>
          <w:color w:val="000000"/>
          <w:sz w:val="28"/>
        </w:rPr>
        <w:t>
      1. Сол бір жолаушылар тобы сол бір көлік құралымен тасымалданғанда рұқсаттар тұрақты емес жолаушы тасымалдары үшін талап етілмейді.</w:t>
      </w:r>
      <w:r>
        <w:br/>
      </w:r>
      <w:r>
        <w:rPr>
          <w:rFonts w:ascii="Times New Roman"/>
          <w:b w:val="false"/>
          <w:i w:val="false"/>
          <w:color w:val="000000"/>
          <w:sz w:val="28"/>
        </w:rPr>
        <w:t>
      Рұқсаттар сондай-ақ:</w:t>
      </w:r>
      <w:r>
        <w:br/>
      </w:r>
      <w:r>
        <w:rPr>
          <w:rFonts w:ascii="Times New Roman"/>
          <w:b w:val="false"/>
          <w:i w:val="false"/>
          <w:color w:val="000000"/>
          <w:sz w:val="28"/>
        </w:rPr>
        <w:t>
      а) көлік құралының тіркеу мемлекетінің аумағында басталатын және көлік құралы тіркеу еліне бос қайту жағдайында екінші Тарап мемлекетінің аумағында аяқталатын сапар үшін;</w:t>
      </w:r>
      <w:r>
        <w:br/>
      </w:r>
      <w:r>
        <w:rPr>
          <w:rFonts w:ascii="Times New Roman"/>
          <w:b w:val="false"/>
          <w:i w:val="false"/>
          <w:color w:val="000000"/>
          <w:sz w:val="28"/>
        </w:rPr>
        <w:t>
      b) ақаулы жолаушы көлік құралын ауыстыру кезінде талап етілмейді.</w:t>
      </w:r>
      <w:r>
        <w:br/>
      </w:r>
      <w:r>
        <w:rPr>
          <w:rFonts w:ascii="Times New Roman"/>
          <w:b w:val="false"/>
          <w:i w:val="false"/>
          <w:color w:val="000000"/>
          <w:sz w:val="28"/>
        </w:rPr>
        <w:t>
</w:t>
      </w:r>
      <w:r>
        <w:rPr>
          <w:rFonts w:ascii="Times New Roman"/>
          <w:b w:val="false"/>
          <w:i w:val="false"/>
          <w:color w:val="000000"/>
          <w:sz w:val="28"/>
        </w:rPr>
        <w:t>
      2. Тұрақты емес жолаушы тасымалдары бақылау құжаты (жолаушылар тізімі) болған кезде жүзеге асырылуға тиіс.</w:t>
      </w:r>
      <w:r>
        <w:br/>
      </w:r>
      <w:r>
        <w:rPr>
          <w:rFonts w:ascii="Times New Roman"/>
          <w:b w:val="false"/>
          <w:i w:val="false"/>
          <w:color w:val="000000"/>
          <w:sz w:val="28"/>
        </w:rPr>
        <w:t>
</w:t>
      </w:r>
      <w:r>
        <w:rPr>
          <w:rFonts w:ascii="Times New Roman"/>
          <w:b w:val="false"/>
          <w:i w:val="false"/>
          <w:color w:val="000000"/>
          <w:sz w:val="28"/>
        </w:rPr>
        <w:t>
      3. Тұрақты емес жолаушы тасымалдары процесінде қосымша жолаушылар (бақылау құжатында көрсетілген жолаушылардан басқа) отырғызуға тыйым салынады.</w:t>
      </w:r>
    </w:p>
    <w:bookmarkEnd w:id="9"/>
    <w:bookmarkStart w:name="z25" w:id="10"/>
    <w:p>
      <w:pPr>
        <w:spacing w:after="0"/>
        <w:ind w:left="0"/>
        <w:jc w:val="left"/>
      </w:pPr>
      <w:r>
        <w:rPr>
          <w:rFonts w:ascii="Times New Roman"/>
          <w:b/>
          <w:i w:val="false"/>
          <w:color w:val="000000"/>
        </w:rPr>
        <w:t xml:space="preserve"> 
5-бап Жүк тасымалдары</w:t>
      </w:r>
    </w:p>
    <w:bookmarkEnd w:id="10"/>
    <w:bookmarkStart w:name="z26" w:id="11"/>
    <w:p>
      <w:pPr>
        <w:spacing w:after="0"/>
        <w:ind w:left="0"/>
        <w:jc w:val="both"/>
      </w:pPr>
      <w:r>
        <w:rPr>
          <w:rFonts w:ascii="Times New Roman"/>
          <w:b w:val="false"/>
          <w:i w:val="false"/>
          <w:color w:val="000000"/>
          <w:sz w:val="28"/>
        </w:rPr>
        <w:t>
      1. Екі Тараптың мемлекеттері арасындағы жүктердің халықаралық автомобиль немесе олардың аумақтары арқылы транзитпен немесе үшінші елдерден/елдерге тасымалдары рұқсаттар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Әрбір рұқсат бір жүк көлік құралы үшін, сондай-ақ баруға және кері қайтуға бір жол жүру үшін жарамды болады.</w:t>
      </w:r>
      <w:r>
        <w:br/>
      </w:r>
      <w:r>
        <w:rPr>
          <w:rFonts w:ascii="Times New Roman"/>
          <w:b w:val="false"/>
          <w:i w:val="false"/>
          <w:color w:val="000000"/>
          <w:sz w:val="28"/>
        </w:rPr>
        <w:t>
</w:t>
      </w:r>
      <w:r>
        <w:rPr>
          <w:rFonts w:ascii="Times New Roman"/>
          <w:b w:val="false"/>
          <w:i w:val="false"/>
          <w:color w:val="000000"/>
          <w:sz w:val="28"/>
        </w:rPr>
        <w:t>
      3. Тараптар мемлекеттерінің құзыретті органдары жыл сайын жүктерді тасымалдауға арналған өзара келісілген рұқсаттар санымен алмасады және рұқсаттардың қолданылу мерзімін белгілейді.</w:t>
      </w:r>
    </w:p>
    <w:bookmarkEnd w:id="11"/>
    <w:bookmarkStart w:name="z29" w:id="12"/>
    <w:p>
      <w:pPr>
        <w:spacing w:after="0"/>
        <w:ind w:left="0"/>
        <w:jc w:val="left"/>
      </w:pPr>
      <w:r>
        <w:rPr>
          <w:rFonts w:ascii="Times New Roman"/>
          <w:b/>
          <w:i w:val="false"/>
          <w:color w:val="000000"/>
        </w:rPr>
        <w:t xml:space="preserve"> 
6-бап Ішкі тасымалдарға тыйым салу</w:t>
      </w:r>
    </w:p>
    <w:bookmarkEnd w:id="12"/>
    <w:p>
      <w:pPr>
        <w:spacing w:after="0"/>
        <w:ind w:left="0"/>
        <w:jc w:val="both"/>
      </w:pPr>
      <w:r>
        <w:rPr>
          <w:rFonts w:ascii="Times New Roman"/>
          <w:b w:val="false"/>
          <w:i w:val="false"/>
          <w:color w:val="000000"/>
          <w:sz w:val="28"/>
        </w:rPr>
        <w:t>      Осы Келісімнің ережелері Тараптардың бірінің мемлекетінің тасымалдаушыларына екінші Тарап мемлекетінің аумағы шегіндегі пункттер арасында жолаушы немесе жүк тасымалдарын жүзеге асыруға тыйым салады.</w:t>
      </w:r>
    </w:p>
    <w:bookmarkStart w:name="z30" w:id="13"/>
    <w:p>
      <w:pPr>
        <w:spacing w:after="0"/>
        <w:ind w:left="0"/>
        <w:jc w:val="left"/>
      </w:pPr>
      <w:r>
        <w:rPr>
          <w:rFonts w:ascii="Times New Roman"/>
          <w:b/>
          <w:i w:val="false"/>
          <w:color w:val="000000"/>
        </w:rPr>
        <w:t xml:space="preserve"> 
7-бап Массалар мен габариттер</w:t>
      </w:r>
    </w:p>
    <w:bookmarkEnd w:id="13"/>
    <w:bookmarkStart w:name="z31" w:id="14"/>
    <w:p>
      <w:pPr>
        <w:spacing w:after="0"/>
        <w:ind w:left="0"/>
        <w:jc w:val="both"/>
      </w:pPr>
      <w:r>
        <w:rPr>
          <w:rFonts w:ascii="Times New Roman"/>
          <w:b w:val="false"/>
          <w:i w:val="false"/>
          <w:color w:val="000000"/>
          <w:sz w:val="28"/>
        </w:rPr>
        <w:t>
      1. Тараптар екінші Тарап мемлекетінің аумағында тіркелген көлік құралдарының массалары мен габариттеріне қатысты олардың өз аумағы шегінде тіркелген көлік құралдарына қойылатыннан мейлінше қатаң талаптар қолданбауға міндеттенеді.</w:t>
      </w:r>
      <w:r>
        <w:br/>
      </w:r>
      <w:r>
        <w:rPr>
          <w:rFonts w:ascii="Times New Roman"/>
          <w:b w:val="false"/>
          <w:i w:val="false"/>
          <w:color w:val="000000"/>
          <w:sz w:val="28"/>
        </w:rPr>
        <w:t>
</w:t>
      </w:r>
      <w:r>
        <w:rPr>
          <w:rFonts w:ascii="Times New Roman"/>
          <w:b w:val="false"/>
          <w:i w:val="false"/>
          <w:color w:val="000000"/>
          <w:sz w:val="28"/>
        </w:rPr>
        <w:t>
      2. Тараптардың бірінің мемлекеті көлік құралдарының жүргізушілері екінші Тараптың аумағына кірген кезде көлік құралдарының массалары мен габариттеріне қатысты екінші Тарап мемлекетінің ұлттық заңнамасын сақтауға міндетті.</w:t>
      </w:r>
      <w:r>
        <w:br/>
      </w:r>
      <w:r>
        <w:rPr>
          <w:rFonts w:ascii="Times New Roman"/>
          <w:b w:val="false"/>
          <w:i w:val="false"/>
          <w:color w:val="000000"/>
          <w:sz w:val="28"/>
        </w:rPr>
        <w:t>
</w:t>
      </w:r>
      <w:r>
        <w:rPr>
          <w:rFonts w:ascii="Times New Roman"/>
          <w:b w:val="false"/>
          <w:i w:val="false"/>
          <w:color w:val="000000"/>
          <w:sz w:val="28"/>
        </w:rPr>
        <w:t>
      3. Егер Тараптардың бірінің мемлекетінде тіркелген көлік құралының массасы немесе габариті екінші Тарап мемлекетінің барынша рұқсат етілген массасынан немесе габаритінен артатын болса, арнайы рұқсат қажет. Тасымалдаушы басқа Тарап мемлекетінің құзыретті органынан оның аумағына кіргенге дейін тиісті арнайы рұқсат алуға тиіс.</w:t>
      </w:r>
    </w:p>
    <w:bookmarkEnd w:id="14"/>
    <w:bookmarkStart w:name="z34" w:id="15"/>
    <w:p>
      <w:pPr>
        <w:spacing w:after="0"/>
        <w:ind w:left="0"/>
        <w:jc w:val="left"/>
      </w:pPr>
      <w:r>
        <w:rPr>
          <w:rFonts w:ascii="Times New Roman"/>
          <w:b/>
          <w:i w:val="false"/>
          <w:color w:val="000000"/>
        </w:rPr>
        <w:t xml:space="preserve"> 
8-бап Салықтар мен алымдар</w:t>
      </w:r>
    </w:p>
    <w:bookmarkEnd w:id="15"/>
    <w:p>
      <w:pPr>
        <w:spacing w:after="0"/>
        <w:ind w:left="0"/>
        <w:jc w:val="both"/>
      </w:pPr>
      <w:r>
        <w:rPr>
          <w:rFonts w:ascii="Times New Roman"/>
          <w:b w:val="false"/>
          <w:i w:val="false"/>
          <w:color w:val="000000"/>
          <w:sz w:val="28"/>
        </w:rPr>
        <w:t>      Осы Келісімге сәйкес Тараптардың бірінің мемлекетінің тасымалдаушылары екінші Тарап мемлекетінің аумағы арқылы жүзеге асыратын жолаушыларды және жүктерді тасымалдау, сондай-ақ осы тасымалдауды орындайтын көлік құралдары ақылы жолдар, көпірлер және тоннельдер үшін алынатын алымдарды қоспағанда, көлік құралдарын иеленуге байланысты салықтардан, алымдардан және басқа да төлемдерден босатылады.</w:t>
      </w:r>
      <w:r>
        <w:br/>
      </w:r>
      <w:r>
        <w:rPr>
          <w:rFonts w:ascii="Times New Roman"/>
          <w:b w:val="false"/>
          <w:i w:val="false"/>
          <w:color w:val="000000"/>
          <w:sz w:val="28"/>
        </w:rPr>
        <w:t>
      Кедендік баждардан және салықтардан: мыналар босатылады:</w:t>
      </w:r>
      <w:r>
        <w:br/>
      </w:r>
      <w:r>
        <w:rPr>
          <w:rFonts w:ascii="Times New Roman"/>
          <w:b w:val="false"/>
          <w:i w:val="false"/>
          <w:color w:val="000000"/>
          <w:sz w:val="28"/>
        </w:rPr>
        <w:t>
      а) көлік құралын жөндеу үшін әкелінген қосалқы бөлшектер. Ауыстырылған бөлшектер құзыретті органдарға тапсырылуға немесе осы елде жойылуға тиіс. Пайдаланылмаған қосалқы бөлшектер әкелінген елден әкетілуге тиіс.</w:t>
      </w:r>
      <w:r>
        <w:br/>
      </w:r>
      <w:r>
        <w:rPr>
          <w:rFonts w:ascii="Times New Roman"/>
          <w:b w:val="false"/>
          <w:i w:val="false"/>
          <w:color w:val="000000"/>
          <w:sz w:val="28"/>
        </w:rPr>
        <w:t>
      b) тасымалдау кезінде көлік құралының көзделген сыйымдылығындағы және қозғалтқыштың қоректену жүйесімен технологиялық жағынан байланысты жанармай;</w:t>
      </w:r>
      <w:r>
        <w:br/>
      </w:r>
      <w:r>
        <w:rPr>
          <w:rFonts w:ascii="Times New Roman"/>
          <w:b w:val="false"/>
          <w:i w:val="false"/>
          <w:color w:val="000000"/>
          <w:sz w:val="28"/>
        </w:rPr>
        <w:t>
      с) көлік құралын пайдалану үшін көзделген жағармай материалдары;</w:t>
      </w:r>
      <w:r>
        <w:br/>
      </w:r>
      <w:r>
        <w:rPr>
          <w:rFonts w:ascii="Times New Roman"/>
          <w:b w:val="false"/>
          <w:i w:val="false"/>
          <w:color w:val="000000"/>
          <w:sz w:val="28"/>
        </w:rPr>
        <w:t>
      d) екінші Тарап мемлекетінің аумағына көлік құралдарын уақытша әкелу.</w:t>
      </w:r>
    </w:p>
    <w:bookmarkStart w:name="z35" w:id="16"/>
    <w:p>
      <w:pPr>
        <w:spacing w:after="0"/>
        <w:ind w:left="0"/>
        <w:jc w:val="left"/>
      </w:pPr>
      <w:r>
        <w:rPr>
          <w:rFonts w:ascii="Times New Roman"/>
          <w:b/>
          <w:i w:val="false"/>
          <w:color w:val="000000"/>
        </w:rPr>
        <w:t xml:space="preserve"> 
9-бап Ұлттық заңнаманы қолдану</w:t>
      </w:r>
    </w:p>
    <w:bookmarkEnd w:id="16"/>
    <w:p>
      <w:pPr>
        <w:spacing w:after="0"/>
        <w:ind w:left="0"/>
        <w:jc w:val="both"/>
      </w:pPr>
      <w:r>
        <w:rPr>
          <w:rFonts w:ascii="Times New Roman"/>
          <w:b w:val="false"/>
          <w:i w:val="false"/>
          <w:color w:val="000000"/>
          <w:sz w:val="28"/>
        </w:rPr>
        <w:t>      Көлік құралдарының тасымалдаушылары, жүргізушілері және экипаждары екінші Тарап мемлекетінің аумағында болғанда осы мемлекеттің ұлттық заңнамасын сақтауға тиіс.</w:t>
      </w:r>
    </w:p>
    <w:bookmarkStart w:name="z36" w:id="17"/>
    <w:p>
      <w:pPr>
        <w:spacing w:after="0"/>
        <w:ind w:left="0"/>
        <w:jc w:val="left"/>
      </w:pPr>
      <w:r>
        <w:rPr>
          <w:rFonts w:ascii="Times New Roman"/>
          <w:b/>
          <w:i w:val="false"/>
          <w:color w:val="000000"/>
        </w:rPr>
        <w:t xml:space="preserve"> 
10-бап Бұзушылықтар</w:t>
      </w:r>
    </w:p>
    <w:bookmarkEnd w:id="17"/>
    <w:p>
      <w:pPr>
        <w:spacing w:after="0"/>
        <w:ind w:left="0"/>
        <w:jc w:val="both"/>
      </w:pPr>
      <w:r>
        <w:rPr>
          <w:rFonts w:ascii="Times New Roman"/>
          <w:b w:val="false"/>
          <w:i w:val="false"/>
          <w:color w:val="000000"/>
          <w:sz w:val="28"/>
        </w:rPr>
        <w:t>      Екінші Тарап мемлекетінің аумағында болған уақытта көлік құралдары жүргізушісінің немесе экипажының осы Келісімнің ережелерін кез келген бұзушылығы үшін осы Тарап өз мемлекетінің ұлттық заңнамасына сәйкес шаралар қолданады және екінші Тарапты хабардар етеді.</w:t>
      </w:r>
    </w:p>
    <w:bookmarkStart w:name="z37" w:id="18"/>
    <w:p>
      <w:pPr>
        <w:spacing w:after="0"/>
        <w:ind w:left="0"/>
        <w:jc w:val="left"/>
      </w:pPr>
      <w:r>
        <w:rPr>
          <w:rFonts w:ascii="Times New Roman"/>
          <w:b/>
          <w:i w:val="false"/>
          <w:color w:val="000000"/>
        </w:rPr>
        <w:t xml:space="preserve"> 
11-бап Бірлескен комиссия</w:t>
      </w:r>
    </w:p>
    <w:bookmarkEnd w:id="18"/>
    <w:p>
      <w:pPr>
        <w:spacing w:after="0"/>
        <w:ind w:left="0"/>
        <w:jc w:val="both"/>
      </w:pPr>
      <w:r>
        <w:rPr>
          <w:rFonts w:ascii="Times New Roman"/>
          <w:b w:val="false"/>
          <w:i w:val="false"/>
          <w:color w:val="000000"/>
          <w:sz w:val="28"/>
        </w:rPr>
        <w:t>      Тараптардың құзыретті органдары арасында тікелей шешу мүмкін болмайтын, осы Келісімді қолдануға байланысты проблемалар мен мәселерді шешу үшін Бірлескен комиссия құрылады. Бірлескен комиссия құзыретті органдардың өтініші бойынша Тараптардың бірінің мемлекеті аумағында кезектесіп жиналады және оның құрамына екі Тараптың басқа құзыретті органдарының өкілдері енгізілуі мүмкін.</w:t>
      </w:r>
      <w:r>
        <w:br/>
      </w:r>
      <w:r>
        <w:rPr>
          <w:rFonts w:ascii="Times New Roman"/>
          <w:b w:val="false"/>
          <w:i w:val="false"/>
          <w:color w:val="000000"/>
          <w:sz w:val="28"/>
        </w:rPr>
        <w:t>
      Бірлескен комиссия осы Келісімге өзгерістер мен толықтырулар енгізуді ұсынуы мүмкін.</w:t>
      </w:r>
    </w:p>
    <w:bookmarkStart w:name="z38" w:id="19"/>
    <w:p>
      <w:pPr>
        <w:spacing w:after="0"/>
        <w:ind w:left="0"/>
        <w:jc w:val="left"/>
      </w:pPr>
      <w:r>
        <w:rPr>
          <w:rFonts w:ascii="Times New Roman"/>
          <w:b/>
          <w:i w:val="false"/>
          <w:color w:val="000000"/>
        </w:rPr>
        <w:t xml:space="preserve"> 
12-бап Өзгерістер мен толықтырулар енгізу</w:t>
      </w:r>
    </w:p>
    <w:bookmarkEnd w:id="19"/>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 хаттамалармен рәсімделетін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39" w:id="20"/>
    <w:p>
      <w:pPr>
        <w:spacing w:after="0"/>
        <w:ind w:left="0"/>
        <w:jc w:val="left"/>
      </w:pPr>
      <w:r>
        <w:rPr>
          <w:rFonts w:ascii="Times New Roman"/>
          <w:b/>
          <w:i w:val="false"/>
          <w:color w:val="000000"/>
        </w:rPr>
        <w:t xml:space="preserve"> 
13-бап Күшіне енуі, қолданылу мерзімі, қолданысын тоқтату</w:t>
      </w:r>
    </w:p>
    <w:bookmarkEnd w:id="20"/>
    <w:bookmarkStart w:name="z40" w:id="21"/>
    <w:p>
      <w:pPr>
        <w:spacing w:after="0"/>
        <w:ind w:left="0"/>
        <w:jc w:val="both"/>
      </w:pPr>
      <w:r>
        <w:rPr>
          <w:rFonts w:ascii="Times New Roman"/>
          <w:b w:val="false"/>
          <w:i w:val="false"/>
          <w:color w:val="000000"/>
          <w:sz w:val="28"/>
        </w:rPr>
        <w:t>
      1. Осы Келісім Тараптардың оның күшіне енуі үшін қажет тиісті мемлекетішілік рәсімдерді орындау туралы соңғы жазбаша хабарламасы дипломатиялық арналар арқылы алынған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кезеңге жасалады және Тараптардың бірі басқа Тараптың оның қолданысын тоқтату ниеті туралы жазбаша хабарламасын дипломатиялық арналар арқылы алған күннен бастап 6 (алты) ай өткенге дейін күшінде қалатын болады.</w:t>
      </w:r>
    </w:p>
    <w:bookmarkEnd w:id="21"/>
    <w:p>
      <w:pPr>
        <w:spacing w:after="0"/>
        <w:ind w:left="0"/>
        <w:jc w:val="both"/>
      </w:pPr>
      <w:r>
        <w:rPr>
          <w:rFonts w:ascii="Times New Roman"/>
          <w:b w:val="false"/>
          <w:i w:val="false"/>
          <w:color w:val="000000"/>
          <w:sz w:val="28"/>
        </w:rPr>
        <w:t>      20___ жылғы «__» __________ ____________ қаласында қазақ, парсы, ағылшын және орыс тілдерінде екі түпнұсқа данада жасалды, бұл ретте барлық мәтіндердің күші бірдей. Осы Келісімді түсіндіруде немесе қолдануда алшақтықтар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Қазақстан Республикасының             Иран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