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d93" w14:textId="8a47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өнеркәсібін дамыту жөніндегі 2014 - 2018 жылдарға арналған кешенді жоспарды бекіту туралы" Қазақстан Республикасы Үкіметінің 2014 жылғы 28 мамырдағы № 568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«Тау-кен металлургия өнеркәсібін дамыту жөніндегі 2014 – 2018 жылдарға арналған кешенді жоспарды бекіту туралы» Қазақстан Республикасы Үкіметінің 2014 жылғы 28 мамырдағы № 568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жылдың қорытындысы бойынша, 20 қаңтардан кешіктірмей, Қазақстан Республикасы Инвестициялар және даму министрлігіне оның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Инвестициялар және даму министрлігі жылдың қорытындысы бойынша 1 ақпаннан кешіктірмей, Қазақстан Республикасының Үкіметіне Кешенді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Тау-кен металлургия өнеркәсібін дамыту жөніндегі 2014 – 2018 жылдарға арналған кешенді </w:t>
      </w:r>
      <w:r>
        <w:rPr>
          <w:rFonts w:ascii="Times New Roman"/>
          <w:b w:val="false"/>
          <w:i w:val="false"/>
          <w:color w:val="000000"/>
          <w:sz w:val="28"/>
        </w:rPr>
        <w:t>жоспарда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 3, 4, 5, 6, 7, 8, 9, 10, 11, 12, 13, 14, 15, 16, 17, 18, 19, 20, 21, 22, 23, 24, 25, 26, 27, 28, 29, 30, 31, 32, 33, 34, 35, 36-жолдардың 3, 4-бағандарындағы «ИЖТМ», «ИЖТМ, МГМ» деген аббревиатуралар тисінше «ҚР ИДМ», «ҚР ИДМ, ҚР Энергетикамині» деген аббревиатуралармен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бөлімдермен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3"/>
        <w:gridCol w:w="698"/>
        <w:gridCol w:w="1213"/>
        <w:gridCol w:w="1793"/>
        <w:gridCol w:w="1073"/>
        <w:gridCol w:w="633"/>
        <w:gridCol w:w="633"/>
        <w:gridCol w:w="699"/>
        <w:gridCol w:w="613"/>
        <w:gridCol w:w="853"/>
        <w:gridCol w:w="853"/>
        <w:gridCol w:w="1573"/>
      </w:tblGrid>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көрсетілетін қызметтермен әлемдік нарыққа шығу үшін геологиялық барлауды дамыту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көрсетілетін қызметтер нарығында бәсекеге қабілеттілікті арттыру үшін геологиялық барлау жұмыстарына озық техниканы және технологияларды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(келісім бойынша)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 саласындағы жетекші мектепті қалыптастыру және халықаралық деңгейдегі білікті кадрларды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қаражат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геологиялық барлауға, өндіруге және қайта өңдеуге инвестициялар мен технологиялар тарту үшін жағдай жасау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геологиялық қорлардағы ақпаратқа қолжетімділікті қамтамасыз ету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ақпаратқа веб-қолжетімділік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зерттеулер саласындағы шетелдік және қазақстандық жетекші компаниялармен стратегиялық әріптестікті қалыптастыру (бірлескен кәсіпорындар мен консорциумдар құру, меморандумдарға қол қою)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ИДМ-ге ақпарат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(келісім бойынша)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жеке инвесторлардың қаражаты</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 аббревиатуралардың толық жазылуында:</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 деген жолдар мынадай редакцияда жазылсын:</w:t>
      </w:r>
      <w:r>
        <w:br/>
      </w:r>
      <w:r>
        <w:rPr>
          <w:rFonts w:ascii="Times New Roman"/>
          <w:b w:val="false"/>
          <w:i w:val="false"/>
          <w:color w:val="000000"/>
          <w:sz w:val="28"/>
        </w:rPr>
        <w:t>
      «ҚР ИДМ – Қазақстан Республикасы Инвестициялар және даму министрлігі»</w:t>
      </w:r>
      <w:r>
        <w:br/>
      </w:r>
      <w:r>
        <w:rPr>
          <w:rFonts w:ascii="Times New Roman"/>
          <w:b w:val="false"/>
          <w:i w:val="false"/>
          <w:color w:val="000000"/>
          <w:sz w:val="28"/>
        </w:rPr>
        <w:t>
      «ҚР Энергетикамині – Қазақстан Республикасы Энергетика министрлігі»;</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«Қазгеология» АҚ – «Қазгеология» ұлттық геологиялық барлау компаниясы»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