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e38d" w14:textId="580e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сіңірген жылдарына пайыздық үстемеақы төлеу үшін кәсіби авариялық-құтқару қызметтері мен құралымдары құтқарушыларының өтілін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896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35)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Еңбек сіңірген жылдарына пайыздық үстемеақы төлеу үшін кәсіби авариялық-құтқару қызметтері мен құралымдары құтқарушыларының өтілін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«Қызмет өткерген жылдарына пайыздық үстемеақы төлеу үшін кәсіби авариялық-құтқару қызметі мен құрамалары құтқарушыларының жұмыс стажын есептеу ережесін бекіту туралы» Қазақстан Республикасы Үкіметінің 2000 жылғы 3 тамыздағы № 1185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2000 ж., № 32-33, 405-құжат)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тамыздағы</w:t>
      </w:r>
      <w:r>
        <w:br/>
      </w:r>
      <w:r>
        <w:rPr>
          <w:rFonts w:ascii="Times New Roman"/>
          <w:b w:val="false"/>
          <w:i w:val="false"/>
          <w:color w:val="000000"/>
          <w:sz w:val="28"/>
        </w:rPr>
        <w:t xml:space="preserve">
№ 896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Еңбек сіңірген жылдарына пайыздық үстемеақы төлеу үшін кәсіби</w:t>
      </w:r>
      <w:r>
        <w:br/>
      </w:r>
      <w:r>
        <w:rPr>
          <w:rFonts w:ascii="Times New Roman"/>
          <w:b/>
          <w:i w:val="false"/>
          <w:color w:val="000000"/>
        </w:rPr>
        <w:t>
авариялық-құтқару қызметтері мен құралымдары құтқарушыларының</w:t>
      </w:r>
      <w:r>
        <w:br/>
      </w:r>
      <w:r>
        <w:rPr>
          <w:rFonts w:ascii="Times New Roman"/>
          <w:b/>
          <w:i w:val="false"/>
          <w:color w:val="000000"/>
        </w:rPr>
        <w:t>
өтілін есептеу қағидалары</w:t>
      </w:r>
    </w:p>
    <w:bookmarkEnd w:id="2"/>
    <w:bookmarkStart w:name="z7" w:id="3"/>
    <w:p>
      <w:pPr>
        <w:spacing w:after="0"/>
        <w:ind w:left="0"/>
        <w:jc w:val="both"/>
      </w:pPr>
      <w:r>
        <w:rPr>
          <w:rFonts w:ascii="Times New Roman"/>
          <w:b w:val="false"/>
          <w:i w:val="false"/>
          <w:color w:val="000000"/>
          <w:sz w:val="28"/>
        </w:rPr>
        <w:t>
      1. Осы Еңбек сіңірген жылдарына пайыздық үстемеақы төлеу үшін кәсіби авариялық-құтқару қызметтері мен құралымдары құтқарушыларының өтілін есептеу қағидалары (бұдан әрі – Қағидалар) еңбек сіңірген жылдарына байланысты лауазымдық жалақыларына пайыздық үстемеақы төлеу үшін кәсіби авариялық-құтқару қызметтері мен құралымдары құтқарушыларының (бұдан әрі – құтқарушы) өтілін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Құтқарушының еңбек сіңірген жылдарына пайыздық үстемеақы алуға құқық беретін өтіліне:</w:t>
      </w:r>
      <w:r>
        <w:br/>
      </w:r>
      <w:r>
        <w:rPr>
          <w:rFonts w:ascii="Times New Roman"/>
          <w:b w:val="false"/>
          <w:i w:val="false"/>
          <w:color w:val="000000"/>
          <w:sz w:val="28"/>
        </w:rPr>
        <w:t>
      1) кәсіби авариялық-құтқару қызметтері мен құралымдарындағы жұмыс істеген;</w:t>
      </w:r>
      <w:r>
        <w:br/>
      </w:r>
      <w:r>
        <w:rPr>
          <w:rFonts w:ascii="Times New Roman"/>
          <w:b w:val="false"/>
          <w:i w:val="false"/>
          <w:color w:val="000000"/>
          <w:sz w:val="28"/>
        </w:rPr>
        <w:t>
      2) Қарулы Күштерде, басқа да әскерлер мен әскери құралымдарда әскери қызмет, сондай-ақ Қазақстан Республикасының мемлекеттік өртке қарсы қызмет органдарында қызмет өткеру;</w:t>
      </w:r>
      <w:r>
        <w:br/>
      </w:r>
      <w:r>
        <w:rPr>
          <w:rFonts w:ascii="Times New Roman"/>
          <w:b w:val="false"/>
          <w:i w:val="false"/>
          <w:color w:val="000000"/>
          <w:sz w:val="28"/>
        </w:rPr>
        <w:t>
      3) кәсіби авариялық-құтқару қызметтері мен құралымдарының жолдамалары бойынша жұмыстан қол үзіп кадрларды даярлау, қайта даярлау және біліктілігін арттыру курстарында оқыған уақыты есептеледі.</w:t>
      </w:r>
      <w:r>
        <w:br/>
      </w:r>
      <w:r>
        <w:rPr>
          <w:rFonts w:ascii="Times New Roman"/>
          <w:b w:val="false"/>
          <w:i w:val="false"/>
          <w:color w:val="000000"/>
          <w:sz w:val="28"/>
        </w:rPr>
        <w:t>
</w:t>
      </w:r>
      <w:r>
        <w:rPr>
          <w:rFonts w:ascii="Times New Roman"/>
          <w:b w:val="false"/>
          <w:i w:val="false"/>
          <w:color w:val="000000"/>
          <w:sz w:val="28"/>
        </w:rPr>
        <w:t>
      3. Қауіпті өндірістік объектілері бар ұйымдарға қызмет көрсететін, республикалық бюджет есебінен ұсталмайтын құтқарушыларға еңбек сіңірген жылдары үшін пайыздық үстемеақы алуға құқық беретін өтіліне азаматтық қорғау саласындағы уәкілетті орган бөлімшелері мен қауіпті өндірістік объектілерде жұмыс істеген уақыты қосылады.</w:t>
      </w:r>
      <w:r>
        <w:br/>
      </w:r>
      <w:r>
        <w:rPr>
          <w:rFonts w:ascii="Times New Roman"/>
          <w:b w:val="false"/>
          <w:i w:val="false"/>
          <w:color w:val="000000"/>
          <w:sz w:val="28"/>
        </w:rPr>
        <w:t>
</w:t>
      </w:r>
      <w:r>
        <w:rPr>
          <w:rFonts w:ascii="Times New Roman"/>
          <w:b w:val="false"/>
          <w:i w:val="false"/>
          <w:color w:val="000000"/>
          <w:sz w:val="28"/>
        </w:rPr>
        <w:t>
      4. Өтілі, сондай-ақ осы Қағидалар сәйкес еңбек сіңірген жылдарына есептелетін уақыт күнтізбелік есептеумен ескеріледі.</w:t>
      </w:r>
      <w:r>
        <w:br/>
      </w:r>
      <w:r>
        <w:rPr>
          <w:rFonts w:ascii="Times New Roman"/>
          <w:b w:val="false"/>
          <w:i w:val="false"/>
          <w:color w:val="000000"/>
          <w:sz w:val="28"/>
        </w:rPr>
        <w:t>
</w:t>
      </w:r>
      <w:r>
        <w:rPr>
          <w:rFonts w:ascii="Times New Roman"/>
          <w:b w:val="false"/>
          <w:i w:val="false"/>
          <w:color w:val="000000"/>
          <w:sz w:val="28"/>
        </w:rPr>
        <w:t>
      5. Еңбек сіңірген жылдары үшін үстемеақы алуға құқық беретін өтіліне қосу үшін құтқарушы Қазақстан Республикасының еңбек заңнамасына сәйкес өзінің еңбек қызметін растайтын тиісті құжаттарды тапсырады.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