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5fca" w14:textId="73e5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шілдедегі № 862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20)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Мемлекеттiк емес өртке қарсы қызметтердiң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Мыналардың күшi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емес өртке қарсы қызметтердің жұмысын жүзеге асыру ережесін бекіту туралы» Қазақстан Республикасы Үкіметінің 2008 жылғы 15 қазандағы </w:t>
      </w:r>
      <w:r>
        <w:rPr>
          <w:rFonts w:ascii="Times New Roman"/>
          <w:b w:val="false"/>
          <w:i w:val="false"/>
          <w:color w:val="000000"/>
          <w:sz w:val="28"/>
        </w:rPr>
        <w:t>№ 949 қаулысы</w:t>
      </w:r>
      <w:r>
        <w:rPr>
          <w:rFonts w:ascii="Times New Roman"/>
          <w:b w:val="false"/>
          <w:i w:val="false"/>
          <w:color w:val="000000"/>
          <w:sz w:val="28"/>
        </w:rPr>
        <w:t xml:space="preserve"> (Қазақстан Республикасының ПҮАЖ-ы, 2008 ж., № 40, 449-құжат);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2012 жылғы 7 желтоқсандағы № 1567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3, 49-құжат).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Yкiметінiң      </w:t>
      </w:r>
      <w:r>
        <w:br/>
      </w:r>
      <w:r>
        <w:rPr>
          <w:rFonts w:ascii="Times New Roman"/>
          <w:b w:val="false"/>
          <w:i w:val="false"/>
          <w:color w:val="000000"/>
          <w:sz w:val="28"/>
        </w:rPr>
        <w:t>
      2014 жылғы 31 шілдедегі</w:t>
      </w:r>
      <w:r>
        <w:br/>
      </w:r>
      <w:r>
        <w:rPr>
          <w:rFonts w:ascii="Times New Roman"/>
          <w:b w:val="false"/>
          <w:i w:val="false"/>
          <w:color w:val="000000"/>
          <w:sz w:val="28"/>
        </w:rPr>
        <w:t xml:space="preserve">
      № 862 қаулысымен  </w:t>
      </w:r>
      <w:r>
        <w:br/>
      </w:r>
      <w:r>
        <w:rPr>
          <w:rFonts w:ascii="Times New Roman"/>
          <w:b w:val="false"/>
          <w:i w:val="false"/>
          <w:color w:val="000000"/>
          <w:sz w:val="28"/>
        </w:rPr>
        <w:t xml:space="preserve">
      бекiтiлген     </w:t>
      </w:r>
    </w:p>
    <w:bookmarkEnd w:id="1"/>
    <w:bookmarkStart w:name="z7" w:id="2"/>
    <w:p>
      <w:pPr>
        <w:spacing w:after="0"/>
        <w:ind w:left="0"/>
        <w:jc w:val="left"/>
      </w:pPr>
      <w:r>
        <w:rPr>
          <w:rFonts w:ascii="Times New Roman"/>
          <w:b/>
          <w:i w:val="false"/>
          <w:color w:val="000000"/>
        </w:rPr>
        <w:t xml:space="preserve"> 
Мемлекеттiк емес өртке қарсы қызметтердiң </w:t>
      </w:r>
      <w:r>
        <w:br/>
      </w:r>
      <w:r>
        <w:rPr>
          <w:rFonts w:ascii="Times New Roman"/>
          <w:b/>
          <w:i w:val="false"/>
          <w:color w:val="000000"/>
        </w:rPr>
        <w:t>
      қызметін жүзеге асыру қағидалары</w:t>
      </w:r>
    </w:p>
    <w:bookmarkEnd w:id="2"/>
    <w:bookmarkStart w:name="z8" w:id="3"/>
    <w:p>
      <w:pPr>
        <w:spacing w:after="0"/>
        <w:ind w:left="0"/>
        <w:jc w:val="both"/>
      </w:pPr>
      <w:r>
        <w:rPr>
          <w:rFonts w:ascii="Times New Roman"/>
          <w:b w:val="false"/>
          <w:i w:val="false"/>
          <w:color w:val="000000"/>
          <w:sz w:val="28"/>
        </w:rPr>
        <w:t>
1. Жалпы ережелер</w:t>
      </w:r>
    </w:p>
    <w:bookmarkEnd w:id="3"/>
    <w:bookmarkStart w:name="z9" w:id="4"/>
    <w:p>
      <w:pPr>
        <w:spacing w:after="0"/>
        <w:ind w:left="0"/>
        <w:jc w:val="both"/>
      </w:pPr>
      <w:r>
        <w:rPr>
          <w:rFonts w:ascii="Times New Roman"/>
          <w:b w:val="false"/>
          <w:i w:val="false"/>
          <w:color w:val="000000"/>
          <w:sz w:val="28"/>
        </w:rPr>
        <w:t>
      1. Осы Мемлекеттiк емес өртке қарсы қызметтердiң қызметін жүзеге асыру қағидалары (бұдан әрi – Қағидалар)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20) тармақшасына сәйкес әзiрлендi және Қазақстан Республикасының аумағында мемлекеттiк емес өртке қарсы қызметтердiң қызметін жүзеге асыру тәртiбiн белгiлейдi.</w:t>
      </w:r>
      <w:r>
        <w:br/>
      </w:r>
      <w:r>
        <w:rPr>
          <w:rFonts w:ascii="Times New Roman"/>
          <w:b w:val="false"/>
          <w:i w:val="false"/>
          <w:color w:val="000000"/>
          <w:sz w:val="28"/>
        </w:rPr>
        <w:t>
</w:t>
      </w:r>
      <w:r>
        <w:rPr>
          <w:rFonts w:ascii="Times New Roman"/>
          <w:b w:val="false"/>
          <w:i w:val="false"/>
          <w:color w:val="000000"/>
          <w:sz w:val="28"/>
        </w:rPr>
        <w:t>
      2. Мемлекеттiк емес өртке қарсы қызметтiң негiзгi мiндеттерi:</w:t>
      </w:r>
      <w:r>
        <w:br/>
      </w:r>
      <w:r>
        <w:rPr>
          <w:rFonts w:ascii="Times New Roman"/>
          <w:b w:val="false"/>
          <w:i w:val="false"/>
          <w:color w:val="000000"/>
          <w:sz w:val="28"/>
        </w:rPr>
        <w:t>
</w:t>
      </w:r>
      <w:r>
        <w:rPr>
          <w:rFonts w:ascii="Times New Roman"/>
          <w:b w:val="false"/>
          <w:i w:val="false"/>
          <w:color w:val="000000"/>
          <w:sz w:val="28"/>
        </w:rPr>
        <w:t>
      1) ұйымдарда, елдi мекендерде және объектiлерде өрттердiң алдын алу және сөндiру;</w:t>
      </w:r>
      <w:r>
        <w:br/>
      </w:r>
      <w:r>
        <w:rPr>
          <w:rFonts w:ascii="Times New Roman"/>
          <w:b w:val="false"/>
          <w:i w:val="false"/>
          <w:color w:val="000000"/>
          <w:sz w:val="28"/>
        </w:rPr>
        <w:t>
</w:t>
      </w:r>
      <w:r>
        <w:rPr>
          <w:rFonts w:ascii="Times New Roman"/>
          <w:b w:val="false"/>
          <w:i w:val="false"/>
          <w:color w:val="000000"/>
          <w:sz w:val="28"/>
        </w:rPr>
        <w:t xml:space="preserve">
      2) ұйымдарда, елдi мекендерде және объектiлерде авариялық-құтқару жұмыстарын жүргiзу болып табылады. </w:t>
      </w:r>
      <w:r>
        <w:br/>
      </w:r>
      <w:r>
        <w:rPr>
          <w:rFonts w:ascii="Times New Roman"/>
          <w:b w:val="false"/>
          <w:i w:val="false"/>
          <w:color w:val="000000"/>
          <w:sz w:val="28"/>
        </w:rPr>
        <w:t>
</w:t>
      </w:r>
      <w:r>
        <w:rPr>
          <w:rFonts w:ascii="Times New Roman"/>
          <w:b w:val="false"/>
          <w:i w:val="false"/>
          <w:color w:val="000000"/>
          <w:sz w:val="28"/>
        </w:rPr>
        <w:t>
      3. Ұйымдардың, елді мекендердің және объектілердің (бұдан әрі – объект) өрт қауіпсіздігі мемлекеттік емес өртке қарсы қызмет құру немесе жұмыс істеп тұрған мемлекеттік емес өртке қарсы қызметтермен қызмет көрсетуге арналған шарттар жасасу арқылы қамтамасыз етіледі.</w:t>
      </w:r>
      <w:r>
        <w:br/>
      </w:r>
      <w:r>
        <w:rPr>
          <w:rFonts w:ascii="Times New Roman"/>
          <w:b w:val="false"/>
          <w:i w:val="false"/>
          <w:color w:val="000000"/>
          <w:sz w:val="28"/>
        </w:rPr>
        <w:t>
</w:t>
      </w:r>
      <w:r>
        <w:rPr>
          <w:rFonts w:ascii="Times New Roman"/>
          <w:b w:val="false"/>
          <w:i w:val="false"/>
          <w:color w:val="000000"/>
          <w:sz w:val="28"/>
        </w:rPr>
        <w:t>
      4. Негiзгi мiндеттерiне сәйкес мемлекеттік емес өртке қарсы қызмет жолға шығатын техникасы бар және жолға шығатын техникасы жоқ болып құрылады:</w:t>
      </w:r>
      <w:r>
        <w:br/>
      </w:r>
      <w:r>
        <w:rPr>
          <w:rFonts w:ascii="Times New Roman"/>
          <w:b w:val="false"/>
          <w:i w:val="false"/>
          <w:color w:val="000000"/>
          <w:sz w:val="28"/>
        </w:rPr>
        <w:t>
</w:t>
      </w:r>
      <w:r>
        <w:rPr>
          <w:rFonts w:ascii="Times New Roman"/>
          <w:b w:val="false"/>
          <w:i w:val="false"/>
          <w:color w:val="000000"/>
          <w:sz w:val="28"/>
        </w:rPr>
        <w:t>
      1) жолға шығатын техникасы бар – қарамағында негiзгi және арнайы өрт сөндiру автомобильдерi бар өрт сөндiру бөлiмдерi;</w:t>
      </w:r>
      <w:r>
        <w:br/>
      </w:r>
      <w:r>
        <w:rPr>
          <w:rFonts w:ascii="Times New Roman"/>
          <w:b w:val="false"/>
          <w:i w:val="false"/>
          <w:color w:val="000000"/>
          <w:sz w:val="28"/>
        </w:rPr>
        <w:t>
</w:t>
      </w:r>
      <w:r>
        <w:rPr>
          <w:rFonts w:ascii="Times New Roman"/>
          <w:b w:val="false"/>
          <w:i w:val="false"/>
          <w:color w:val="000000"/>
          <w:sz w:val="28"/>
        </w:rPr>
        <w:t>
      2) жолға шығатын техникасы жоқ – қызметкерлерi өрттердiң алдын алу (профилактика) бойынша жұмысты жүзеге асыратын және өрттердi алғашқы өршу сатысында өрт сөндiрудiң стационарлық, ұтқыр немесе қолмен басқарылатын құралдарын пайдалана отырып, сөндiруге қатысатын өрт сөндiру бекеттерi.</w:t>
      </w:r>
      <w:r>
        <w:br/>
      </w:r>
      <w:r>
        <w:rPr>
          <w:rFonts w:ascii="Times New Roman"/>
          <w:b w:val="false"/>
          <w:i w:val="false"/>
          <w:color w:val="000000"/>
          <w:sz w:val="28"/>
        </w:rPr>
        <w:t>
      Теңізде мұнай операцияларын жүргізу үшін стационарлық теңіз құрылыстарында жолға шығатын техника ретінде өрт сөндіру немесе өрт сөндіруге бейімделген кемелер көзделеді.</w:t>
      </w:r>
      <w:r>
        <w:br/>
      </w:r>
      <w:r>
        <w:rPr>
          <w:rFonts w:ascii="Times New Roman"/>
          <w:b w:val="false"/>
          <w:i w:val="false"/>
          <w:color w:val="000000"/>
          <w:sz w:val="28"/>
        </w:rPr>
        <w:t>
</w:t>
      </w:r>
      <w:r>
        <w:rPr>
          <w:rFonts w:ascii="Times New Roman"/>
          <w:b w:val="false"/>
          <w:i w:val="false"/>
          <w:color w:val="000000"/>
          <w:sz w:val="28"/>
        </w:rPr>
        <w:t>
      5. Мемлекеттiк емес өртке қарсы қызметке жұмысқа он сегiз жасқа толған және мемлекеттiк емес өртке қарсы қызметтердiң мамандарын даярлау, қайта даярлау және олардың бiлiктiлiгiн арттыру жөнiндегi өрт қауiпсiздiгi саласындағы мамандандырылған оқу орталықтарында арнайы даярлық бойынша оқу курсынан өткен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6. Мемлекеттiк емес өртке қарсы қызметтiң өртпен күресуге әзiрлiгiн бақылауды және өртке қарсы қызметтердiң қызметiн үйлестiруді азаматтық қорғау саласындағы уәкiлеттi орган жүзеге асырады.</w:t>
      </w:r>
    </w:p>
    <w:bookmarkEnd w:id="4"/>
    <w:bookmarkStart w:name="z19" w:id="5"/>
    <w:p>
      <w:pPr>
        <w:spacing w:after="0"/>
        <w:ind w:left="0"/>
        <w:jc w:val="left"/>
      </w:pPr>
      <w:r>
        <w:rPr>
          <w:rFonts w:ascii="Times New Roman"/>
          <w:b/>
          <w:i w:val="false"/>
          <w:color w:val="000000"/>
        </w:rPr>
        <w:t xml:space="preserve"> 
2. Мемлекеттiк емес өртке қарсы қызметтің</w:t>
      </w:r>
      <w:r>
        <w:br/>
      </w:r>
      <w:r>
        <w:rPr>
          <w:rFonts w:ascii="Times New Roman"/>
          <w:b/>
          <w:i w:val="false"/>
          <w:color w:val="000000"/>
        </w:rPr>
        <w:t>
қызметін ұйымдастыру тәртібі</w:t>
      </w:r>
    </w:p>
    <w:bookmarkEnd w:id="5"/>
    <w:bookmarkStart w:name="z20" w:id="6"/>
    <w:p>
      <w:pPr>
        <w:spacing w:after="0"/>
        <w:ind w:left="0"/>
        <w:jc w:val="both"/>
      </w:pPr>
      <w:r>
        <w:rPr>
          <w:rFonts w:ascii="Times New Roman"/>
          <w:b w:val="false"/>
          <w:i w:val="false"/>
          <w:color w:val="000000"/>
          <w:sz w:val="28"/>
        </w:rPr>
        <w:t>
      7. Мемлекеттiк емес өртке қарсы қызметтің қызметін ұйымдастыру тәртібін осы Қағидаларға сәйкес объектiлердiң басшылары айқындайды.</w:t>
      </w:r>
      <w:r>
        <w:br/>
      </w:r>
      <w:r>
        <w:rPr>
          <w:rFonts w:ascii="Times New Roman"/>
          <w:b w:val="false"/>
          <w:i w:val="false"/>
          <w:color w:val="000000"/>
          <w:sz w:val="28"/>
        </w:rPr>
        <w:t>
</w:t>
      </w:r>
      <w:r>
        <w:rPr>
          <w:rFonts w:ascii="Times New Roman"/>
          <w:b w:val="false"/>
          <w:i w:val="false"/>
          <w:color w:val="000000"/>
          <w:sz w:val="28"/>
        </w:rPr>
        <w:t>
      8. Мемлекеттiк емес өртке қарсы қызмет өз қызметін объектілерде өрттердің алдын алу және сөндіру, өрт қауіпсіздігін қамтамасыз ету және авариялық-құтқару жұмыстарын жүргізу бойынша жұмыстарды жүргізуге құқығы бар аттестат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9. Мемлекеттiк емес өртке қарсы бiр қызметтің оны ұстауға үлестiк қатысатын және «Өнеркәсіптік кәсіпорындардың бас жоспарлары» ІІ-89-80* ҚНжЕ талаптарына сәйкес мемлекеттiк емес өртке қарсы қызметтің нормативтiк шығу радиусындағы бiрнеше объектiге қызмет көрсетуiне болады.</w:t>
      </w:r>
      <w:r>
        <w:br/>
      </w:r>
      <w:r>
        <w:rPr>
          <w:rFonts w:ascii="Times New Roman"/>
          <w:b w:val="false"/>
          <w:i w:val="false"/>
          <w:color w:val="000000"/>
          <w:sz w:val="28"/>
        </w:rPr>
        <w:t>
</w:t>
      </w:r>
      <w:r>
        <w:rPr>
          <w:rFonts w:ascii="Times New Roman"/>
          <w:b w:val="false"/>
          <w:i w:val="false"/>
          <w:color w:val="000000"/>
          <w:sz w:val="28"/>
        </w:rPr>
        <w:t>
      10. Мемлекеттiк емес өртке қарсы қызметтің қызметін ұйымдастыруды регламенттейтiн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келтiрiлген мемлекеттiк емес өртке қарсы қызмет құжаттарының тiзбесiне сәйкес қалыптастырылады.</w:t>
      </w:r>
      <w:r>
        <w:br/>
      </w:r>
      <w:r>
        <w:rPr>
          <w:rFonts w:ascii="Times New Roman"/>
          <w:b w:val="false"/>
          <w:i w:val="false"/>
          <w:color w:val="000000"/>
          <w:sz w:val="28"/>
        </w:rPr>
        <w:t>
</w:t>
      </w:r>
      <w:r>
        <w:rPr>
          <w:rFonts w:ascii="Times New Roman"/>
          <w:b w:val="false"/>
          <w:i w:val="false"/>
          <w:color w:val="000000"/>
          <w:sz w:val="28"/>
        </w:rPr>
        <w:t>
      11. Мемлекеттiк емес өртке қарсы қызмет тұрақты (тәулiк бойы) дайындықта болады.</w:t>
      </w:r>
      <w:r>
        <w:br/>
      </w:r>
      <w:r>
        <w:rPr>
          <w:rFonts w:ascii="Times New Roman"/>
          <w:b w:val="false"/>
          <w:i w:val="false"/>
          <w:color w:val="000000"/>
          <w:sz w:val="28"/>
        </w:rPr>
        <w:t>
</w:t>
      </w:r>
      <w:r>
        <w:rPr>
          <w:rFonts w:ascii="Times New Roman"/>
          <w:b w:val="false"/>
          <w:i w:val="false"/>
          <w:color w:val="000000"/>
          <w:sz w:val="28"/>
        </w:rPr>
        <w:t>
      12. Есептоптың командирi басқаратын өрт сөндiру автомобилiндегі есептоп жолға шығатын техникасы бар мемлекеттiк емес өртке қарсы қызметтiң өрт сөндiру бөлiмдерiнiң негiзгi бiрлiгi болып табылады. Өрт сөндiру бөлiмiнде екi және одан астам өрт сөндiру автомобилi болған кезде қарауылдардың бастықтары (ауысымдардың басшылары) басқаратын қарауылдар құрылады.</w:t>
      </w:r>
      <w:r>
        <w:br/>
      </w:r>
      <w:r>
        <w:rPr>
          <w:rFonts w:ascii="Times New Roman"/>
          <w:b w:val="false"/>
          <w:i w:val="false"/>
          <w:color w:val="000000"/>
          <w:sz w:val="28"/>
        </w:rPr>
        <w:t>
</w:t>
      </w:r>
      <w:r>
        <w:rPr>
          <w:rFonts w:ascii="Times New Roman"/>
          <w:b w:val="false"/>
          <w:i w:val="false"/>
          <w:color w:val="000000"/>
          <w:sz w:val="28"/>
        </w:rPr>
        <w:t>
      13. Жолға шығатын техникасы бар өрт сөндiру бөлiмдерiнде өрттердiң алдын алу жұмыстарын жүзеге асыру үшiн объект басшысының шешімімен нұсқаушылары бар өрт профилактикасы топтары құрылады.</w:t>
      </w:r>
      <w:r>
        <w:br/>
      </w:r>
      <w:r>
        <w:rPr>
          <w:rFonts w:ascii="Times New Roman"/>
          <w:b w:val="false"/>
          <w:i w:val="false"/>
          <w:color w:val="000000"/>
          <w:sz w:val="28"/>
        </w:rPr>
        <w:t>
</w:t>
      </w:r>
      <w:r>
        <w:rPr>
          <w:rFonts w:ascii="Times New Roman"/>
          <w:b w:val="false"/>
          <w:i w:val="false"/>
          <w:color w:val="000000"/>
          <w:sz w:val="28"/>
        </w:rPr>
        <w:t>
      14. Жолға шығатын техникасы жоқ мемлекеттiк емес өртке қарсы қызмет құрылған объектiлердi өрттерден күзетудi нұсқаушы-өрт сөндiрушiлер (кезекшi ауысымда кемiнде 2 штаттық қызметкер) жүзеге асырады.</w:t>
      </w:r>
      <w:r>
        <w:br/>
      </w:r>
      <w:r>
        <w:rPr>
          <w:rFonts w:ascii="Times New Roman"/>
          <w:b w:val="false"/>
          <w:i w:val="false"/>
          <w:color w:val="000000"/>
          <w:sz w:val="28"/>
        </w:rPr>
        <w:t>
</w:t>
      </w:r>
      <w:r>
        <w:rPr>
          <w:rFonts w:ascii="Times New Roman"/>
          <w:b w:val="false"/>
          <w:i w:val="false"/>
          <w:color w:val="000000"/>
          <w:sz w:val="28"/>
        </w:rPr>
        <w:t>
      15. Объект басшысының шешімімен мемлекеттiк емес өртке қарсы қызметтің өрт сөндiру бөлiмдерi мен бекеттерiнде күштердi, құралдарды жедел басқаруды ұйымдастыру және мемлекеттiк өртке қарсы қызмет бөлiмшелерiмен өзара iс-қимыл жасау үшiн:</w:t>
      </w:r>
      <w:r>
        <w:br/>
      </w:r>
      <w:r>
        <w:rPr>
          <w:rFonts w:ascii="Times New Roman"/>
          <w:b w:val="false"/>
          <w:i w:val="false"/>
          <w:color w:val="000000"/>
          <w:sz w:val="28"/>
        </w:rPr>
        <w:t>
</w:t>
      </w:r>
      <w:r>
        <w:rPr>
          <w:rFonts w:ascii="Times New Roman"/>
          <w:b w:val="false"/>
          <w:i w:val="false"/>
          <w:color w:val="000000"/>
          <w:sz w:val="28"/>
        </w:rPr>
        <w:t>
      1) өрт, авария туралы хабарламаларды қабылдауды;</w:t>
      </w:r>
      <w:r>
        <w:br/>
      </w:r>
      <w:r>
        <w:rPr>
          <w:rFonts w:ascii="Times New Roman"/>
          <w:b w:val="false"/>
          <w:i w:val="false"/>
          <w:color w:val="000000"/>
          <w:sz w:val="28"/>
        </w:rPr>
        <w:t>
</w:t>
      </w:r>
      <w:r>
        <w:rPr>
          <w:rFonts w:ascii="Times New Roman"/>
          <w:b w:val="false"/>
          <w:i w:val="false"/>
          <w:color w:val="000000"/>
          <w:sz w:val="28"/>
        </w:rPr>
        <w:t>
      2) шақыру орнына өрт сөндiру автомобильдерiндегі есептоптарды жіберуді;</w:t>
      </w:r>
      <w:r>
        <w:br/>
      </w:r>
      <w:r>
        <w:rPr>
          <w:rFonts w:ascii="Times New Roman"/>
          <w:b w:val="false"/>
          <w:i w:val="false"/>
          <w:color w:val="000000"/>
          <w:sz w:val="28"/>
        </w:rPr>
        <w:t>
</w:t>
      </w:r>
      <w:r>
        <w:rPr>
          <w:rFonts w:ascii="Times New Roman"/>
          <w:b w:val="false"/>
          <w:i w:val="false"/>
          <w:color w:val="000000"/>
          <w:sz w:val="28"/>
        </w:rPr>
        <w:t>
      3) өкiмдер берудi, өрт орнынан ақпарат алуды және өрт сөндiруге тартылатын бөлiмшелермен өзара iс-қимыл жасауды қамтамасыз ететiн ұйым немесе объекті басшысының шешімімен байланыс пункттері құрылады.</w:t>
      </w:r>
      <w:r>
        <w:br/>
      </w:r>
      <w:r>
        <w:rPr>
          <w:rFonts w:ascii="Times New Roman"/>
          <w:b w:val="false"/>
          <w:i w:val="false"/>
          <w:color w:val="000000"/>
          <w:sz w:val="28"/>
        </w:rPr>
        <w:t>
      Өрт сөндiру бөлiмінiң (бекетінiң) байланыс пункті мемлекеттiк өртке қарсы қызметтiң жақын орналасқан бөлiмшесiнiң байланыс пунктімен байланыс арнасымен қамтамасыз етіледі.</w:t>
      </w:r>
      <w:r>
        <w:br/>
      </w:r>
      <w:r>
        <w:rPr>
          <w:rFonts w:ascii="Times New Roman"/>
          <w:b w:val="false"/>
          <w:i w:val="false"/>
          <w:color w:val="000000"/>
          <w:sz w:val="28"/>
        </w:rPr>
        <w:t>
</w:t>
      </w:r>
      <w:r>
        <w:rPr>
          <w:rFonts w:ascii="Times New Roman"/>
          <w:b w:val="false"/>
          <w:i w:val="false"/>
          <w:color w:val="000000"/>
          <w:sz w:val="28"/>
        </w:rPr>
        <w:t>
      16. Өрт сөндiру автомобильдерi ұтқыр радиостанциялармен қамтамасыз етiледi. Тасымалданатын байланыс құралдарымен, сондай-ақ өрт сөндiру басшысы, кезекшiлiктi жүзеге асыратын және жұмыс жағдайы бойынша өрт сөндiру бөлiмi мен бекетi тұрақты орналасқан жерден тыс жерлердегi қызметкерлер қамтамасыз етiледi.</w:t>
      </w:r>
      <w:r>
        <w:br/>
      </w:r>
      <w:r>
        <w:rPr>
          <w:rFonts w:ascii="Times New Roman"/>
          <w:b w:val="false"/>
          <w:i w:val="false"/>
          <w:color w:val="000000"/>
          <w:sz w:val="28"/>
        </w:rPr>
        <w:t>
</w:t>
      </w:r>
      <w:r>
        <w:rPr>
          <w:rFonts w:ascii="Times New Roman"/>
          <w:b w:val="false"/>
          <w:i w:val="false"/>
          <w:color w:val="000000"/>
          <w:sz w:val="28"/>
        </w:rPr>
        <w:t>
      17. Өрт сөндiру бөлiмдерiнде және бекеттерiнде демалуға қолайсыз ортада жұмыс iстеу мүмкiндiгi үшiн объект басшысының шешімімен газ-түтiннен қорғау қызметi құрылады.</w:t>
      </w:r>
      <w:r>
        <w:br/>
      </w:r>
      <w:r>
        <w:rPr>
          <w:rFonts w:ascii="Times New Roman"/>
          <w:b w:val="false"/>
          <w:i w:val="false"/>
          <w:color w:val="000000"/>
          <w:sz w:val="28"/>
        </w:rPr>
        <w:t>
</w:t>
      </w:r>
      <w:r>
        <w:rPr>
          <w:rFonts w:ascii="Times New Roman"/>
          <w:b w:val="false"/>
          <w:i w:val="false"/>
          <w:color w:val="000000"/>
          <w:sz w:val="28"/>
        </w:rPr>
        <w:t>
      18. Өрт сөндiру деполарының саны мен оларды объектiнiң аумағында орналастыру «Өнеркәсiптiк кәсiпорындардың бас жоспарлары» II-89-80*ҚНжЕ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19. Мемлекеттік емес өртке қарсы қызмет үшін негізгі өрт сөндіру автомобильдерінің саны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Объектілер мемлекеттік емес өртке қарсы қызметтің құрамында үлестік қатысқанда негізгі өрт сөндіру автомобильдерінің саны ең көп су шығынын қажет ететін объект үшін айқындалады.</w:t>
      </w:r>
      <w:r>
        <w:br/>
      </w:r>
      <w:r>
        <w:rPr>
          <w:rFonts w:ascii="Times New Roman"/>
          <w:b w:val="false"/>
          <w:i w:val="false"/>
          <w:color w:val="000000"/>
          <w:sz w:val="28"/>
        </w:rPr>
        <w:t>
</w:t>
      </w:r>
      <w:r>
        <w:rPr>
          <w:rFonts w:ascii="Times New Roman"/>
          <w:b w:val="false"/>
          <w:i w:val="false"/>
          <w:color w:val="000000"/>
          <w:sz w:val="28"/>
        </w:rPr>
        <w:t>
      20. Объектiлерде өрттердi сөндiру үшiн қажеттi негiзгi өрт сөндiру автомобильдерiн жөндеу және/немесе техникалық қызмет көрсету кезiнде тасымалданатын немесе жылжымалы өрт сөндiру мотопомпалары көзделедi.</w:t>
      </w:r>
      <w:r>
        <w:br/>
      </w:r>
      <w:r>
        <w:rPr>
          <w:rFonts w:ascii="Times New Roman"/>
          <w:b w:val="false"/>
          <w:i w:val="false"/>
          <w:color w:val="000000"/>
          <w:sz w:val="28"/>
        </w:rPr>
        <w:t>
</w:t>
      </w:r>
      <w:r>
        <w:rPr>
          <w:rFonts w:ascii="Times New Roman"/>
          <w:b w:val="false"/>
          <w:i w:val="false"/>
          <w:color w:val="000000"/>
          <w:sz w:val="28"/>
        </w:rPr>
        <w:t>
      21. Мемлекеттік емес өртке қарсы қызмет үшін арнайы өрт сөндіру автомобильдерінің санын объект басшысы олардың ерекшеліктерін ескере отырып айқындайды.</w:t>
      </w:r>
      <w:r>
        <w:br/>
      </w:r>
      <w:r>
        <w:rPr>
          <w:rFonts w:ascii="Times New Roman"/>
          <w:b w:val="false"/>
          <w:i w:val="false"/>
          <w:color w:val="000000"/>
          <w:sz w:val="28"/>
        </w:rPr>
        <w:t>
</w:t>
      </w:r>
      <w:r>
        <w:rPr>
          <w:rFonts w:ascii="Times New Roman"/>
          <w:b w:val="false"/>
          <w:i w:val="false"/>
          <w:color w:val="000000"/>
          <w:sz w:val="28"/>
        </w:rPr>
        <w:t>
      22. Өрт сөндiру автомобильдерi Қазақстан Республикасы Үкіметінің 2009 жылғы 16 қаңтардағы № 16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қорғауға арналған өрт техникасының қауіпсіздігіне қойылатын талаптар» техникалық регламентінің талаптарына сәйкес орналастырылады және пайдаланылады.</w:t>
      </w:r>
      <w:r>
        <w:br/>
      </w:r>
      <w:r>
        <w:rPr>
          <w:rFonts w:ascii="Times New Roman"/>
          <w:b w:val="false"/>
          <w:i w:val="false"/>
          <w:color w:val="000000"/>
          <w:sz w:val="28"/>
        </w:rPr>
        <w:t>
</w:t>
      </w:r>
      <w:r>
        <w:rPr>
          <w:rFonts w:ascii="Times New Roman"/>
          <w:b w:val="false"/>
          <w:i w:val="false"/>
          <w:color w:val="000000"/>
          <w:sz w:val="28"/>
        </w:rPr>
        <w:t>
      23. Объектідегі кезекшілік ауысымдағы мемлекеттік емес өртке қарсы қызмет қызметкерлерінің саны өрт сөндіру автомобиліндегі есептоптардың санына көбейтілген өрт сөндіру автомобильдерінің санымен анықталады.</w:t>
      </w:r>
      <w:r>
        <w:br/>
      </w:r>
      <w:r>
        <w:rPr>
          <w:rFonts w:ascii="Times New Roman"/>
          <w:b w:val="false"/>
          <w:i w:val="false"/>
          <w:color w:val="000000"/>
          <w:sz w:val="28"/>
        </w:rPr>
        <w:t>
</w:t>
      </w:r>
      <w:r>
        <w:rPr>
          <w:rFonts w:ascii="Times New Roman"/>
          <w:b w:val="false"/>
          <w:i w:val="false"/>
          <w:color w:val="000000"/>
          <w:sz w:val="28"/>
        </w:rPr>
        <w:t>
      24. Мемлекеттiк емес өртке қарсы қызмет қызметкерлерiнiң жалпы саны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олардың жұмыс ауысымын және жұмыс уақытының ұзақтығын ескере отырып анықталады.</w:t>
      </w:r>
      <w:r>
        <w:br/>
      </w:r>
      <w:r>
        <w:rPr>
          <w:rFonts w:ascii="Times New Roman"/>
          <w:b w:val="false"/>
          <w:i w:val="false"/>
          <w:color w:val="000000"/>
          <w:sz w:val="28"/>
        </w:rPr>
        <w:t>
</w:t>
      </w:r>
      <w:r>
        <w:rPr>
          <w:rFonts w:ascii="Times New Roman"/>
          <w:b w:val="false"/>
          <w:i w:val="false"/>
          <w:color w:val="000000"/>
          <w:sz w:val="28"/>
        </w:rPr>
        <w:t>
      25. Мемлекеттiк емес өртке қарсы қызмет қызметкерлерiнiң жалпы саны объект қызметкерлерiнiң бекітілген штат санына тең немесе 50 % артық болғанда есептоптың лауазымдарын өртке қарсы ерікті құралымдар құрамына кіретін объектінің штаттық қызметкерлері есебінен ауыстыруға болады.</w:t>
      </w:r>
      <w:r>
        <w:br/>
      </w:r>
      <w:r>
        <w:rPr>
          <w:rFonts w:ascii="Times New Roman"/>
          <w:b w:val="false"/>
          <w:i w:val="false"/>
          <w:color w:val="000000"/>
          <w:sz w:val="28"/>
        </w:rPr>
        <w:t>
</w:t>
      </w:r>
      <w:r>
        <w:rPr>
          <w:rFonts w:ascii="Times New Roman"/>
          <w:b w:val="false"/>
          <w:i w:val="false"/>
          <w:color w:val="000000"/>
          <w:sz w:val="28"/>
        </w:rPr>
        <w:t>
      26. Мемлекеттiк емес өртке қарсы қызметте объектiнiң өндiрiстiк сипатын ескере отырып, теориялық және практикалық сабақтарды қосып, қызметкерлердi жыл сайын арнайы даярлауды ұйымдастыру көзделедi.</w:t>
      </w:r>
      <w:r>
        <w:br/>
      </w:r>
      <w:r>
        <w:rPr>
          <w:rFonts w:ascii="Times New Roman"/>
          <w:b w:val="false"/>
          <w:i w:val="false"/>
          <w:color w:val="000000"/>
          <w:sz w:val="28"/>
        </w:rPr>
        <w:t>
</w:t>
      </w:r>
      <w:r>
        <w:rPr>
          <w:rFonts w:ascii="Times New Roman"/>
          <w:b w:val="false"/>
          <w:i w:val="false"/>
          <w:color w:val="000000"/>
          <w:sz w:val="28"/>
        </w:rPr>
        <w:t>
      27. Мемлекеттiк емес өртке қарсы қызмет қызметкерлері мемлекеттiк өртке қарсы қызмет органдары үшiн белгiленген нормалар бойынша арнайы киiм-кешекпен және өртке қарсы жарақтармен қамтамасыз етіледі.</w:t>
      </w:r>
    </w:p>
    <w:bookmarkEnd w:id="6"/>
    <w:bookmarkStart w:name="z44" w:id="7"/>
    <w:p>
      <w:pPr>
        <w:spacing w:after="0"/>
        <w:ind w:left="0"/>
        <w:jc w:val="both"/>
      </w:pPr>
      <w:r>
        <w:rPr>
          <w:rFonts w:ascii="Times New Roman"/>
          <w:b w:val="false"/>
          <w:i w:val="false"/>
          <w:color w:val="000000"/>
          <w:sz w:val="28"/>
        </w:rPr>
        <w:t xml:space="preserve">
Мемлекеттік емес өртке қарсы </w:t>
      </w:r>
      <w:r>
        <w:br/>
      </w:r>
      <w:r>
        <w:rPr>
          <w:rFonts w:ascii="Times New Roman"/>
          <w:b w:val="false"/>
          <w:i w:val="false"/>
          <w:color w:val="000000"/>
          <w:sz w:val="28"/>
        </w:rPr>
        <w:t xml:space="preserve">
            қызметтердің қызметін жүзеге </w:t>
      </w:r>
      <w:r>
        <w:br/>
      </w:r>
      <w:r>
        <w:rPr>
          <w:rFonts w:ascii="Times New Roman"/>
          <w:b w:val="false"/>
          <w:i w:val="false"/>
          <w:color w:val="000000"/>
          <w:sz w:val="28"/>
        </w:rPr>
        <w:t xml:space="preserve">
            асыру қағидаларына      </w:t>
      </w:r>
      <w:r>
        <w:br/>
      </w:r>
      <w:r>
        <w:rPr>
          <w:rFonts w:ascii="Times New Roman"/>
          <w:b w:val="false"/>
          <w:i w:val="false"/>
          <w:color w:val="000000"/>
          <w:sz w:val="28"/>
        </w:rPr>
        <w:t xml:space="preserve">
      1-қосымша           </w:t>
      </w:r>
    </w:p>
    <w:bookmarkEnd w:id="7"/>
    <w:bookmarkStart w:name="z45" w:id="8"/>
    <w:p>
      <w:pPr>
        <w:spacing w:after="0"/>
        <w:ind w:left="0"/>
        <w:jc w:val="left"/>
      </w:pPr>
      <w:r>
        <w:rPr>
          <w:rFonts w:ascii="Times New Roman"/>
          <w:b/>
          <w:i w:val="false"/>
          <w:color w:val="000000"/>
        </w:rPr>
        <w:t xml:space="preserve"> 
Мемлекеттiк емес өртке қарсы қызмет құжаттарының тiзбесi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9185"/>
        <w:gridCol w:w="3608"/>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орны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ұйымдастыру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кiтабы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Кезекшi қарауыл қызметкерлерiнiң функционалдық мiндеттерi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 № 1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 жарағындағы өрт сөндiру автомобильдерiне арналған есептің табелi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 стенд</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Қарауылдарға қызметкерлердi бекiту туралы бөлiм бастығының бұйрығы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 № 1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мекенжайлары мен телефондарының тiзбесi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анықтамалығы, ОӨБП (КҚЖБО), бөлiмшелердiң, гарнизонның лауазымды адамдары радиостанцияларының шақырулары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папка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Даярлауды ұйымдастыру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құрамды кәсiптік даярлауды ұйымдастыру және өткiзу жөнiндегi бұйрық (ағымдағы жылға)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сөндiрушi, жүргiзушi және радиотелефонист лауазымдарына жаңадан қабылданған қызметкерлердiң алғашқы даярлықтан өтуі туралы сертификаттар (көшірмелер), олардың тағылымдамадан өтуін ұйымдастыру және оны өткiзу құжаттары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даярлықтан және тағыламдамадан өткеннен кейiн дербес жұмыс iстеуге жiберу туралы бұйрық</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сөндiрушiлердi, жүргiзушiлердi және радиотелефонистердi кезекті даярлау жөнiндегi тақырыптық жоспарлар мен сабақтардың кестелерi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 жедел тактикалық зерделеудің, өрт-тактикалық сабақтар өткiзудің жоспар-кестесi (күндiзгi және түнгi уақытта)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құрамды ТКОЖҚҚ түтiн камерасында жаттықтырудың жоспар-кестесi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 № 1 папка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сөндiрудi ұйымдастыру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шығу кестесi (үзiндi) немесе «Күштер мен құралдарды жұмылдыру жоспары»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пунктi</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орнатылған су көздерiне, өрт шығу, жарылу қаупi бар объектiлерге, ҚӘУЗ объектiлерiне, адамдар жаппай болатын объектiлерге және басқа да маңызды объектiлерге шығу ауданының жоспар-картасы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пунктi</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iс-қимыл жасау, тiршiлiктi қамтамасыз ету қызметтерiнiң, ҚР ТЖМ аумақтық бөлiмшелерiнiң телефон анықтамалығы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iс-қимыл жасау, тiршiлiктi қамтамасыз ету қызметтерiмен, ҚР ТЖМ аумақтық бөлiмшелерiмен өзара iс-қимыл жасау нұсқаулықтары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сөндiрудiң жедел жоспарлары мен карточкаларының тiзiмi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пунктi, № 2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сөндiрудiң жедел жоспарлары мен карточкалары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автомобильдерiнiң өртке шығу жолдамалары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пунктiнiң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жазба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телефонограммаларының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байланыс пункті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Газ-түтiннен қорғау қызметi бойынша (болған жағдайда)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Газ-түтiннен қорғаушының жеке карточкасы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Газ-түтiннен қорғаушыға ТОЖҚҚ бекiту (қайта бекiту) туралы бұйрық</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қауiпсiздiк бекетiнде дербес жұмыс iстеуге жiберу туралы бұйрықтан үзiндi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бекетiндегi ГТҚҚ мүлкiнiң тiзiмi (жабдық, аспап, маска жарағы, баллондар, регенеративтi патрондар, ТОЖҚҚ)</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бекетi</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бекетiнде жұмыс iстеген және ТОЖҚҚ қызмет көрсету кезiндегi қауiпсiздiк шаралары туралы нұсқаулық</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бекетi</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жөндеуге тапсыру туралы акт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бекетi (папкада)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 1 тексерiстi тiркеудi есепке алу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ТОЖҚҚ № 2 тексерiстi тiркеудi есепке алу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ГТҚҚ жұмыс iстеушi буындарды есепке алу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Есептоптағы әрбiр негiзгi автомобильге –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техникасы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техникасы бойынша нұсқаулық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техникасы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машиналарына жүргiзушiлер құрамын бекiту туралы бұйрықтан үзiндi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машиналарына ТҚК кестесi, өрт сөндiру автомобильдерiне ТҚК жүргiзудiң жоспар-картасы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 № 1 папка, стенд</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автомобильдерiн қабылдау-тапсыру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жарақ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жарақты сынау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негiзгi және арнайы автомобильге өрт-техникалық жарақ тiзiмi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 автокөлiк</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Диэлектрлiк құралдарды сынау актiлерi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Түтіктік шаруашылық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түтіктерінің паспорттары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Түтіктерді есепке алу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түтіктерін соңғы сынау ведомосі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бойынша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Гидранттарды және басқа да сумен жабдықтау көздерiн тексеру журналы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су көздерiнiң анықтамасы мен планшетi</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Есептоптағы әрбiр негiзгi автомобильге</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ҚР ТЖМ – Қазақстан Республикасы Төтенше жағдайлар министрлiгi</w:t>
      </w:r>
      <w:r>
        <w:br/>
      </w:r>
      <w:r>
        <w:rPr>
          <w:rFonts w:ascii="Times New Roman"/>
          <w:b w:val="false"/>
          <w:i w:val="false"/>
          <w:color w:val="000000"/>
          <w:sz w:val="28"/>
        </w:rPr>
        <w:t>
ОӨББ – орталық өрт сөндiру байланыс пунктi</w:t>
      </w:r>
      <w:r>
        <w:br/>
      </w:r>
      <w:r>
        <w:rPr>
          <w:rFonts w:ascii="Times New Roman"/>
          <w:b w:val="false"/>
          <w:i w:val="false"/>
          <w:color w:val="000000"/>
          <w:sz w:val="28"/>
        </w:rPr>
        <w:t>
КҚЖБО – күштер мен құралдарды жедел басқару орталығы</w:t>
      </w:r>
      <w:r>
        <w:br/>
      </w:r>
      <w:r>
        <w:rPr>
          <w:rFonts w:ascii="Times New Roman"/>
          <w:b w:val="false"/>
          <w:i w:val="false"/>
          <w:color w:val="000000"/>
          <w:sz w:val="28"/>
        </w:rPr>
        <w:t xml:space="preserve">
ТОЖҚҚ – тыныс алу органдарын жеке қорғау құралы </w:t>
      </w:r>
      <w:r>
        <w:br/>
      </w:r>
      <w:r>
        <w:rPr>
          <w:rFonts w:ascii="Times New Roman"/>
          <w:b w:val="false"/>
          <w:i w:val="false"/>
          <w:color w:val="000000"/>
          <w:sz w:val="28"/>
        </w:rPr>
        <w:t>
ҚӘУЗ – қатты әсер ететiн улы заттар</w:t>
      </w:r>
      <w:r>
        <w:br/>
      </w:r>
      <w:r>
        <w:rPr>
          <w:rFonts w:ascii="Times New Roman"/>
          <w:b w:val="false"/>
          <w:i w:val="false"/>
          <w:color w:val="000000"/>
          <w:sz w:val="28"/>
        </w:rPr>
        <w:t>
ГТҚҚ – газ-түтiннен қорғау қызметi</w:t>
      </w:r>
      <w:r>
        <w:br/>
      </w:r>
      <w:r>
        <w:rPr>
          <w:rFonts w:ascii="Times New Roman"/>
          <w:b w:val="false"/>
          <w:i w:val="false"/>
          <w:color w:val="000000"/>
          <w:sz w:val="28"/>
        </w:rPr>
        <w:t>
ТҚК – техникалық қызмет көрсету</w:t>
      </w:r>
    </w:p>
    <w:bookmarkStart w:name="z46" w:id="9"/>
    <w:p>
      <w:pPr>
        <w:spacing w:after="0"/>
        <w:ind w:left="0"/>
        <w:jc w:val="both"/>
      </w:pPr>
      <w:r>
        <w:rPr>
          <w:rFonts w:ascii="Times New Roman"/>
          <w:b w:val="false"/>
          <w:i w:val="false"/>
          <w:color w:val="000000"/>
          <w:sz w:val="28"/>
        </w:rPr>
        <w:t>
Мемлекеттік емес өртке қарсы</w:t>
      </w:r>
      <w:r>
        <w:br/>
      </w:r>
      <w:r>
        <w:rPr>
          <w:rFonts w:ascii="Times New Roman"/>
          <w:b w:val="false"/>
          <w:i w:val="false"/>
          <w:color w:val="000000"/>
          <w:sz w:val="28"/>
        </w:rPr>
        <w:t>
қызметтердің қызметін жүзеге</w:t>
      </w:r>
      <w:r>
        <w:br/>
      </w:r>
      <w:r>
        <w:rPr>
          <w:rFonts w:ascii="Times New Roman"/>
          <w:b w:val="false"/>
          <w:i w:val="false"/>
          <w:color w:val="000000"/>
          <w:sz w:val="28"/>
        </w:rPr>
        <w:t xml:space="preserve">
асыру қағидаларына    </w:t>
      </w:r>
      <w:r>
        <w:br/>
      </w:r>
      <w:r>
        <w:rPr>
          <w:rFonts w:ascii="Times New Roman"/>
          <w:b w:val="false"/>
          <w:i w:val="false"/>
          <w:color w:val="000000"/>
          <w:sz w:val="28"/>
        </w:rPr>
        <w:t xml:space="preserve">
2-қосымша          </w:t>
      </w:r>
    </w:p>
    <w:bookmarkEnd w:id="9"/>
    <w:bookmarkStart w:name="z47" w:id="10"/>
    <w:p>
      <w:pPr>
        <w:spacing w:after="0"/>
        <w:ind w:left="0"/>
        <w:jc w:val="left"/>
      </w:pPr>
      <w:r>
        <w:rPr>
          <w:rFonts w:ascii="Times New Roman"/>
          <w:b/>
          <w:i w:val="false"/>
          <w:color w:val="000000"/>
        </w:rPr>
        <w:t xml:space="preserve"> 
Мемлекеттік емес өртке қарсы қызмет бөлімшелері</w:t>
      </w:r>
      <w:r>
        <w:br/>
      </w:r>
      <w:r>
        <w:rPr>
          <w:rFonts w:ascii="Times New Roman"/>
          <w:b/>
          <w:i w:val="false"/>
          <w:color w:val="000000"/>
        </w:rPr>
        <w:t xml:space="preserve">
үшін негізгі өрт сөндіру автомобильдерінің санын </w:t>
      </w:r>
      <w:r>
        <w:br/>
      </w:r>
      <w:r>
        <w:rPr>
          <w:rFonts w:ascii="Times New Roman"/>
          <w:b/>
          <w:i w:val="false"/>
          <w:color w:val="000000"/>
        </w:rPr>
        <w:t>
анықтау тәртібі</w:t>
      </w:r>
    </w:p>
    <w:bookmarkEnd w:id="10"/>
    <w:bookmarkStart w:name="z48" w:id="11"/>
    <w:p>
      <w:pPr>
        <w:spacing w:after="0"/>
        <w:ind w:left="0"/>
        <w:jc w:val="both"/>
      </w:pPr>
      <w:r>
        <w:rPr>
          <w:rFonts w:ascii="Times New Roman"/>
          <w:b w:val="false"/>
          <w:i w:val="false"/>
          <w:color w:val="000000"/>
          <w:sz w:val="28"/>
        </w:rPr>
        <w:t>
      1. Мемлекеттік емес өртке қарсы қызмет бөлімшелері үшін негізгі өрт сөндіру автомобильдерінің саны объектінің сыртқы өрт сөндіруге жұмсалатын қажетті су шығынының қол оқпандарымен бір өрт сөндіру автомобилінің есептобы беретін су шығынына қатынасымен (14 л/с) анықталады. Мәнi 0,5 артық болғанда алынған мәндi ұлғайту жағына қарай және керiсiнше, бiрақ бiр автомобильден кем емес етіп дөңгелектеу қажет.</w:t>
      </w:r>
      <w:r>
        <w:br/>
      </w:r>
      <w:r>
        <w:rPr>
          <w:rFonts w:ascii="Times New Roman"/>
          <w:b w:val="false"/>
          <w:i w:val="false"/>
          <w:color w:val="000000"/>
          <w:sz w:val="28"/>
        </w:rPr>
        <w:t>
</w:t>
      </w:r>
      <w:r>
        <w:rPr>
          <w:rFonts w:ascii="Times New Roman"/>
          <w:b w:val="false"/>
          <w:i w:val="false"/>
          <w:color w:val="000000"/>
          <w:sz w:val="28"/>
        </w:rPr>
        <w:t>
      2. Объектiнің сыртқы өрт сөндiруіне жұмсалатын су шығыны «Сумен жабдықтау. Сыртқы желiлер мен құрылыстар» 4.01.02-2009 ҚР ҚНжЕ талаптарына сәйкес объектiнiң аумағында бiр мезгiлде болатын өрттердiң есептiк санын және сыртқы өрт сөндiруге жұмсалатын қажеттi су шығынын ескере отырып анықталады.</w:t>
      </w:r>
      <w:r>
        <w:br/>
      </w:r>
      <w:r>
        <w:rPr>
          <w:rFonts w:ascii="Times New Roman"/>
          <w:b w:val="false"/>
          <w:i w:val="false"/>
          <w:color w:val="000000"/>
          <w:sz w:val="28"/>
        </w:rPr>
        <w:t>
</w:t>
      </w:r>
      <w:r>
        <w:rPr>
          <w:rFonts w:ascii="Times New Roman"/>
          <w:b w:val="false"/>
          <w:i w:val="false"/>
          <w:color w:val="000000"/>
          <w:sz w:val="28"/>
        </w:rPr>
        <w:t>
      3. Объектiде бiр мезгiлде болатын екi өрт кезiнде сыртқы өрт сөндiруге жұмсалатын су шығыны ең көп су шығынын қажет ететiн екi ғимарат бойынша қабылдануы тиiс.</w:t>
      </w:r>
      <w:r>
        <w:br/>
      </w:r>
      <w:r>
        <w:rPr>
          <w:rFonts w:ascii="Times New Roman"/>
          <w:b w:val="false"/>
          <w:i w:val="false"/>
          <w:color w:val="000000"/>
          <w:sz w:val="28"/>
        </w:rPr>
        <w:t>
</w:t>
      </w:r>
      <w:r>
        <w:rPr>
          <w:rFonts w:ascii="Times New Roman"/>
          <w:b w:val="false"/>
          <w:i w:val="false"/>
          <w:color w:val="000000"/>
          <w:sz w:val="28"/>
        </w:rPr>
        <w:t>
      4. Өндiрiстiк ғимараттар мен құрылыстарда сыртқы өрт сөндiруге, сондай-ақ мұнай мен мұнай өнiмдерiн сақтауға және тасымалдауға байланысты сыртқы технологиялық қондырғыларына жұмсалатын су шығыны «Мұнай және мұнай өнiмдерiнiң қоймалары. Өртке қарсы нормалар» 2.11.03-93 ҚНжЕ талаптарына сәйкес қабылданады.</w:t>
      </w:r>
      <w:r>
        <w:br/>
      </w:r>
      <w:r>
        <w:rPr>
          <w:rFonts w:ascii="Times New Roman"/>
          <w:b w:val="false"/>
          <w:i w:val="false"/>
          <w:color w:val="000000"/>
          <w:sz w:val="28"/>
        </w:rPr>
        <w:t>
</w:t>
      </w:r>
      <w:r>
        <w:rPr>
          <w:rFonts w:ascii="Times New Roman"/>
          <w:b w:val="false"/>
          <w:i w:val="false"/>
          <w:color w:val="000000"/>
          <w:sz w:val="28"/>
        </w:rPr>
        <w:t>
      5. Өндiрiстiк ғимараттар мен құрылыстарда, сондай-ақ өрт шығу, жарылу қаупi бар өндiрiстердiң (резервуарлық парктер, сорғымен айдау станцияларының ғимараттары, ағызу-қотару эстакадалары) сыртқы технологиялық қондырғыларда сыртқы өрт сөндiру автоматты өрт сөндiру жүйелерiмен немесе жоғары қысымды су құбырында орнатылған тұрақты лафеттi оқпандармен жүзеге асырылған жағдайда, көрсетiлген объектiлерде жолға шығатын техникадан өрттердi сөндiруге жұмсалатын су шығыны қосалқы өндiрiс ғимараты (әкiмшiлiк ғимараттар, гараждар, тұрақтар) үшiн, сондай-ақ «Мұнай және мұнай өнiмдерiнiң қоймалары. Өртке қарсы нормалар» 2.11.03-93 ҚНжЕ 8.6, 8.19-тармақтарында анықталған ғимараттар мен құрылыстарға есептеледi.</w:t>
      </w:r>
      <w:r>
        <w:br/>
      </w:r>
      <w:r>
        <w:rPr>
          <w:rFonts w:ascii="Times New Roman"/>
          <w:b w:val="false"/>
          <w:i w:val="false"/>
          <w:color w:val="000000"/>
          <w:sz w:val="28"/>
        </w:rPr>
        <w:t>
</w:t>
      </w:r>
      <w:r>
        <w:rPr>
          <w:rFonts w:ascii="Times New Roman"/>
          <w:b w:val="false"/>
          <w:i w:val="false"/>
          <w:color w:val="000000"/>
          <w:sz w:val="28"/>
        </w:rPr>
        <w:t>
      6. «Мұнай және мұнай өнiмдерiнiң қоймалары. Өртке қарсы нормалар» 2.11.03-93 ҚНжЕ 8.6, 8.19-тармақтарында анықталған ғимараттар мен құрылыстарды қоспағанда, қосалқы өндiрiсте сыртқы өрт сөндiруге жұмсалатын су шығыны ең көп су шығынын қажет ететiн ғимараттар (құрылыстар) үшiн «Сумен жабдықтау. Сыртқы желiлер мен құрылыстар» 4.01.02-2009 ҚР ҚНжЕ 5.2.6-тармағына сәйкес қабылданады.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