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295f" w14:textId="9fd2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шілдедегі № 842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шілдедегі</w:t>
            </w:r>
            <w:r>
              <w:br/>
            </w:r>
            <w:r>
              <w:rPr>
                <w:rFonts w:ascii="Times New Roman"/>
                <w:b w:val="false"/>
                <w:i w:val="false"/>
                <w:color w:val="000000"/>
                <w:sz w:val="20"/>
              </w:rPr>
              <w:t>№ 842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даму стратегиясы</w:t>
      </w:r>
    </w:p>
    <w:bookmarkEnd w:id="3"/>
    <w:bookmarkStart w:name="z6" w:id="4"/>
    <w:p>
      <w:pPr>
        <w:spacing w:after="0"/>
        <w:ind w:left="0"/>
        <w:jc w:val="both"/>
      </w:pPr>
      <w:r>
        <w:rPr>
          <w:rFonts w:ascii="Times New Roman"/>
          <w:b w:val="false"/>
          <w:i w:val="false"/>
          <w:color w:val="000000"/>
          <w:sz w:val="28"/>
        </w:rPr>
        <w:t xml:space="preserve">
      "Павлодар"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w:t>
      </w:r>
      <w:r>
        <w:rPr>
          <w:rFonts w:ascii="Times New Roman"/>
          <w:b w:val="false"/>
          <w:i w:val="false"/>
          <w:color w:val="000000"/>
          <w:sz w:val="28"/>
        </w:rPr>
        <w:t>қаулысымен</w:t>
      </w:r>
      <w:r>
        <w:rPr>
          <w:rFonts w:ascii="Times New Roman"/>
          <w:b w:val="false"/>
          <w:i w:val="false"/>
          <w:color w:val="000000"/>
          <w:sz w:val="28"/>
        </w:rPr>
        <w:t xml:space="preserve"> бекітілген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ӘКК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Даму тұжырымдамасы) сәйкес әзірленген.</w:t>
      </w:r>
    </w:p>
    <w:bookmarkEnd w:id="4"/>
    <w:p>
      <w:pPr>
        <w:spacing w:after="0"/>
        <w:ind w:left="0"/>
        <w:jc w:val="both"/>
      </w:pPr>
      <w:r>
        <w:rPr>
          <w:rFonts w:ascii="Times New Roman"/>
          <w:b w:val="false"/>
          <w:i w:val="false"/>
          <w:color w:val="000000"/>
          <w:sz w:val="28"/>
        </w:rPr>
        <w:t>
      ӘКК Стратегиясы оның бесжылдық кезеңге арналған даму жоспарын әзірлеу үшін негіз болып табылады және оның стратегиялық бағыттарын, мақсаттары мен қызмет нәтижелерінің көрсеткіштерін айқындайды.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12) "Павлодар облысының аумақтарын дамытудың 2011 – 2015 жылдарға арналған бағдарламасы туралы" Павлодар облыстық мәслихаты сессиясының 2010 жылғы 29 желтоқсандағы № 330/30 шешімінің;</w:t>
      </w:r>
    </w:p>
    <w:p>
      <w:pPr>
        <w:spacing w:after="0"/>
        <w:ind w:left="0"/>
        <w:jc w:val="both"/>
      </w:pPr>
      <w:r>
        <w:rPr>
          <w:rFonts w:ascii="Times New Roman"/>
          <w:b w:val="false"/>
          <w:i w:val="false"/>
          <w:color w:val="000000"/>
          <w:sz w:val="28"/>
        </w:rPr>
        <w:t>
      13) "Павлодар облысының әлеуметтік-экономикалық даму болжамы туралы" Павлодар облысы әкімдігінің 2013 жылғы 30 қыркүйектегі № 350/10 қаулысының негізгі бағыттарын ескере отырып әзірленген.</w:t>
      </w:r>
    </w:p>
    <w:p>
      <w:pPr>
        <w:spacing w:after="0"/>
        <w:ind w:left="0"/>
        <w:jc w:val="both"/>
      </w:pPr>
      <w:r>
        <w:rPr>
          <w:rFonts w:ascii="Times New Roman"/>
          <w:b w:val="false"/>
          <w:i w:val="false"/>
          <w:color w:val="000000"/>
          <w:sz w:val="28"/>
        </w:rPr>
        <w:t>
      ӘКК-нің даму стратегиясын жасаудың және енгізудің қағидаттары мыналар болып табылады:</w:t>
      </w:r>
    </w:p>
    <w:p>
      <w:pPr>
        <w:spacing w:after="0"/>
        <w:ind w:left="0"/>
        <w:jc w:val="both"/>
      </w:pPr>
      <w:r>
        <w:rPr>
          <w:rFonts w:ascii="Times New Roman"/>
          <w:b w:val="false"/>
          <w:i w:val="false"/>
          <w:color w:val="000000"/>
          <w:sz w:val="28"/>
        </w:rPr>
        <w:t>
      1) дәйектілік – даму стратегиясында қарама-қайшы мақсаттар мен бағдарламалар жоқ;</w:t>
      </w:r>
    </w:p>
    <w:p>
      <w:pPr>
        <w:spacing w:after="0"/>
        <w:ind w:left="0"/>
        <w:jc w:val="both"/>
      </w:pPr>
      <w:r>
        <w:rPr>
          <w:rFonts w:ascii="Times New Roman"/>
          <w:b w:val="false"/>
          <w:i w:val="false"/>
          <w:color w:val="000000"/>
          <w:sz w:val="28"/>
        </w:rPr>
        <w:t>
      2) келісімділік – даму стратегиясында сыртқы ортаға және онда болып жатқан өзгерістерге бейімделушілік көзделеді;</w:t>
      </w:r>
    </w:p>
    <w:p>
      <w:pPr>
        <w:spacing w:after="0"/>
        <w:ind w:left="0"/>
        <w:jc w:val="both"/>
      </w:pPr>
      <w:r>
        <w:rPr>
          <w:rFonts w:ascii="Times New Roman"/>
          <w:b w:val="false"/>
          <w:i w:val="false"/>
          <w:color w:val="000000"/>
          <w:sz w:val="28"/>
        </w:rPr>
        <w:t>
      3) артықшылық – даму стратегиясы қызметтің таңдап алынған саласында шығармашылықты және бәсекелестік артықшылықты қолдау үшін мүмкіндіктерді қамтамасыз етеді;</w:t>
      </w:r>
    </w:p>
    <w:p>
      <w:pPr>
        <w:spacing w:after="0"/>
        <w:ind w:left="0"/>
        <w:jc w:val="both"/>
      </w:pPr>
      <w:r>
        <w:rPr>
          <w:rFonts w:ascii="Times New Roman"/>
          <w:b w:val="false"/>
          <w:i w:val="false"/>
          <w:color w:val="000000"/>
          <w:sz w:val="28"/>
        </w:rPr>
        <w:t>
      4) жүзеге асырылуы – даму стратегиясында қолда бар ресурстарды шамадан тыс жұмсау көзделмейді және ол шешімі жоқ проблемалардың орын алуына әкеп соқтырмайды.</w:t>
      </w:r>
    </w:p>
    <w:bookmarkStart w:name="z7" w:id="5"/>
    <w:p>
      <w:pPr>
        <w:spacing w:after="0"/>
        <w:ind w:left="0"/>
        <w:jc w:val="left"/>
      </w:pPr>
      <w:r>
        <w:rPr>
          <w:rFonts w:ascii="Times New Roman"/>
          <w:b/>
          <w:i w:val="false"/>
          <w:color w:val="000000"/>
        </w:rPr>
        <w:t xml:space="preserve">  1. Ағымдағы жағдайды талдау</w:t>
      </w:r>
    </w:p>
    <w:bookmarkEnd w:id="5"/>
    <w:bookmarkStart w:name="z8" w:id="6"/>
    <w:p>
      <w:pPr>
        <w:spacing w:after="0"/>
        <w:ind w:left="0"/>
        <w:jc w:val="both"/>
      </w:pPr>
      <w:r>
        <w:rPr>
          <w:rFonts w:ascii="Times New Roman"/>
          <w:b w:val="false"/>
          <w:i w:val="false"/>
          <w:color w:val="000000"/>
          <w:sz w:val="28"/>
        </w:rPr>
        <w:t>
      Сыртқы ортаны талдау</w:t>
      </w:r>
    </w:p>
    <w:bookmarkEnd w:id="6"/>
    <w:p>
      <w:pPr>
        <w:spacing w:after="0"/>
        <w:ind w:left="0"/>
        <w:jc w:val="both"/>
      </w:pPr>
      <w:r>
        <w:rPr>
          <w:rFonts w:ascii="Times New Roman"/>
          <w:b w:val="false"/>
          <w:i w:val="false"/>
          <w:color w:val="000000"/>
          <w:sz w:val="28"/>
        </w:rPr>
        <w:t xml:space="preserve">
      Әлеуметтік-кәсіпкерлік корпорациялар құру идеясын Қазақстан Республикасының Президенті алғаш рет 2006 жылғы 1 наурыздағы "Қазақстанның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(бұдан әрі – Жолдау) сөз етті: "Қазақстанның түрлі өңірлерінде бастапқы кезеңде қолдарына коммуналдық меншікті, жерді, жаңа бизнес жасау үшін пайдалануға болатын жұмыс істеп тұрған рентабельді емес кәсіпорындарды беру арқылы әлеуметтік-кәсіпкерлік корпорация жасақтауға болады. Әрбір әлеуметтік-кәсіпкерлік корпорация өзіндік бір өңірлік даму институтына айналуға тиіс, оның еліміздің тиісті өңіріндегі мемлекеттік активтерді басқаратын холдинг компаниясы ретінде жұмыс істеуі мүмкін".</w:t>
      </w:r>
    </w:p>
    <w:bookmarkStart w:name="z9" w:id="7"/>
    <w:p>
      <w:pPr>
        <w:spacing w:after="0"/>
        <w:ind w:left="0"/>
        <w:jc w:val="both"/>
      </w:pPr>
      <w:r>
        <w:rPr>
          <w:rFonts w:ascii="Times New Roman"/>
          <w:b w:val="false"/>
          <w:i w:val="false"/>
          <w:color w:val="000000"/>
          <w:sz w:val="28"/>
        </w:rPr>
        <w:t>
      Ұйымдық қалыптасуы</w:t>
      </w:r>
    </w:p>
    <w:bookmarkEnd w:id="7"/>
    <w:p>
      <w:pPr>
        <w:spacing w:after="0"/>
        <w:ind w:left="0"/>
        <w:jc w:val="both"/>
      </w:pPr>
      <w:r>
        <w:rPr>
          <w:rFonts w:ascii="Times New Roman"/>
          <w:b w:val="false"/>
          <w:i w:val="false"/>
          <w:color w:val="000000"/>
          <w:sz w:val="28"/>
        </w:rPr>
        <w:t xml:space="preserve">
      Жолдауға, сондай-ақ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стратегиясына сәйкес 2007 жылы елдің әр өңірінде жеті әлеуметтік-кәсіпкерлік корпорация құрылды.</w:t>
      </w:r>
    </w:p>
    <w:p>
      <w:pPr>
        <w:spacing w:after="0"/>
        <w:ind w:left="0"/>
        <w:jc w:val="both"/>
      </w:pPr>
      <w:r>
        <w:rPr>
          <w:rFonts w:ascii="Times New Roman"/>
          <w:b w:val="false"/>
          <w:i w:val="false"/>
          <w:color w:val="000000"/>
          <w:sz w:val="28"/>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 он алты әлеуметтік-кәсіпкерлік корпорация жұмыс істейді. Әрбір әлеуметтік-кәсіпкерлік корпорация үшін қызметтің өзіндік негізгі нысанасы айқындалған.</w:t>
      </w:r>
    </w:p>
    <w:p>
      <w:pPr>
        <w:spacing w:after="0"/>
        <w:ind w:left="0"/>
        <w:jc w:val="both"/>
      </w:pPr>
      <w:r>
        <w:rPr>
          <w:rFonts w:ascii="Times New Roman"/>
          <w:b w:val="false"/>
          <w:i w:val="false"/>
          <w:color w:val="000000"/>
          <w:sz w:val="28"/>
        </w:rPr>
        <w:t>
      Атап айтқанда, "Ертіс" әлеуметтік-кәсіпкерлік корпорациясы" ұлттық компаниясы" акционерлік қоғамы үшін – мемлекеттік және жеке секторлардың күш-жігерін шоғырландыру, кластерлік тәсіл негізінде бірыңғай экономикалық нарық құру, инвестициялар тарту және инновациялар үшін қолайлы экономикалық орта қалыптастыру, өңірлерді әлеуметтік дамытуға, сондай-ақ мынадай: газ (көмір қабаттарынан алынатын метаннан басқа), мұнай, уран сияқты пайдалы қазбаларды қоспағанда, пайдалы, оның ішінде кең таралған қазбаларды барлауға, өндіруге және өңдеуге бағытталған бағдарламаларды әзірлеуге және іске асыруға қатысу жолымен Павлодар және Шығыс Қазақстан облыстарының экономикалық дамуына жәрдемдесу.</w:t>
      </w:r>
    </w:p>
    <w:p>
      <w:pPr>
        <w:spacing w:after="0"/>
        <w:ind w:left="0"/>
        <w:jc w:val="both"/>
      </w:pPr>
      <w:r>
        <w:rPr>
          <w:rFonts w:ascii="Times New Roman"/>
          <w:b w:val="false"/>
          <w:i w:val="false"/>
          <w:color w:val="000000"/>
          <w:sz w:val="28"/>
        </w:rPr>
        <w:t>
      Қазақстан Республикасы Қаржы министрлігінің Мемлекеттік мүлік және жекешелендіру комитетінің 2010 жылғы 31 наурыздағы № 222 бұйрығымен "Ертіс" әлеуметтік-кәсіпкерлік корпорациясы" ұлттық компаниясы" акционерлік қоғамы акцияларының мемлекеттік пакеті республикалық меншіктен 50 %-дан тең үлестермен Павлодар және Шығыс Қазақстан облыстарының коммуналдық меншігіне берілді.</w:t>
      </w:r>
    </w:p>
    <w:p>
      <w:pPr>
        <w:spacing w:after="0"/>
        <w:ind w:left="0"/>
        <w:jc w:val="both"/>
      </w:pPr>
      <w:r>
        <w:rPr>
          <w:rFonts w:ascii="Times New Roman"/>
          <w:b w:val="false"/>
          <w:i w:val="false"/>
          <w:color w:val="000000"/>
          <w:sz w:val="28"/>
        </w:rPr>
        <w:t>
      2011 жылғы 25 – 27 мамырда акционерлер "Ертіс" әлеуметтік-кәсіпкерлік корпорациясы" ұлттық компаниясы" акционерлік қоғамын қайта ұйымдастырып, оны "Павлодар" әлеуметтік-кәсіпкерлік корпорациясы" ұлттық компаниясы" акционерлік қоғамына (Павлодар облысы) және "Ертіс" әлеуметтік-кәсіпкерлік корпорациясы" ұлттық компаниясы" акционерлік қоғамына (Шығыс Қазақстан облысы) бөлу туралы шешім қабылдады. 2011 жылғы 9 маусымда "Павлодар" әлеуметтік-кәсіпкерлік корпорациясы" ұлттық компаниясы" акционерлік қоғамын мемлекеттік тіркеу жүргізілді, Павлодар облысының әкімдігі оның жалғыз акционері болып табылады.</w:t>
      </w:r>
    </w:p>
    <w:p>
      <w:pPr>
        <w:spacing w:after="0"/>
        <w:ind w:left="0"/>
        <w:jc w:val="both"/>
      </w:pPr>
      <w:r>
        <w:rPr>
          <w:rFonts w:ascii="Times New Roman"/>
          <w:b w:val="false"/>
          <w:i w:val="false"/>
          <w:color w:val="000000"/>
          <w:sz w:val="28"/>
        </w:rPr>
        <w:t>
      Бүгінгі күні ӘКК қызметі бизнес-бастамаларды қолдауға және экономикалық белсенділікті ынталандыруға, өндірістердің жаңаларын құруға және жұмыс істеп тұрғандарын жаңғыртуға, инвестициялар тартуға, үкіметтік бастамаларды жүзеге асыруға бағытталған.</w:t>
      </w:r>
    </w:p>
    <w:bookmarkStart w:name="z10" w:id="8"/>
    <w:p>
      <w:pPr>
        <w:spacing w:after="0"/>
        <w:ind w:left="0"/>
        <w:jc w:val="both"/>
      </w:pPr>
      <w:r>
        <w:rPr>
          <w:rFonts w:ascii="Times New Roman"/>
          <w:b w:val="false"/>
          <w:i w:val="false"/>
          <w:color w:val="000000"/>
          <w:sz w:val="28"/>
        </w:rPr>
        <w:t>
      Өңір туралы</w:t>
      </w:r>
    </w:p>
    <w:bookmarkEnd w:id="8"/>
    <w:p>
      <w:pPr>
        <w:spacing w:after="0"/>
        <w:ind w:left="0"/>
        <w:jc w:val="both"/>
      </w:pPr>
      <w:r>
        <w:rPr>
          <w:rFonts w:ascii="Times New Roman"/>
          <w:b w:val="false"/>
          <w:i w:val="false"/>
          <w:color w:val="000000"/>
          <w:sz w:val="28"/>
        </w:rPr>
        <w:t>
      ӘКК өз қызметін Павлодар облысының аумағында жүзеге асырады.</w:t>
      </w:r>
    </w:p>
    <w:p>
      <w:pPr>
        <w:spacing w:after="0"/>
        <w:ind w:left="0"/>
        <w:jc w:val="both"/>
      </w:pPr>
      <w:r>
        <w:rPr>
          <w:rFonts w:ascii="Times New Roman"/>
          <w:b w:val="false"/>
          <w:i w:val="false"/>
          <w:color w:val="000000"/>
          <w:sz w:val="28"/>
        </w:rPr>
        <w:t>
      Павлодар облысы (бұдан әрі – облыс) – Қазақстан Республикасының солтүстік-шығыс бөлігіндегі индустриялық және экономикалық дамыған өңір.</w:t>
      </w:r>
    </w:p>
    <w:p>
      <w:pPr>
        <w:spacing w:after="0"/>
        <w:ind w:left="0"/>
        <w:jc w:val="both"/>
      </w:pPr>
      <w:r>
        <w:rPr>
          <w:rFonts w:ascii="Times New Roman"/>
          <w:b w:val="false"/>
          <w:i w:val="false"/>
          <w:color w:val="000000"/>
          <w:sz w:val="28"/>
        </w:rPr>
        <w:t>
      Облыс аумағында қуатты өнеркәсіптік кешен, бай табиғат ресурстары, маңызды ғылыми, мәдени және адами мүмкіндіктер шоғырланған. Облыс – республиканың дамыған кен өндіретін өңірлерінің бірі. Пайдалы қазбалардың көптеген қорларының жалпыреспубликалық маңызы бар. Облыста меншік нысаны әртүрлі 5 мыңға жуық кәсіпорын белсенді әрекет етеді. Бұдан басқа, өңірде ауыл шаруашылығы өнімдерін өңдеу бойынша шикізат қоры және өндірістік қуаттар бар.</w:t>
      </w:r>
    </w:p>
    <w:p>
      <w:pPr>
        <w:spacing w:after="0"/>
        <w:ind w:left="0"/>
        <w:jc w:val="both"/>
      </w:pPr>
      <w:r>
        <w:rPr>
          <w:rFonts w:ascii="Times New Roman"/>
          <w:b w:val="false"/>
          <w:i w:val="false"/>
          <w:color w:val="000000"/>
          <w:sz w:val="28"/>
        </w:rPr>
        <w:t>
      Облыстың ыңғайлы орналасуы Оңтүстік-Сібір және Ортасібір теміржол магистральдары арқылы, автомобиль, авиация, электронды, құбыржол және өзен көлігінің түрлерімен басқа мемлекеттермен және Қазақстанның басқа облыстарымен байланыс жасауға мүмкіндік береді. Ертіс өзені республиканың негізгі су көлігі магистральдарының бірі болып табылады. Басты су артериясы арқылы кеме қатынасын ұйымдастыру Ресей Федерациясына мыңдаған тонна жүк тасымалдауды қамтамасыз етеді.</w:t>
      </w:r>
    </w:p>
    <w:p>
      <w:pPr>
        <w:spacing w:after="0"/>
        <w:ind w:left="0"/>
        <w:jc w:val="both"/>
      </w:pPr>
      <w:r>
        <w:rPr>
          <w:rFonts w:ascii="Times New Roman"/>
          <w:b w:val="false"/>
          <w:i w:val="false"/>
          <w:color w:val="000000"/>
          <w:sz w:val="28"/>
        </w:rPr>
        <w:t>
      Шекаралас мемлекеттердің, Кеден одағының және Бірыңғай экономикалық кеңістіктің өңіраралық ынтымақтастықты дамытудағы қалыптасқан үрдістерін ескерсек, ӘКК-нің мемлекеттік-жекешелік әріптестік (бұдан әрі – МЖӘ) қағидаттарына негізделген қатысушы елдер ішіндегі тығыз ынтымақтастықты дамытудағы, сондай-ақ осы серпінді қолдаудағы рөлі күшейе түседі.</w:t>
      </w:r>
    </w:p>
    <w:p>
      <w:pPr>
        <w:spacing w:after="0"/>
        <w:ind w:left="0"/>
        <w:jc w:val="both"/>
      </w:pPr>
      <w:r>
        <w:rPr>
          <w:rFonts w:ascii="Times New Roman"/>
          <w:b w:val="false"/>
          <w:i w:val="false"/>
          <w:color w:val="000000"/>
          <w:sz w:val="28"/>
        </w:rPr>
        <w:t>
      Облыс аумағы арқылы негізгі халықаралық автомобиль маршруттары (Орталық Азия – Ресей, Қытай – Қазақстан – Ресей), Ресейге, елдің орталығына және оңтүстігіне бағытталатын теміржол өтеді.</w:t>
      </w:r>
    </w:p>
    <w:p>
      <w:pPr>
        <w:spacing w:after="0"/>
        <w:ind w:left="0"/>
        <w:jc w:val="both"/>
      </w:pPr>
      <w:r>
        <w:rPr>
          <w:rFonts w:ascii="Times New Roman"/>
          <w:b w:val="false"/>
          <w:i w:val="false"/>
          <w:color w:val="000000"/>
          <w:sz w:val="28"/>
        </w:rPr>
        <w:t>
      Тұтастай алғанда, облыс аумағында пайдалы қазбалардың бірегей қорларының және энергетика ресурстарының болуы, дамып келе жатқан өнеркәсіптік сектор перспективалары өңір аумағында қазіргі көпсалалы өндірістерді құруға мүмкіндік береді.</w:t>
      </w:r>
    </w:p>
    <w:bookmarkStart w:name="z11" w:id="9"/>
    <w:p>
      <w:pPr>
        <w:spacing w:after="0"/>
        <w:ind w:left="0"/>
        <w:jc w:val="both"/>
      </w:pPr>
      <w:r>
        <w:rPr>
          <w:rFonts w:ascii="Times New Roman"/>
          <w:b w:val="false"/>
          <w:i w:val="false"/>
          <w:color w:val="000000"/>
          <w:sz w:val="28"/>
        </w:rPr>
        <w:t>
      Индустриялық-инновациялық даму</w:t>
      </w:r>
    </w:p>
    <w:bookmarkEnd w:id="9"/>
    <w:p>
      <w:pPr>
        <w:spacing w:after="0"/>
        <w:ind w:left="0"/>
        <w:jc w:val="both"/>
      </w:pPr>
      <w:r>
        <w:rPr>
          <w:rFonts w:ascii="Times New Roman"/>
          <w:b w:val="false"/>
          <w:i w:val="false"/>
          <w:color w:val="000000"/>
          <w:sz w:val="28"/>
        </w:rPr>
        <w:t>
      Облыс өнеркәсібін дамытудың оң үрдістеріне Қазақстан Республикасын үдемелі индустриялық-инновациялық дамыту жөніндегі 2010 – 2014 жылдарға арналған мемлекеттік бағдарлама (бұдан әрі – ҮИИДМБ) шеңберінде облыс кәсіпорындарының инвестициялық қызметінің жандануы ықпал етті.</w:t>
      </w:r>
    </w:p>
    <w:p>
      <w:pPr>
        <w:spacing w:after="0"/>
        <w:ind w:left="0"/>
        <w:jc w:val="both"/>
      </w:pPr>
      <w:r>
        <w:rPr>
          <w:rFonts w:ascii="Times New Roman"/>
          <w:b w:val="false"/>
          <w:i w:val="false"/>
          <w:color w:val="000000"/>
          <w:sz w:val="28"/>
        </w:rPr>
        <w:t>
      Жаңадан өзектілендіруді ескергенде облыс кәсіпорындары ҮИИДМБ шеңберінде Индустрияландыру картасының 79 жобасын іске асыруда, инвестициялар көлемі – 733,9 млрд. теңге, жұмыс орындарының саны – 9 955, оның ішінде: инвестициялар көлемі – 404,25 млрд. теңге, жұмыс орындарының саны – 2000 Республикалық индустрияландыру картасының 4 жобасы және инвестициялар көлемі – 329,6 млрд. теңге, жұмыс орындарының саны – 7955 Өңірлік индустрияландыру картасының 75 жобасы бар.</w:t>
      </w:r>
    </w:p>
    <w:p>
      <w:pPr>
        <w:spacing w:after="0"/>
        <w:ind w:left="0"/>
        <w:jc w:val="both"/>
      </w:pPr>
      <w:r>
        <w:rPr>
          <w:rFonts w:ascii="Times New Roman"/>
          <w:b w:val="false"/>
          <w:i w:val="false"/>
          <w:color w:val="000000"/>
          <w:sz w:val="28"/>
        </w:rPr>
        <w:t>
      2010 жылы облыста Өңірлік индустрияландыру картасының 17 жобасы пайдалануға берілді (инвестициялар көлемі – 85,7 млрд. теңге, жұмыс орындарының саны – 2382). 2011 жылы инвестициялар көлемі – 58,8 млрд. теңге, жұмыс орындарының саны – 431 Индустрияландыру картасының 16 жобасы пайдалануға берілді.</w:t>
      </w:r>
    </w:p>
    <w:p>
      <w:pPr>
        <w:spacing w:after="0"/>
        <w:ind w:left="0"/>
        <w:jc w:val="both"/>
      </w:pPr>
      <w:r>
        <w:rPr>
          <w:rFonts w:ascii="Times New Roman"/>
          <w:b w:val="false"/>
          <w:i w:val="false"/>
          <w:color w:val="000000"/>
          <w:sz w:val="28"/>
        </w:rPr>
        <w:t>
      2012 жылы инвестициялар көлемі – 45,3 млрд. теңге, жұмыс орындарының саны – 1084 Индустрияландыру картасының 17 жобасы пайдалануға берілді.</w:t>
      </w:r>
    </w:p>
    <w:p>
      <w:pPr>
        <w:spacing w:after="0"/>
        <w:ind w:left="0"/>
        <w:jc w:val="both"/>
      </w:pPr>
      <w:r>
        <w:rPr>
          <w:rFonts w:ascii="Times New Roman"/>
          <w:b w:val="false"/>
          <w:i w:val="false"/>
          <w:color w:val="000000"/>
          <w:sz w:val="28"/>
        </w:rPr>
        <w:t>
      2013 жылы инвестициялар көлемі – 75,3 млрд. теңге, жұмыс орындарының саны – 457 Өңірлік индустрияландыру картасының 5 жобасы пайдалануға берілді. 2014 жылдан кейін енгізілетін 32 инвестициялық жобаны іске асыру жалғасуда, оның инвестициялар көлемі – 846,2 млрд. теңге, жұмыс орындарының саны – 5 538.</w:t>
      </w:r>
    </w:p>
    <w:p>
      <w:pPr>
        <w:spacing w:after="0"/>
        <w:ind w:left="0"/>
        <w:jc w:val="both"/>
      </w:pPr>
      <w:r>
        <w:rPr>
          <w:rFonts w:ascii="Times New Roman"/>
          <w:b w:val="false"/>
          <w:i w:val="false"/>
          <w:color w:val="000000"/>
          <w:sz w:val="28"/>
        </w:rPr>
        <w:t>
      2014 жылы 17 жобаны іске қосу жоспарлануда, инвестициялар көлемі – 302,9 млрд. теңге, жұмыс орындарының саны – 3683.</w:t>
      </w:r>
    </w:p>
    <w:p>
      <w:pPr>
        <w:spacing w:after="0"/>
        <w:ind w:left="0"/>
        <w:jc w:val="both"/>
      </w:pPr>
      <w:r>
        <w:rPr>
          <w:rFonts w:ascii="Times New Roman"/>
          <w:b w:val="false"/>
          <w:i w:val="false"/>
          <w:color w:val="000000"/>
          <w:sz w:val="28"/>
        </w:rPr>
        <w:t>
      Іске асырылып жатқан жобалар жоғары технологиялы болып табылады, қазақстандық қамтуды арттыруға және экспорттық әлеуетті екі есе ұлғайтуға бағытталған.</w:t>
      </w:r>
    </w:p>
    <w:bookmarkStart w:name="z12" w:id="10"/>
    <w:p>
      <w:pPr>
        <w:spacing w:after="0"/>
        <w:ind w:left="0"/>
        <w:jc w:val="both"/>
      </w:pPr>
      <w:r>
        <w:rPr>
          <w:rFonts w:ascii="Times New Roman"/>
          <w:b w:val="false"/>
          <w:i w:val="false"/>
          <w:color w:val="000000"/>
          <w:sz w:val="28"/>
        </w:rPr>
        <w:t>
      Жер қойнауын пайдалану</w:t>
      </w:r>
    </w:p>
    <w:bookmarkEnd w:id="10"/>
    <w:p>
      <w:pPr>
        <w:spacing w:after="0"/>
        <w:ind w:left="0"/>
        <w:jc w:val="both"/>
      </w:pPr>
      <w:r>
        <w:rPr>
          <w:rFonts w:ascii="Times New Roman"/>
          <w:b w:val="false"/>
          <w:i w:val="false"/>
          <w:color w:val="000000"/>
          <w:sz w:val="28"/>
        </w:rPr>
        <w:t>
      Павлодар облысы Қазақстан Республикасының минералды-шикізат кешенінде жетекші орындардың бірін иеленеді. Павлодардағы Ертіс өңірінің қатты пайдалы қазбаларының жалпы теңгерімдік құны 460 миллиард долларға бағаланады.</w:t>
      </w:r>
    </w:p>
    <w:p>
      <w:pPr>
        <w:spacing w:after="0"/>
        <w:ind w:left="0"/>
        <w:jc w:val="both"/>
      </w:pPr>
      <w:r>
        <w:rPr>
          <w:rFonts w:ascii="Times New Roman"/>
          <w:b w:val="false"/>
          <w:i w:val="false"/>
          <w:color w:val="000000"/>
          <w:sz w:val="28"/>
        </w:rPr>
        <w:t>
      Кен орындарының бір бөлігі бұрыннан және табысты дамытылуда, қалғандарында қосымша геологиялық-барлау жұмыстары жүргізілуде, пайдалы қазбалардың нақты көлемдері, өндіру шарттары айқындалуда.</w:t>
      </w:r>
    </w:p>
    <w:p>
      <w:pPr>
        <w:spacing w:after="0"/>
        <w:ind w:left="0"/>
        <w:jc w:val="both"/>
      </w:pPr>
      <w:r>
        <w:rPr>
          <w:rFonts w:ascii="Times New Roman"/>
          <w:b w:val="false"/>
          <w:i w:val="false"/>
          <w:color w:val="000000"/>
          <w:sz w:val="28"/>
        </w:rPr>
        <w:t>
      Екібастұз бассейнін игерудің бірінші елу жылында 2 миллиард тоннадан астам көмір шығарылды.</w:t>
      </w:r>
    </w:p>
    <w:p>
      <w:pPr>
        <w:spacing w:after="0"/>
        <w:ind w:left="0"/>
        <w:jc w:val="both"/>
      </w:pPr>
      <w:r>
        <w:rPr>
          <w:rFonts w:ascii="Times New Roman"/>
          <w:b w:val="false"/>
          <w:i w:val="false"/>
          <w:color w:val="000000"/>
          <w:sz w:val="28"/>
        </w:rPr>
        <w:t>
      Алтын кен орнының болжамды қорлары шамамен 150 тонна деп бағаланады, олардың құрамында осы асыл металдан басқа, күміс, мыс, мырыш, барит бар.</w:t>
      </w:r>
    </w:p>
    <w:p>
      <w:pPr>
        <w:spacing w:after="0"/>
        <w:ind w:left="0"/>
        <w:jc w:val="both"/>
      </w:pPr>
      <w:r>
        <w:rPr>
          <w:rFonts w:ascii="Times New Roman"/>
          <w:b w:val="false"/>
          <w:i w:val="false"/>
          <w:color w:val="000000"/>
          <w:sz w:val="28"/>
        </w:rPr>
        <w:t>
      Павлодар облысының аумағында бекітілген қорлары бар жалпы таралған пайдалы қазбалардың 105 кен орны бар, оның ішінде: кірпіш шикізаты - 41, құм-қиыршықтас материалдары – 8, құрылыс тасы – 18, цемент шикізаты – 2, құрылыс құмы – 13, әктас – 3, керамзит шикізаты – 2, пішіндеу материалдары – 1, ас тұзы – 13, декоративтік-қаптау тастары – 4. Қазіргі кен орындарының жалпы санының қатарынан 62 кен орны бос.</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жалпы таралған пайдалы қазбаларды барлауға немесе өндіруге арналған жер қойнауын пайдалану құқығы конкурс өткізбей, ӘКК-мен тікелей келіссөздер арқылы келісімшарт жасасу жолымен ұсынылады.</w:t>
      </w:r>
    </w:p>
    <w:bookmarkStart w:name="z13" w:id="11"/>
    <w:p>
      <w:pPr>
        <w:spacing w:after="0"/>
        <w:ind w:left="0"/>
        <w:jc w:val="both"/>
      </w:pPr>
      <w:r>
        <w:rPr>
          <w:rFonts w:ascii="Times New Roman"/>
          <w:b w:val="false"/>
          <w:i w:val="false"/>
          <w:color w:val="000000"/>
          <w:sz w:val="28"/>
        </w:rPr>
        <w:t>
      Ауыл шаруашылығы</w:t>
      </w:r>
    </w:p>
    <w:bookmarkEnd w:id="11"/>
    <w:p>
      <w:pPr>
        <w:spacing w:after="0"/>
        <w:ind w:left="0"/>
        <w:jc w:val="both"/>
      </w:pPr>
      <w:r>
        <w:rPr>
          <w:rFonts w:ascii="Times New Roman"/>
          <w:b w:val="false"/>
          <w:i w:val="false"/>
          <w:color w:val="000000"/>
          <w:sz w:val="28"/>
        </w:rPr>
        <w:t>
      Өңірдің ауыл шаруашылығы алқаптарының ауданы 11,2 млн. га құрайды, оның ішінде 8,36 млн. га астамы егістік жерлері болып табылады. Облыста өсірілетін негізгі дақылдардың бірі бидай болып табылады, ол егістік алқабының жартысына жуығын алады. Егістіктің 15 – 17 %-ына жуығы басқа дәнді дақылдарға тиесілі. Бұдан басқа, облыста картоп, көкөніс және бақша дақылдары өсіріледі.</w:t>
      </w:r>
    </w:p>
    <w:p>
      <w:pPr>
        <w:spacing w:after="0"/>
        <w:ind w:left="0"/>
        <w:jc w:val="both"/>
      </w:pPr>
      <w:r>
        <w:rPr>
          <w:rFonts w:ascii="Times New Roman"/>
          <w:b w:val="false"/>
          <w:i w:val="false"/>
          <w:color w:val="000000"/>
          <w:sz w:val="28"/>
        </w:rPr>
        <w:t>
      Жалпы өңірлік өнімдегі Павлодар облысының өсімдік шаруашылығы мен мал шаруашылығының арақатынасы ауыл шаруашылығының жалпы өндірісінің нақты көлемінде тиісінше өсімдік шаруашылығы 38,1 %-ды, мал шаруашылығы 61,8 %-ды құрайды.</w:t>
      </w:r>
    </w:p>
    <w:p>
      <w:pPr>
        <w:spacing w:after="0"/>
        <w:ind w:left="0"/>
        <w:jc w:val="both"/>
      </w:pPr>
      <w:r>
        <w:rPr>
          <w:rFonts w:ascii="Times New Roman"/>
          <w:b w:val="false"/>
          <w:i w:val="false"/>
          <w:color w:val="000000"/>
          <w:sz w:val="28"/>
        </w:rPr>
        <w:t>
      Өңірдің аграрлық секторының құрылымдалған сипаты бар әрі ірі және орта шаруашылықтар бойынша шоғырланған, мұның өзі шаруашылықтарды кеңес заманындағы колхоздар әдісі бойынша ірілендіру үшін мүмкіндік береді.</w:t>
      </w:r>
    </w:p>
    <w:bookmarkStart w:name="z14" w:id="12"/>
    <w:p>
      <w:pPr>
        <w:spacing w:after="0"/>
        <w:ind w:left="0"/>
        <w:jc w:val="both"/>
      </w:pPr>
      <w:r>
        <w:rPr>
          <w:rFonts w:ascii="Times New Roman"/>
          <w:b w:val="false"/>
          <w:i w:val="false"/>
          <w:color w:val="000000"/>
          <w:sz w:val="28"/>
        </w:rPr>
        <w:t>
      Туризмді дамыту</w:t>
      </w:r>
    </w:p>
    <w:bookmarkEnd w:id="12"/>
    <w:p>
      <w:pPr>
        <w:spacing w:after="0"/>
        <w:ind w:left="0"/>
        <w:jc w:val="both"/>
      </w:pPr>
      <w:r>
        <w:rPr>
          <w:rFonts w:ascii="Times New Roman"/>
          <w:b w:val="false"/>
          <w:i w:val="false"/>
          <w:color w:val="000000"/>
          <w:sz w:val="28"/>
        </w:rPr>
        <w:t>
      Соңғы кездері туристік бағыт ретінде Қазақстанға деген қызығушылық бүкіл әлем бойынша едәуір өсті және тиісінше, саяхатшылардың мейлінше көп санын тарту үшін жергілікті туроператорлар ұсынатын туристік қызметтер спектрі жылдан жылға артып келеді.</w:t>
      </w:r>
    </w:p>
    <w:p>
      <w:pPr>
        <w:spacing w:after="0"/>
        <w:ind w:left="0"/>
        <w:jc w:val="both"/>
      </w:pPr>
      <w:r>
        <w:rPr>
          <w:rFonts w:ascii="Times New Roman"/>
          <w:b w:val="false"/>
          <w:i w:val="false"/>
          <w:color w:val="000000"/>
          <w:sz w:val="28"/>
        </w:rPr>
        <w:t>
      Павлодар облысының табиғи әлеуеті экологиялық туризмді дамыту үшін мол мүмкіндік береді, себебі ол урбанизация процестерімен және ауыл шаруашылығының қарқынды өндірісімен әлі қамтыла қоймаған сан алуандылыққа бай, бірегей, ландшафты тартымды.</w:t>
      </w:r>
    </w:p>
    <w:p>
      <w:pPr>
        <w:spacing w:after="0"/>
        <w:ind w:left="0"/>
        <w:jc w:val="both"/>
      </w:pPr>
      <w:r>
        <w:rPr>
          <w:rFonts w:ascii="Times New Roman"/>
          <w:b w:val="false"/>
          <w:i w:val="false"/>
          <w:color w:val="000000"/>
          <w:sz w:val="28"/>
        </w:rPr>
        <w:t>
      Тарихи-этнографиялық ескерткіштер: Баянауыл ұлттық табиғи паркімен, "Ертіс орманы" мемлекеттік орман табиғи резерватымен; Қызылтау мемлекеттік зоологиялық қаумалымен, "Ертіс өзені алқабы" табиғи мемлекеттік қаумалымен, "Қаз қонақ" табиғат ескерткішімен бірге ерекше қорғалатын аумақтар мен олардың құрамдас бөліктері Павлодар облысындағы экологиялық туризм объектілері болып табылады.</w:t>
      </w:r>
    </w:p>
    <w:bookmarkStart w:name="z15" w:id="13"/>
    <w:p>
      <w:pPr>
        <w:spacing w:after="0"/>
        <w:ind w:left="0"/>
        <w:jc w:val="both"/>
      </w:pPr>
      <w:r>
        <w:rPr>
          <w:rFonts w:ascii="Times New Roman"/>
          <w:b w:val="false"/>
          <w:i w:val="false"/>
          <w:color w:val="000000"/>
          <w:sz w:val="28"/>
        </w:rPr>
        <w:t>
      Шағын және орта бизнесті қаржылай емес қолдау</w:t>
      </w:r>
    </w:p>
    <w:bookmarkEnd w:id="13"/>
    <w:p>
      <w:pPr>
        <w:spacing w:after="0"/>
        <w:ind w:left="0"/>
        <w:jc w:val="both"/>
      </w:pPr>
      <w:r>
        <w:rPr>
          <w:rFonts w:ascii="Times New Roman"/>
          <w:b w:val="false"/>
          <w:i w:val="false"/>
          <w:color w:val="000000"/>
          <w:sz w:val="28"/>
        </w:rPr>
        <w:t>
      Облыста шағын және орта бизнеске (бұдан әрі – ШОБ), әсіресе, бизнеске қаржылай емес қолдау көрсету бойынша баса назар аударылады.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xml:space="preserve">
      1)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(төртінші бағыт: кәсіпкерлік әлеуетті нығайту);</w:t>
      </w:r>
    </w:p>
    <w:p>
      <w:pPr>
        <w:spacing w:after="0"/>
        <w:ind w:left="0"/>
        <w:jc w:val="both"/>
      </w:pPr>
      <w:r>
        <w:rPr>
          <w:rFonts w:ascii="Times New Roman"/>
          <w:b w:val="false"/>
          <w:i w:val="false"/>
          <w:color w:val="000000"/>
          <w:sz w:val="28"/>
        </w:rPr>
        <w:t xml:space="preserve">
      2) Қазақстан Республикасы Үкіметінің 2013 жылғы 19 маусымдағы № 636 қаулысымен бекітілген "Жұмыспен қамту – 2020" (бұдан әрі – "Жұмыспен қамту – 2020" бағдарламасы) (екінші бағыты: ауылдағы кәсіпкерліктің дамуына қолдау көрсету) сияқты мемлекеттік </w:t>
      </w:r>
      <w:r>
        <w:rPr>
          <w:rFonts w:ascii="Times New Roman"/>
          <w:b w:val="false"/>
          <w:i w:val="false"/>
          <w:color w:val="000000"/>
          <w:sz w:val="28"/>
        </w:rPr>
        <w:t>бағдарламалардың</w:t>
      </w:r>
      <w:r>
        <w:rPr>
          <w:rFonts w:ascii="Times New Roman"/>
          <w:b w:val="false"/>
          <w:i w:val="false"/>
          <w:color w:val="000000"/>
          <w:sz w:val="28"/>
        </w:rPr>
        <w:t xml:space="preserve"> шеңберінде шағын және орта кәсіпкерлікті мемлекеттік қолдау шараларын іске асыру жалғастырылуда.</w:t>
      </w:r>
    </w:p>
    <w:bookmarkStart w:name="z16" w:id="14"/>
    <w:p>
      <w:pPr>
        <w:spacing w:after="0"/>
        <w:ind w:left="0"/>
        <w:jc w:val="both"/>
      </w:pPr>
      <w:r>
        <w:rPr>
          <w:rFonts w:ascii="Times New Roman"/>
          <w:b w:val="false"/>
          <w:i w:val="false"/>
          <w:color w:val="000000"/>
          <w:sz w:val="28"/>
        </w:rPr>
        <w:t>
      Инвестицияларды тарту</w:t>
      </w:r>
    </w:p>
    <w:bookmarkEnd w:id="14"/>
    <w:p>
      <w:pPr>
        <w:spacing w:after="0"/>
        <w:ind w:left="0"/>
        <w:jc w:val="both"/>
      </w:pPr>
      <w:r>
        <w:rPr>
          <w:rFonts w:ascii="Times New Roman"/>
          <w:b w:val="false"/>
          <w:i w:val="false"/>
          <w:color w:val="000000"/>
          <w:sz w:val="28"/>
        </w:rPr>
        <w:t xml:space="preserve">
      ҮИИДМБ-да тікелей шетелдік инвестицияларды тартудың жүйелі шаралары нақты анықталған, оларды іске асыру Қазақстанның экспорттық мүмкіндіктерін кеңейтуге, сондай-ақ тікелей шетелдік инвестициялар тарту үшін аса қолайлы жағдайлар жасауға мүмкіндік береді. Бұл іс-шаралар Қазақстан Республикасы Үкіметінің 2010 жылғы 30 қазандағы № 1145 қаулысымен бекітілген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Бұдан басқа, "Әлеуметтік-экономикалық жаңғырту – Қазақстан дамуының басты бағыты" атты 2012 жылғы 27 қаңтардағы өзінің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Мемлекет басшысы Н.Ә. Назарбаев былай деп атап өтті: "Ағымды дамудың маңызды мәселелерінің бірі – Қазақстан экономикасына тікелей шетел инвестицияларының ағындарын әртараптандыру болып табылады".</w:t>
      </w:r>
    </w:p>
    <w:p>
      <w:pPr>
        <w:spacing w:after="0"/>
        <w:ind w:left="0"/>
        <w:jc w:val="both"/>
      </w:pPr>
      <w:r>
        <w:rPr>
          <w:rFonts w:ascii="Times New Roman"/>
          <w:b w:val="false"/>
          <w:i w:val="false"/>
          <w:color w:val="000000"/>
          <w:sz w:val="28"/>
        </w:rPr>
        <w:t>
      Республикалық деңгейде бұл мәселелерді шешумен Қазақстан Республикасы Индустрия және жаңа технологиялар министрлігінің Инвестиция комитеті мен Қазақстан Республикасы Индустрия және жаңа технологиялар министрлігінің "KAZNEX INVEST" экспорт және инвестициялар жөніндегі ұлттық агенттігі" акционерлік қоғамы айналысады. Өңірлік (жергілікті) деңгейде – жергілікті атқарушы органдардың құрылымында жұмыс істейтін, оның ішінде ӘКК жанындағы Инвесторларға қызмет көрсету орталықтары айналысады.</w:t>
      </w:r>
    </w:p>
    <w:p>
      <w:pPr>
        <w:spacing w:after="0"/>
        <w:ind w:left="0"/>
        <w:jc w:val="both"/>
      </w:pPr>
      <w:r>
        <w:rPr>
          <w:rFonts w:ascii="Times New Roman"/>
          <w:b w:val="false"/>
          <w:i w:val="false"/>
          <w:color w:val="000000"/>
          <w:sz w:val="28"/>
        </w:rPr>
        <w:t>
      2010 – 2013 жылдар аралығындағы кезеңде Павлодар облысы 80 576,5 млн. теңге тікелей шетелдік инвестиция тартты, оның ішінде: 2010 жылы – 5,4 млн. теңге, 2011 жылы – 9 751,5 млн. теңге, 2012 жылы – 30 134,5 млн. теңге, 2013 жылы – 40 676,0 млн. теңге.</w:t>
      </w:r>
    </w:p>
    <w:bookmarkStart w:name="z17" w:id="15"/>
    <w:p>
      <w:pPr>
        <w:spacing w:after="0"/>
        <w:ind w:left="0"/>
        <w:jc w:val="both"/>
      </w:pPr>
      <w:r>
        <w:rPr>
          <w:rFonts w:ascii="Times New Roman"/>
          <w:b w:val="false"/>
          <w:i w:val="false"/>
          <w:color w:val="000000"/>
          <w:sz w:val="28"/>
        </w:rPr>
        <w:t>
      Сыртқы ортаның ғаламдық факторларының ықпалын талдау</w:t>
      </w:r>
    </w:p>
    <w:bookmarkEnd w:id="15"/>
    <w:p>
      <w:pPr>
        <w:spacing w:after="0"/>
        <w:ind w:left="0"/>
        <w:jc w:val="both"/>
      </w:pPr>
      <w:r>
        <w:rPr>
          <w:rFonts w:ascii="Times New Roman"/>
          <w:b w:val="false"/>
          <w:i w:val="false"/>
          <w:color w:val="000000"/>
          <w:sz w:val="28"/>
        </w:rPr>
        <w:t>
      ӘКК қызметіне сыртқы ортаның ғаламдық факторлары, оның ішінде құқықтық, саяси, шаруашылық, демографиялық және технологиялық факторлары ықпал етуі мүмкін, оларды уақтылы анықтау ӘКК-ге қызметтің стратегиялық бағыттарын, мақсаттар мен міндеттерді таңдауда, сондай-ақ оларды іске асыру үшін басқарушылық тиімді шешімдер қабылдауда тәуекел жағдайын төмендетуге мүмкіндік береді.</w:t>
      </w:r>
    </w:p>
    <w:bookmarkStart w:name="z18" w:id="16"/>
    <w:p>
      <w:pPr>
        <w:spacing w:after="0"/>
        <w:ind w:left="0"/>
        <w:jc w:val="both"/>
      </w:pPr>
      <w:r>
        <w:rPr>
          <w:rFonts w:ascii="Times New Roman"/>
          <w:b w:val="false"/>
          <w:i w:val="false"/>
          <w:color w:val="000000"/>
          <w:sz w:val="28"/>
        </w:rPr>
        <w:t>
      Құқықтық факторлар</w:t>
      </w:r>
    </w:p>
    <w:bookmarkEnd w:id="16"/>
    <w:p>
      <w:pPr>
        <w:spacing w:after="0"/>
        <w:ind w:left="0"/>
        <w:jc w:val="both"/>
      </w:pPr>
      <w:r>
        <w:rPr>
          <w:rFonts w:ascii="Times New Roman"/>
          <w:b w:val="false"/>
          <w:i w:val="false"/>
          <w:color w:val="000000"/>
          <w:sz w:val="28"/>
        </w:rPr>
        <w:t xml:space="preserve">
      ӘКК өзінің қызметінде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және Қазақстан Республикасы Салық кодексінің,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және "Инвестициялар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өзге де заңнамасының нормаларын, сондай-ақ Даму тұжырымдамасында және Павлодар облысының аумақтарын дамытудың 2011 – 2015 жылдарға арналған бағдарламасында (бұдан әрі – АДБ) ӘКК үшін анықталған шаралар мен бағыттарды басшылыққа алады және қызметтің құқықтық негізін қамтамасыз етеді.</w:t>
      </w:r>
    </w:p>
    <w:p>
      <w:pPr>
        <w:spacing w:after="0"/>
        <w:ind w:left="0"/>
        <w:jc w:val="both"/>
      </w:pPr>
      <w:r>
        <w:rPr>
          <w:rFonts w:ascii="Times New Roman"/>
          <w:b w:val="false"/>
          <w:i w:val="false"/>
          <w:color w:val="000000"/>
          <w:sz w:val="28"/>
        </w:rPr>
        <w:t>
      Мынадай нормативтік құжаттар ӘКК құрудың құқықтық негізі болып табылады:</w:t>
      </w:r>
    </w:p>
    <w:p>
      <w:pPr>
        <w:spacing w:after="0"/>
        <w:ind w:left="0"/>
        <w:jc w:val="both"/>
      </w:pPr>
      <w:r>
        <w:rPr>
          <w:rFonts w:ascii="Times New Roman"/>
          <w:b w:val="false"/>
          <w:i w:val="false"/>
          <w:color w:val="000000"/>
          <w:sz w:val="28"/>
        </w:rPr>
        <w:t xml:space="preserve">
      1) "Ертiс", "Оңтүстік" және "Жетісу"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20 сәуірдегі № 320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"Әлеуметтік-кәсіпкерлік корпорациялардың мәселелері туралы" Қазақстан Республикасы Үкіметінің 2010 жылғы 31 наурыздағы № 266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Нәтижесінде ӘКК-ге жекелеген үкіметтік және меншікті бастамаларды іске асыруға преференциялар, артықшылықтар берілетін Қазақстан Республикасының жаңа нормативтік құқықтық актілерін шығару Қазақстан Республикасының қолданыстағы заңнамасын өзгерту және толықтыру жағымды әсерін тигізетін сыртқы құқықтық факторларға жатады.</w:t>
      </w:r>
    </w:p>
    <w:bookmarkStart w:name="z19" w:id="17"/>
    <w:p>
      <w:pPr>
        <w:spacing w:after="0"/>
        <w:ind w:left="0"/>
        <w:jc w:val="both"/>
      </w:pPr>
      <w:r>
        <w:rPr>
          <w:rFonts w:ascii="Times New Roman"/>
          <w:b w:val="false"/>
          <w:i w:val="false"/>
          <w:color w:val="000000"/>
          <w:sz w:val="28"/>
        </w:rPr>
        <w:t>
      Саяси факторлар</w:t>
      </w:r>
    </w:p>
    <w:bookmarkEnd w:id="17"/>
    <w:p>
      <w:pPr>
        <w:spacing w:after="0"/>
        <w:ind w:left="0"/>
        <w:jc w:val="both"/>
      </w:pPr>
      <w:r>
        <w:rPr>
          <w:rFonts w:ascii="Times New Roman"/>
          <w:b w:val="false"/>
          <w:i w:val="false"/>
          <w:color w:val="000000"/>
          <w:sz w:val="28"/>
        </w:rPr>
        <w:t>
      Орнықты ішкі саяси жағдайлар, сырттан төнетін қатерлердің болмауы және Қазақстан Республикасының халықаралық қатынасындағы көп бағыттылықтың орын алуы облыс экономикасының табысты және серпінді дамуына ықпал етеді. Бұдан басқа, Стратегиялық жоспар - 2020 іске асыру үшін мемлекет экспорттық әлеуеті бар салаларды, оның ішінде агроөнеркәсіптік кешенді (бұдан әрі – АӨК) және жеңіл өнеркәсіпті, сонымен қатар көлік және байланыс саласын, Қазақстан Республикасының заңнамасында белгіленген ӘКК құзыреті шеңберінде жер қойнауын зерттеуді және пайдалануды дамытуға қолайлы әсер ететін шаралар кешенін қабылдауда.</w:t>
      </w:r>
    </w:p>
    <w:bookmarkStart w:name="z20" w:id="18"/>
    <w:p>
      <w:pPr>
        <w:spacing w:after="0"/>
        <w:ind w:left="0"/>
        <w:jc w:val="both"/>
      </w:pPr>
      <w:r>
        <w:rPr>
          <w:rFonts w:ascii="Times New Roman"/>
          <w:b w:val="false"/>
          <w:i w:val="false"/>
          <w:color w:val="000000"/>
          <w:sz w:val="28"/>
        </w:rPr>
        <w:t>
      Шаруашылық факторлар</w:t>
      </w:r>
    </w:p>
    <w:bookmarkEnd w:id="18"/>
    <w:p>
      <w:pPr>
        <w:spacing w:after="0"/>
        <w:ind w:left="0"/>
        <w:jc w:val="both"/>
      </w:pPr>
      <w:r>
        <w:rPr>
          <w:rFonts w:ascii="Times New Roman"/>
          <w:b w:val="false"/>
          <w:i w:val="false"/>
          <w:color w:val="000000"/>
          <w:sz w:val="28"/>
        </w:rPr>
        <w:t>
      ӘКК өзінің клиенттері ұшырауы мүмкін ықтимал шаруашылық қатерлерді ескеруі қажет. Шикізаттың, материалдардың, жиынтықтауыштардың, энергия ресурстарының ішкі және сыртқы бағаларының үнемі өзгеріп отыруы ӘКК-нің қарыз алушылары қызметінің табыстылығына айтарлықтай әсерін тигізуі мүмкін.</w:t>
      </w:r>
    </w:p>
    <w:p>
      <w:pPr>
        <w:spacing w:after="0"/>
        <w:ind w:left="0"/>
        <w:jc w:val="both"/>
      </w:pPr>
      <w:r>
        <w:rPr>
          <w:rFonts w:ascii="Times New Roman"/>
          <w:b w:val="false"/>
          <w:i w:val="false"/>
          <w:color w:val="000000"/>
          <w:sz w:val="28"/>
        </w:rPr>
        <w:t>
      Экономиканың нақты секторына инвестицияланған мемлекет қаражатын қайтару мерзімдерінің ұзақтығын ескерсек, өнімді өндіру мен өткізудің әлеуетті көлемінің, материалдық шығындар құны мен жүкқұжат шығасыларының, өнім бағасының, шикізат пен материалдар қолжетімділігінің айтарлықтай өзгеруі, тұтастай нарық конъюнктурасының өзгеруі сияқты агроөнеркәсіптік кешен мен индустрия саласы субъектілерінің шаруашылық қызметінің түйінді факторларындағы әлеуетті өзгерістерді аса мұқият салмақтап, бағалаған жөн.</w:t>
      </w:r>
    </w:p>
    <w:bookmarkStart w:name="z21" w:id="19"/>
    <w:p>
      <w:pPr>
        <w:spacing w:after="0"/>
        <w:ind w:left="0"/>
        <w:jc w:val="both"/>
      </w:pPr>
      <w:r>
        <w:rPr>
          <w:rFonts w:ascii="Times New Roman"/>
          <w:b w:val="false"/>
          <w:i w:val="false"/>
          <w:color w:val="000000"/>
          <w:sz w:val="28"/>
        </w:rPr>
        <w:t>
      Демографиялық факторлар</w:t>
      </w:r>
    </w:p>
    <w:bookmarkEnd w:id="19"/>
    <w:p>
      <w:pPr>
        <w:spacing w:after="0"/>
        <w:ind w:left="0"/>
        <w:jc w:val="both"/>
      </w:pPr>
      <w:r>
        <w:rPr>
          <w:rFonts w:ascii="Times New Roman"/>
          <w:b w:val="false"/>
          <w:i w:val="false"/>
          <w:color w:val="000000"/>
          <w:sz w:val="28"/>
        </w:rPr>
        <w:t>
      Павлодар облысындағы демографиялық жағдай халық санының орнықты өсу үрдісімен сипатталады.</w:t>
      </w:r>
    </w:p>
    <w:p>
      <w:pPr>
        <w:spacing w:after="0"/>
        <w:ind w:left="0"/>
        <w:jc w:val="both"/>
      </w:pPr>
      <w:r>
        <w:rPr>
          <w:rFonts w:ascii="Times New Roman"/>
          <w:b w:val="false"/>
          <w:i w:val="false"/>
          <w:color w:val="000000"/>
          <w:sz w:val="28"/>
        </w:rPr>
        <w:t>
      Облыстағы демографиялық жағдай табиғи өсу мен табиғи кему процестеріне тікелей тәуелді.</w:t>
      </w:r>
    </w:p>
    <w:p>
      <w:pPr>
        <w:spacing w:after="0"/>
        <w:ind w:left="0"/>
        <w:jc w:val="both"/>
      </w:pPr>
      <w:r>
        <w:rPr>
          <w:rFonts w:ascii="Times New Roman"/>
          <w:b w:val="false"/>
          <w:i w:val="false"/>
          <w:color w:val="000000"/>
          <w:sz w:val="28"/>
        </w:rPr>
        <w:t>
      2009 жылдан бастап облыс халқының саны жыл сайын орта есеппен 2,0 адамға өсіп отырды. Қала халқы жалпы халық санының үштен екі бөлігін құрайды.</w:t>
      </w:r>
    </w:p>
    <w:p>
      <w:pPr>
        <w:spacing w:after="0"/>
        <w:ind w:left="0"/>
        <w:jc w:val="both"/>
      </w:pPr>
      <w:r>
        <w:rPr>
          <w:rFonts w:ascii="Times New Roman"/>
          <w:b w:val="false"/>
          <w:i w:val="false"/>
          <w:color w:val="000000"/>
          <w:sz w:val="28"/>
        </w:rPr>
        <w:t>
      Сонымен қатар, ел бойынша 90-шы жылдардың басындағы бала туудың төмен болуы және халықтың қартаюы Павлодар облысының еңбек нарығындағы проблемалардың, атап айтқанда, ӘКК үшін еңбек ресурстарының жеткіліксіздігінің бірден-бір себепшісі болып отыр.</w:t>
      </w:r>
    </w:p>
    <w:bookmarkStart w:name="z22" w:id="20"/>
    <w:p>
      <w:pPr>
        <w:spacing w:after="0"/>
        <w:ind w:left="0"/>
        <w:jc w:val="both"/>
      </w:pPr>
      <w:r>
        <w:rPr>
          <w:rFonts w:ascii="Times New Roman"/>
          <w:b w:val="false"/>
          <w:i w:val="false"/>
          <w:color w:val="000000"/>
          <w:sz w:val="28"/>
        </w:rPr>
        <w:t>
      Технологиялық факторлар</w:t>
      </w:r>
    </w:p>
    <w:bookmarkEnd w:id="20"/>
    <w:p>
      <w:pPr>
        <w:spacing w:after="0"/>
        <w:ind w:left="0"/>
        <w:jc w:val="both"/>
      </w:pPr>
      <w:r>
        <w:rPr>
          <w:rFonts w:ascii="Times New Roman"/>
          <w:b w:val="false"/>
          <w:i w:val="false"/>
          <w:color w:val="000000"/>
          <w:sz w:val="28"/>
        </w:rPr>
        <w:t>
      ӘКК қызметі орындалуы технологиялық жабдықтауға тәуелді болатын өндірістік қызметпен немесе қызметтер көрсету саласындағы қызметпен тікелей байланысты емес. Сондықтан технологиялық факторлардың ӘКК қызметіне әсері жанама түрде байқалады, атап айтқанда, бұл факторлар ӘКК-нің еншілес және тәуелді ұйымдарының (бұдан әрі – ЕТҰ) жұмысына, ал келешекте ӘКК қатысуымен құрылған, қызметі өндіріспен, дайын өнім шығарумен және қызметтер көрсетумен байланысты болатын кәсіпорындардың қызметіне әсер етуі мүмкін.</w:t>
      </w:r>
    </w:p>
    <w:p>
      <w:pPr>
        <w:spacing w:after="0"/>
        <w:ind w:left="0"/>
        <w:jc w:val="both"/>
      </w:pPr>
      <w:r>
        <w:rPr>
          <w:rFonts w:ascii="Times New Roman"/>
          <w:b w:val="false"/>
          <w:i w:val="false"/>
          <w:color w:val="000000"/>
          <w:sz w:val="28"/>
        </w:rPr>
        <w:t>
      Өндірістің тиімділігі және техникалық қайта жарақтау, өнімдердің жаңа түрлерінің өндірісін меңгеру жылдамдығы және ең жаңа технологияларды тарту технологиялық дамуға әсер ететін түйінді факторлар болып табылады. Аталмыш факторлардың технологиялық дамуға ерекше әсері қазақстандық экономиканың құрылымына, ағымдағы жай-күйіне және оның өсу үрдістеріне, елдің ғылыми-техникалық саласындағы қалыптасқан жағдайға байланысты.</w:t>
      </w:r>
    </w:p>
    <w:p>
      <w:pPr>
        <w:spacing w:after="0"/>
        <w:ind w:left="0"/>
        <w:jc w:val="both"/>
      </w:pPr>
      <w:r>
        <w:rPr>
          <w:rFonts w:ascii="Times New Roman"/>
          <w:b w:val="false"/>
          <w:i w:val="false"/>
          <w:color w:val="000000"/>
          <w:sz w:val="28"/>
        </w:rPr>
        <w:t>
      ЕТҰ-да жаңа технологияларды енгізудің ағымдағы жай-күйі қажетті деңгейге сәйкес келмейді және олардың өнімдерінің тұрақты өсуін, қызметтердің тиісті деңгейде іске асырылуын, жаңа тауарлар мен көрсетілетін қызметтерді әзірлеуді және енгізуді, оларды бәсекеге қабілеттіліктің неғұрлым жоғары деңгейіне шығаруды қамтамасыз етпейді.</w:t>
      </w:r>
    </w:p>
    <w:p>
      <w:pPr>
        <w:spacing w:after="0"/>
        <w:ind w:left="0"/>
        <w:jc w:val="both"/>
      </w:pPr>
      <w:r>
        <w:rPr>
          <w:rFonts w:ascii="Times New Roman"/>
          <w:b w:val="false"/>
          <w:i w:val="false"/>
          <w:color w:val="000000"/>
          <w:sz w:val="28"/>
        </w:rPr>
        <w:t>
      Осылайша, ЕТҰ технологиялық жаңғыртуды жүргізу талап етіледі, оның барысында өнімділігі төмен және көп еңбекті қажет ететін жабдықтар қазіргі заманға сай және тиімді жабдықтарға ауыстырылады.</w:t>
      </w:r>
    </w:p>
    <w:p>
      <w:pPr>
        <w:spacing w:after="0"/>
        <w:ind w:left="0"/>
        <w:jc w:val="both"/>
      </w:pPr>
      <w:r>
        <w:rPr>
          <w:rFonts w:ascii="Times New Roman"/>
          <w:b w:val="false"/>
          <w:i w:val="false"/>
          <w:color w:val="000000"/>
          <w:sz w:val="28"/>
        </w:rPr>
        <w:t>
      Осыған байланысты, отандық өндірістің технологиялылығының деңгейін және оның жабдықтарының технологиялылығын арттыру ЕТҰ көрсететін қызметтерге мен өндірілетін өнімге деген сұраныстың ұлғаюына әкеледі.</w:t>
      </w:r>
    </w:p>
    <w:bookmarkStart w:name="z23" w:id="21"/>
    <w:p>
      <w:pPr>
        <w:spacing w:after="0"/>
        <w:ind w:left="0"/>
        <w:jc w:val="both"/>
      </w:pPr>
      <w:r>
        <w:rPr>
          <w:rFonts w:ascii="Times New Roman"/>
          <w:b w:val="false"/>
          <w:i w:val="false"/>
          <w:color w:val="000000"/>
          <w:sz w:val="28"/>
        </w:rPr>
        <w:t>
      Климаттың өзгеруінің ықпалы</w:t>
      </w:r>
    </w:p>
    <w:bookmarkEnd w:id="21"/>
    <w:p>
      <w:pPr>
        <w:spacing w:after="0"/>
        <w:ind w:left="0"/>
        <w:jc w:val="both"/>
      </w:pPr>
      <w:r>
        <w:rPr>
          <w:rFonts w:ascii="Times New Roman"/>
          <w:b w:val="false"/>
          <w:i w:val="false"/>
          <w:color w:val="000000"/>
          <w:sz w:val="28"/>
        </w:rPr>
        <w:t>
      Әлемдегі климаттың өзгеруі, әсіресе ауыл шаруашылығында көбірек қатты сезілетін болады.</w:t>
      </w:r>
    </w:p>
    <w:p>
      <w:pPr>
        <w:spacing w:after="0"/>
        <w:ind w:left="0"/>
        <w:jc w:val="both"/>
      </w:pPr>
      <w:r>
        <w:rPr>
          <w:rFonts w:ascii="Times New Roman"/>
          <w:b w:val="false"/>
          <w:i w:val="false"/>
          <w:color w:val="000000"/>
          <w:sz w:val="28"/>
        </w:rPr>
        <w:t>
      Павлодар облысы болашақта жылдық және маусымдық жауын-шашын көлемінің күрт қысқаруының салдарынан зардап шегуі мүмкін. Қуаңшылық, су тасқыны, боран ауыл шаруашылығы дақылдарының шығымдылығына ықпал етіп, егіс алқаптарының құрылымына өз түзетулерін енгізетіні сөзсіз.</w:t>
      </w:r>
    </w:p>
    <w:p>
      <w:pPr>
        <w:spacing w:after="0"/>
        <w:ind w:left="0"/>
        <w:jc w:val="both"/>
      </w:pPr>
      <w:r>
        <w:rPr>
          <w:rFonts w:ascii="Times New Roman"/>
          <w:b w:val="false"/>
          <w:i w:val="false"/>
          <w:color w:val="000000"/>
          <w:sz w:val="28"/>
        </w:rPr>
        <w:t>
      Климаттың су ресурстарының жай-күйіне ықпалы да айтарлықтай проблема туындатады. Ірі және шағын су тоғандары таязданып, егіс алқаптарындағы суару мүмкіндіктері төмендеп, астық өсіретін аудандарда жерасты суларын сорып алу жиілеп барады.</w:t>
      </w:r>
    </w:p>
    <w:p>
      <w:pPr>
        <w:spacing w:after="0"/>
        <w:ind w:left="0"/>
        <w:jc w:val="both"/>
      </w:pPr>
      <w:r>
        <w:rPr>
          <w:rFonts w:ascii="Times New Roman"/>
          <w:b w:val="false"/>
          <w:i w:val="false"/>
          <w:color w:val="000000"/>
          <w:sz w:val="28"/>
        </w:rPr>
        <w:t>
      Диқаншылық жағдайларының нашарлауына әкеп соқтыратын ықтимал климаттық өзгерістер өсімдік шаруашылығы өнімдеріне деген әлемдік қажеттіліктің ұлғаюына да, ирригациялық жүйелер мен заманауи суару жабдықтарына деген сұраныстың артуына да ықпал етуі мүмкін. Бұл ӘКК-нің дамуды ұлғайтып, өзінің АӨК саласына қатысуын ұлғайтуға, АӨК-ті қажетті жабдықтармен және өндірістік инфрақұрылыммен қамтамасыз етуге мүмкіндік береді.</w:t>
      </w:r>
    </w:p>
    <w:p>
      <w:pPr>
        <w:spacing w:after="0"/>
        <w:ind w:left="0"/>
        <w:jc w:val="both"/>
      </w:pPr>
      <w:r>
        <w:rPr>
          <w:rFonts w:ascii="Times New Roman"/>
          <w:b w:val="false"/>
          <w:i w:val="false"/>
          <w:color w:val="000000"/>
          <w:sz w:val="28"/>
        </w:rPr>
        <w:t>
      Температураның айтарлықтай төмендеуі сияқты климаттық жағдайлардың нашарлауы ӘКК ЕТҰ-ның бірі – жолаушыларды тасымалдауды қамтамасыз ететін "Павлодар қаласының трамвай басқармасы" акционерлік қоғамының қызметіне әсерін тигізуі мүмкін (қаланың жолаушылар ағымының 40 %-ына дейін).</w:t>
      </w:r>
    </w:p>
    <w:p>
      <w:pPr>
        <w:spacing w:after="0"/>
        <w:ind w:left="0"/>
        <w:jc w:val="both"/>
      </w:pPr>
      <w:r>
        <w:rPr>
          <w:rFonts w:ascii="Times New Roman"/>
          <w:b w:val="false"/>
          <w:i w:val="false"/>
          <w:color w:val="000000"/>
          <w:sz w:val="28"/>
        </w:rPr>
        <w:t>
      Осыған байланысты табиғи-климаттық жағдайлардың өзгеруі ӘКК қаржылық нәтижесіне де айтарлықтай әсерін тигізетін болады (қаржылық тәуекелдердің туындауы).</w:t>
      </w:r>
    </w:p>
    <w:bookmarkStart w:name="z24" w:id="22"/>
    <w:p>
      <w:pPr>
        <w:spacing w:after="0"/>
        <w:ind w:left="0"/>
        <w:jc w:val="both"/>
      </w:pPr>
      <w:r>
        <w:rPr>
          <w:rFonts w:ascii="Times New Roman"/>
          <w:b w:val="false"/>
          <w:i w:val="false"/>
          <w:color w:val="000000"/>
          <w:sz w:val="28"/>
        </w:rPr>
        <w:t>
      Ішкі ортаны талдау</w:t>
      </w:r>
    </w:p>
    <w:bookmarkEnd w:id="22"/>
    <w:p>
      <w:pPr>
        <w:spacing w:after="0"/>
        <w:ind w:left="0"/>
        <w:jc w:val="both"/>
      </w:pPr>
      <w:r>
        <w:rPr>
          <w:rFonts w:ascii="Times New Roman"/>
          <w:b w:val="false"/>
          <w:i w:val="false"/>
          <w:color w:val="000000"/>
          <w:sz w:val="28"/>
        </w:rPr>
        <w:t>
      ӘКК жарғылық капиталына мемлекет жүз пайыз қатысатын компания болып табылады.</w:t>
      </w:r>
    </w:p>
    <w:p>
      <w:pPr>
        <w:spacing w:after="0"/>
        <w:ind w:left="0"/>
        <w:jc w:val="both"/>
      </w:pPr>
      <w:r>
        <w:rPr>
          <w:rFonts w:ascii="Times New Roman"/>
          <w:b w:val="false"/>
          <w:i w:val="false"/>
          <w:color w:val="000000"/>
          <w:sz w:val="28"/>
        </w:rPr>
        <w:t>
      Түскен пайданың бір бөлігін өңірдің әлеуметтік маңызы бар жобаларын жүзеге асыру үшін жергілікті бюджетке (акционерлердің шешімі бойынша дивидендтік саясат шеңберінде) жіберуі ӘКК-нің коммерциялық корпорациялардан негізгі айырмашылығы болып табылады.</w:t>
      </w:r>
    </w:p>
    <w:p>
      <w:pPr>
        <w:spacing w:after="0"/>
        <w:ind w:left="0"/>
        <w:jc w:val="both"/>
      </w:pPr>
      <w:r>
        <w:rPr>
          <w:rFonts w:ascii="Times New Roman"/>
          <w:b w:val="false"/>
          <w:i w:val="false"/>
          <w:color w:val="000000"/>
          <w:sz w:val="28"/>
        </w:rPr>
        <w:t>
      ЕТҰ-нің құрамындағы ӘКК құрылымы (бұдан әрі – топ)</w:t>
      </w:r>
    </w:p>
    <w:p>
      <w:pPr>
        <w:spacing w:after="0"/>
        <w:ind w:left="0"/>
        <w:jc w:val="both"/>
      </w:pPr>
      <w:r>
        <w:rPr>
          <w:rFonts w:ascii="Times New Roman"/>
          <w:b w:val="false"/>
          <w:i w:val="false"/>
          <w:color w:val="000000"/>
          <w:sz w:val="28"/>
        </w:rPr>
        <w:t>
      Кейіннен оңалту (сауықтыру), қайта құрылымдау және олардың негізінде бәсекеге қабілетті жаңа өндірістер құру үшін жергілікті атқарушы орган ӘКК-ге (меншік құқығында) қызметінің коммерциялық бағдарланған сипаты бар мемлекеттік активтерді берді. Бұл тұрғын үй-коммуналдық шаруашылығы (бұдан әрі – ТКШ), қоғамдық көлік, ауыл шаруашылығы салаларындағы кәсіпорындар. Атап айтқанда:</w:t>
      </w:r>
    </w:p>
    <w:p>
      <w:pPr>
        <w:spacing w:after="0"/>
        <w:ind w:left="0"/>
        <w:jc w:val="both"/>
      </w:pPr>
      <w:r>
        <w:rPr>
          <w:rFonts w:ascii="Times New Roman"/>
          <w:b w:val="false"/>
          <w:i w:val="false"/>
          <w:color w:val="000000"/>
          <w:sz w:val="28"/>
        </w:rPr>
        <w:t>
      1) "Павлодар қаласының трамвай басқармасы" АҚ – трамвай паркі арқылы жолаушылар тасымалдауды қамтамасыз ететін кәсіпорын;</w:t>
      </w:r>
    </w:p>
    <w:p>
      <w:pPr>
        <w:spacing w:after="0"/>
        <w:ind w:left="0"/>
        <w:jc w:val="both"/>
      </w:pPr>
      <w:r>
        <w:rPr>
          <w:rFonts w:ascii="Times New Roman"/>
          <w:b w:val="false"/>
          <w:i w:val="false"/>
          <w:color w:val="000000"/>
          <w:sz w:val="28"/>
        </w:rPr>
        <w:t>
      2) "Күрделі құрылысты басқару – ПВ" ЖШС – сәулет, қала құрылысы және құрылыс қызметі саласындағы сараптамалық жұмыстар мен инжинирингтік қызметтер, өнеркәсіптік-азаматтық мақсаттағы, әлеуметтік мәдени тұрмыс және тұрғын үй объектілерін жобалауды, салуды ұйымдастыру;</w:t>
      </w:r>
    </w:p>
    <w:p>
      <w:pPr>
        <w:spacing w:after="0"/>
        <w:ind w:left="0"/>
        <w:jc w:val="both"/>
      </w:pPr>
      <w:r>
        <w:rPr>
          <w:rFonts w:ascii="Times New Roman"/>
          <w:b w:val="false"/>
          <w:i w:val="false"/>
          <w:color w:val="000000"/>
          <w:sz w:val="28"/>
        </w:rPr>
        <w:t>
      3) "Wind Energy Pavlodar" ЖШС – жаңартылатын энергия көздерін пайдалану жөніндегі объектілерді жобалау және салу, жаңартылатын энергия көздерін пайдалана отырып, электр энергиясын өндіру;</w:t>
      </w:r>
    </w:p>
    <w:p>
      <w:pPr>
        <w:spacing w:after="0"/>
        <w:ind w:left="0"/>
        <w:jc w:val="both"/>
      </w:pPr>
      <w:r>
        <w:rPr>
          <w:rFonts w:ascii="Times New Roman"/>
          <w:b w:val="false"/>
          <w:i w:val="false"/>
          <w:color w:val="000000"/>
          <w:sz w:val="28"/>
        </w:rPr>
        <w:t>
      4) "Ертiс-Өркені" ЖШС – азық-түлік тауарларының өңірлік тұрақтандыру қорын қалыптастыру және пайдалану, сервистік-дайындау орталықтарын құру жөніндегі жобаларды және АӨК саласының өзге де жобаларын іске асыру;</w:t>
      </w:r>
    </w:p>
    <w:p>
      <w:pPr>
        <w:spacing w:after="0"/>
        <w:ind w:left="0"/>
        <w:jc w:val="both"/>
      </w:pPr>
      <w:r>
        <w:rPr>
          <w:rFonts w:ascii="Times New Roman"/>
          <w:b w:val="false"/>
          <w:i w:val="false"/>
          <w:color w:val="000000"/>
          <w:sz w:val="28"/>
        </w:rPr>
        <w:t>
      5) "Песчанский" асыл тұқымды орталығы" ЖШС – мал шаруашылығы мен өсімдік шаруашылығының өнімдерін өндіру, асыл тұқымды ірі мал басын шығару;</w:t>
      </w:r>
    </w:p>
    <w:p>
      <w:pPr>
        <w:spacing w:after="0"/>
        <w:ind w:left="0"/>
        <w:jc w:val="both"/>
      </w:pPr>
      <w:r>
        <w:rPr>
          <w:rFonts w:ascii="Times New Roman"/>
          <w:b w:val="false"/>
          <w:i w:val="false"/>
          <w:color w:val="000000"/>
          <w:sz w:val="28"/>
        </w:rPr>
        <w:t>
      6) "Павлодар" қаржы орталығы" микрокредиттік ұйымы" ЖШС (бұдан әрі – "Павлодар" ҚО" МКҰ) 2011 жылы Жұмыспен қамту – 2020 бағдарламасының екінші бағытын іске асыру мақсатында құрылды. 2011 жылы ӘКК "Павлодар" ҚО" МКҰ арқылы жалпы сомасы 370 млн. теңгеге өндірістердің жаңаларын ашуға және жұмыс істеп тұрғандарын жаңғыртуға бағытталған 177 бизнес жобаны қаржыландырды. 2012 жылы – 769,5 млн. теңге сомаға 327 жаңа жоба, 2013 жылы – 780,06 млн. теңге сомаға 348 жаңа жоба қаржыландырылды;</w:t>
      </w:r>
    </w:p>
    <w:p>
      <w:pPr>
        <w:spacing w:after="0"/>
        <w:ind w:left="0"/>
        <w:jc w:val="both"/>
      </w:pPr>
      <w:r>
        <w:rPr>
          <w:rFonts w:ascii="Times New Roman"/>
          <w:b w:val="false"/>
          <w:i w:val="false"/>
          <w:color w:val="000000"/>
          <w:sz w:val="28"/>
        </w:rPr>
        <w:t>
      7) "Павлодар" әлеуметтік даму корпоративтік қоры ӘКК-нің шарттары бойынша өңірдің әлеуметтік-экономикалық дамуына жер қойнауын пайдаланушылар аударатын қаражаттан Павлодар облысындағы әлеуметтік жобаларды қаржыландыру үшін 2012 жылы құрылды;</w:t>
      </w:r>
    </w:p>
    <w:p>
      <w:pPr>
        <w:spacing w:after="0"/>
        <w:ind w:left="0"/>
        <w:jc w:val="both"/>
      </w:pPr>
      <w:r>
        <w:rPr>
          <w:rFonts w:ascii="Times New Roman"/>
          <w:b w:val="false"/>
          <w:i w:val="false"/>
          <w:color w:val="000000"/>
          <w:sz w:val="28"/>
        </w:rPr>
        <w:t>
      8) "Брокерлік ӘКК" ЖШС Павлодар облысының өндірушілерін өнімдерді сатудың, өңірдің өндірістік және ауыл шаруашылығы кәсіпорындарын қолдаудың тиімді (ашық, бәсекелес, жылдам) тетігімен қамтамасыз ету мақсатында 2011 жылы құрылды;</w:t>
      </w:r>
    </w:p>
    <w:p>
      <w:pPr>
        <w:spacing w:after="0"/>
        <w:ind w:left="0"/>
        <w:jc w:val="both"/>
      </w:pPr>
      <w:r>
        <w:rPr>
          <w:rFonts w:ascii="Times New Roman"/>
          <w:b w:val="false"/>
          <w:i w:val="false"/>
          <w:color w:val="000000"/>
          <w:sz w:val="28"/>
        </w:rPr>
        <w:t>
      9) "Майсорское" ЖШС – пайдалы қазбалардың кен орындарын пайдалану (үлесі 49 %);</w:t>
      </w:r>
    </w:p>
    <w:p>
      <w:pPr>
        <w:spacing w:after="0"/>
        <w:ind w:left="0"/>
        <w:jc w:val="both"/>
      </w:pPr>
      <w:r>
        <w:rPr>
          <w:rFonts w:ascii="Times New Roman"/>
          <w:b w:val="false"/>
          <w:i w:val="false"/>
          <w:color w:val="000000"/>
          <w:sz w:val="28"/>
        </w:rPr>
        <w:t>
      10) "Павлодар жылыжай комбинаты" ЖШС – ауыл шаруашылығы өнімдерін өндіру (үлесі 49,9 %).</w:t>
      </w:r>
    </w:p>
    <w:p>
      <w:pPr>
        <w:spacing w:after="0"/>
        <w:ind w:left="0"/>
        <w:jc w:val="both"/>
      </w:pPr>
      <w:r>
        <w:rPr>
          <w:rFonts w:ascii="Times New Roman"/>
          <w:b w:val="false"/>
          <w:i w:val="false"/>
          <w:color w:val="000000"/>
          <w:sz w:val="28"/>
        </w:rPr>
        <w:t>
      Сонымен қатар, бөлу теңгеріміне сәйкес ӘКК-ге мынадай кәсіпорындардың жарғылық капиталына қатысу үлестері берілді:</w:t>
      </w:r>
    </w:p>
    <w:p>
      <w:pPr>
        <w:spacing w:after="0"/>
        <w:ind w:left="0"/>
        <w:jc w:val="both"/>
      </w:pPr>
      <w:r>
        <w:rPr>
          <w:rFonts w:ascii="Times New Roman"/>
          <w:b w:val="false"/>
          <w:i w:val="false"/>
          <w:color w:val="000000"/>
          <w:sz w:val="28"/>
        </w:rPr>
        <w:t>
      1) "Қалалық электр желілері" АҚ – электр энергиясын сатып алу, тасымалдау және өткізу, электр желілерін пайдалану, жөндеу және оларға қызмет көрсету жөніндегі жұмыстарды орындау (үлесі 30 %);</w:t>
      </w:r>
    </w:p>
    <w:p>
      <w:pPr>
        <w:spacing w:after="0"/>
        <w:ind w:left="0"/>
        <w:jc w:val="both"/>
      </w:pPr>
      <w:r>
        <w:rPr>
          <w:rFonts w:ascii="Times New Roman"/>
          <w:b w:val="false"/>
          <w:i w:val="false"/>
          <w:color w:val="000000"/>
          <w:sz w:val="28"/>
        </w:rPr>
        <w:t>
      2) "Ертіс-Лада" ЖШС – жаңа және қолданыста болған автомобильдер мен олардың қосалқы бөлшектердің сату алдында дайындау және сату, автомобильдерге кепілдікті қызмет көрсету және оларды жөндеу (үлесі 45,25 %);</w:t>
      </w:r>
    </w:p>
    <w:p>
      <w:pPr>
        <w:spacing w:after="0"/>
        <w:ind w:left="0"/>
        <w:jc w:val="both"/>
      </w:pPr>
      <w:r>
        <w:rPr>
          <w:rFonts w:ascii="Times New Roman"/>
          <w:b w:val="false"/>
          <w:i w:val="false"/>
          <w:color w:val="000000"/>
          <w:sz w:val="28"/>
        </w:rPr>
        <w:t>
      3) "Павлодаршина" ЖШС – автомобиль шиналарын шығару және сату, автомобиль шиналарын жөндеу (үлесі 31,2 %).</w:t>
      </w:r>
    </w:p>
    <w:bookmarkStart w:name="z25" w:id="23"/>
    <w:p>
      <w:pPr>
        <w:spacing w:after="0"/>
        <w:ind w:left="0"/>
        <w:jc w:val="both"/>
      </w:pPr>
      <w:r>
        <w:rPr>
          <w:rFonts w:ascii="Times New Roman"/>
          <w:b w:val="false"/>
          <w:i w:val="false"/>
          <w:color w:val="000000"/>
          <w:sz w:val="28"/>
        </w:rPr>
        <w:t>
      ӘКК үлестік қатысатын 13 кәсіпорынның ішінен:</w:t>
      </w:r>
    </w:p>
    <w:bookmarkEnd w:id="23"/>
    <w:p>
      <w:pPr>
        <w:spacing w:after="0"/>
        <w:ind w:left="0"/>
        <w:jc w:val="both"/>
      </w:pPr>
      <w:r>
        <w:rPr>
          <w:rFonts w:ascii="Times New Roman"/>
          <w:b w:val="false"/>
          <w:i w:val="false"/>
          <w:color w:val="000000"/>
          <w:sz w:val="28"/>
        </w:rPr>
        <w:t>
      2013 жылдың қорытындысы бойынша 3 компания шығынды болып табылады ("Ертiс-Өркені" ЖШС, "Күрделі құрылысты басқару – ПВ" ЖШС, "Павлодар" ҚО" МКҰ");</w:t>
      </w:r>
    </w:p>
    <w:p>
      <w:pPr>
        <w:spacing w:after="0"/>
        <w:ind w:left="0"/>
        <w:jc w:val="both"/>
      </w:pPr>
      <w:r>
        <w:rPr>
          <w:rFonts w:ascii="Times New Roman"/>
          <w:b w:val="false"/>
          <w:i w:val="false"/>
          <w:color w:val="000000"/>
          <w:sz w:val="28"/>
        </w:rPr>
        <w:t>
      2013 жылдың қорытындысы бойынша 3 компания шығынсыз қызмет деңгейіне шықты ("Павлодар қаласының трамвай басқармасы" АҚ, "Ертіс-Лада" ЖШС және "Қалалық электр желілері" АҚ);</w:t>
      </w:r>
    </w:p>
    <w:p>
      <w:pPr>
        <w:spacing w:after="0"/>
        <w:ind w:left="0"/>
        <w:jc w:val="both"/>
      </w:pPr>
      <w:r>
        <w:rPr>
          <w:rFonts w:ascii="Times New Roman"/>
          <w:b w:val="false"/>
          <w:i w:val="false"/>
          <w:color w:val="000000"/>
          <w:sz w:val="28"/>
        </w:rPr>
        <w:t>
      2 компания жұмыс істемейді ("Майсорское" ЖШС, "Павлодаршина" ЖШС).</w:t>
      </w:r>
    </w:p>
    <w:p>
      <w:pPr>
        <w:spacing w:after="0"/>
        <w:ind w:left="0"/>
        <w:jc w:val="both"/>
      </w:pPr>
      <w:r>
        <w:rPr>
          <w:rFonts w:ascii="Times New Roman"/>
          <w:b w:val="false"/>
          <w:i w:val="false"/>
          <w:color w:val="000000"/>
          <w:sz w:val="28"/>
        </w:rPr>
        <w:t>
      Оның ішінде 3 ЕТҰ-ға ("Песчанский" асыл тұқымды орталығы" ЖШС, "Күрделі құрылысты басқару – ПВ" ЖШС, "Павлодар" ҚО" МКҰ) Бәсекелестікті қорғау агенттігі (Монополияға қарсы агенттік) қызметті одан әрі жүзеге асыруға келісім беруден бас тартты. Осыған байланысты қазіргі уақытта ӘКК осы ЕТҰ-ға қатысты мынадай шараларды жүргізуде:</w:t>
      </w:r>
    </w:p>
    <w:p>
      <w:pPr>
        <w:spacing w:after="0"/>
        <w:ind w:left="0"/>
        <w:jc w:val="both"/>
      </w:pPr>
      <w:r>
        <w:rPr>
          <w:rFonts w:ascii="Times New Roman"/>
          <w:b w:val="false"/>
          <w:i w:val="false"/>
          <w:color w:val="000000"/>
          <w:sz w:val="28"/>
        </w:rPr>
        <w:t>
      1) "Песчанский" асыл тұқымды орталығы" ЖШС – кәсіпорынның жарғылық капиталындағы қатысу үлесін сату арқылы бәсекелес ортаға берілді;</w:t>
      </w:r>
    </w:p>
    <w:p>
      <w:pPr>
        <w:spacing w:after="0"/>
        <w:ind w:left="0"/>
        <w:jc w:val="both"/>
      </w:pPr>
      <w:r>
        <w:rPr>
          <w:rFonts w:ascii="Times New Roman"/>
          <w:b w:val="false"/>
          <w:i w:val="false"/>
          <w:color w:val="000000"/>
          <w:sz w:val="28"/>
        </w:rPr>
        <w:t>
      2) "Күрделі құрылысты басқару – ПВ" ЖШС – ӘКК-нің Директорлар кеңесі 2012 жылғы 30 мамырда "Күрделі құрылысты басқару – ПВ" ЖШС 51 % көлеміндегі қатысу үлесін сату туралы № 28 шешім қабылдады (сатып алушылардың болмауына байланысты 2012 жылғы 7 тамызда ӘКК қатысу үлесін сату бойынша ағылшын әдісімен аукцион өткізілген жоқ, 2012 жылғы 28 тамызда голланд әдісімен өткізілген аукцион да өткізілген жоқ);</w:t>
      </w:r>
    </w:p>
    <w:p>
      <w:pPr>
        <w:spacing w:after="0"/>
        <w:ind w:left="0"/>
        <w:jc w:val="both"/>
      </w:pPr>
      <w:r>
        <w:rPr>
          <w:rFonts w:ascii="Times New Roman"/>
          <w:b w:val="false"/>
          <w:i w:val="false"/>
          <w:color w:val="000000"/>
          <w:sz w:val="28"/>
        </w:rPr>
        <w:t>
      3) "Павлодар" ҚО" МКҰ" – 100 % көлеміндегі қатысу үлесін сату рәсіміне бастама жасалды.</w:t>
      </w:r>
    </w:p>
    <w:p>
      <w:pPr>
        <w:spacing w:after="0"/>
        <w:ind w:left="0"/>
        <w:jc w:val="both"/>
      </w:pPr>
      <w:r>
        <w:rPr>
          <w:rFonts w:ascii="Times New Roman"/>
          <w:b w:val="false"/>
          <w:i w:val="false"/>
          <w:color w:val="000000"/>
          <w:sz w:val="28"/>
        </w:rPr>
        <w:t>
      Бұдан басқа, 2013 жылғы 5 ақпанда ӘКК-нің Директорлар кеңесі бекіткен 2013 жылға арналған Қаржылық сауықтыру бағдарламасына сәйкес ӘКК "Қалалық электр желісі" АҚ-ның акциялар пакетін бәсекелес ортаға берді.</w:t>
      </w:r>
    </w:p>
    <w:p>
      <w:pPr>
        <w:spacing w:after="0"/>
        <w:ind w:left="0"/>
        <w:jc w:val="both"/>
      </w:pPr>
      <w:r>
        <w:rPr>
          <w:rFonts w:ascii="Times New Roman"/>
          <w:b w:val="false"/>
          <w:i w:val="false"/>
          <w:color w:val="000000"/>
          <w:sz w:val="28"/>
        </w:rPr>
        <w:t>
      Жергілікті атқарушы органнан, ӘКК-ге негізінен, корпоративтік және қаржылық басқарудың қазіргі заманғы әдістерін қолдана отырып, өзін-өзі ақтау және рентабельділік деңгейіне көтерілу мәселелерін шешуді қажет ететін проблемалы активтер берілді.</w:t>
      </w:r>
    </w:p>
    <w:p>
      <w:pPr>
        <w:spacing w:after="0"/>
        <w:ind w:left="0"/>
        <w:jc w:val="both"/>
      </w:pPr>
      <w:r>
        <w:rPr>
          <w:rFonts w:ascii="Times New Roman"/>
          <w:b w:val="false"/>
          <w:i w:val="false"/>
          <w:color w:val="000000"/>
          <w:sz w:val="28"/>
        </w:rPr>
        <w:t>
      ӘКК-нің қалыптасу кезеңінде оның ЕТҰ өз қызметін ӘКК-нің жүйелі түрде дотациялық қамтамасыз етуі арқылы жүзеге асыруда (кәсіпорындардың рентабельді болмауына байланысты оларға жүйелі түрде қаржылық көмек көрсетіліп отырады). Бұл оның қызметінің қаржылық нәтижесінің нашарлауына әкеп соқтырады.</w:t>
      </w:r>
    </w:p>
    <w:p>
      <w:pPr>
        <w:spacing w:after="0"/>
        <w:ind w:left="0"/>
        <w:jc w:val="both"/>
      </w:pPr>
      <w:r>
        <w:rPr>
          <w:rFonts w:ascii="Times New Roman"/>
          <w:b w:val="false"/>
          <w:i w:val="false"/>
          <w:color w:val="000000"/>
          <w:sz w:val="28"/>
        </w:rPr>
        <w:t>
      ЕТҰ-ны қаржылай сауықтыру мақсатында ӘКК оларды оңалту (сауықтыру) жоспарларын әзірлеуде, мұнда активтерді (қажет болған жағдайда) қайта құрылымдау көзделеді. Бұдан басқа, "Павлодар" ҚО" МКҰ-да штат санын 12 бірлікке оңтайландырып, еңбекақы төлеу қорын 23,4 млн. теңгеге қысқарту арқылы және "Күрделі құрылысты басқару – ПВ" ЖШС штат санын 15 бірлікке, еңбекақы төлеу қорын 14,1 млн. теңгеге қысқарту арқылы әкімшілік шығындарды қысқарту жүргізілді.</w:t>
      </w:r>
    </w:p>
    <w:p>
      <w:pPr>
        <w:spacing w:after="0"/>
        <w:ind w:left="0"/>
        <w:jc w:val="both"/>
      </w:pPr>
      <w:r>
        <w:rPr>
          <w:rFonts w:ascii="Times New Roman"/>
          <w:b w:val="false"/>
          <w:i w:val="false"/>
          <w:color w:val="000000"/>
          <w:sz w:val="28"/>
        </w:rPr>
        <w:t>
      Қазіргі уақытта қолда бар қаржы қаражаты ӘКК-нің инветициялық қызметті жүзеге асыруына мүмкіндік бермейді, ал бұл қызмет кірістерді қалыптастырудың негізгі көзі болуы тиіс.</w:t>
      </w:r>
    </w:p>
    <w:p>
      <w:pPr>
        <w:spacing w:after="0"/>
        <w:ind w:left="0"/>
        <w:jc w:val="both"/>
      </w:pPr>
      <w:r>
        <w:rPr>
          <w:rFonts w:ascii="Times New Roman"/>
          <w:b w:val="false"/>
          <w:i w:val="false"/>
          <w:color w:val="000000"/>
          <w:sz w:val="28"/>
        </w:rPr>
        <w:t>
      Бөлу теңгеріміне сәйкес бөлу кезінде қаржылық жағдайы орнықты шығынды болып бағаланатын 5 еншілес компания ӘКК-ге берілді. Олардың рентабельді болмауына байланысты ӘКК бұл активтерден дивидендтер алуға үміттене алмайды.</w:t>
      </w:r>
    </w:p>
    <w:p>
      <w:pPr>
        <w:spacing w:after="0"/>
        <w:ind w:left="0"/>
        <w:jc w:val="both"/>
      </w:pPr>
      <w:r>
        <w:rPr>
          <w:rFonts w:ascii="Times New Roman"/>
          <w:b w:val="false"/>
          <w:i w:val="false"/>
          <w:color w:val="000000"/>
          <w:sz w:val="28"/>
        </w:rPr>
        <w:t>
      Сонымен қатар, ӘКК мемлекеттік-жекешелік әріптестік қағидаттарына негізделген инвестициялық саясат құрады, осылайша, өз өңірі үшін экономиканың басым салаларындағы перспективалы, жүзеге асырылатын бәсекеге қабілетті жобаларды іске асырмақ. Сонымен бірге, жеке инвестицияларды тартудан басқа, инвестициялық жобаларды нақты іске асыру ӘКК-нің меншікті капиталмен (ақшалай қаражат, жер, технологиялар және өзге де активтер) қатысуын көздейді.</w:t>
      </w:r>
    </w:p>
    <w:p>
      <w:pPr>
        <w:spacing w:after="0"/>
        <w:ind w:left="0"/>
        <w:jc w:val="both"/>
      </w:pPr>
      <w:r>
        <w:rPr>
          <w:rFonts w:ascii="Times New Roman"/>
          <w:b w:val="false"/>
          <w:i w:val="false"/>
          <w:color w:val="000000"/>
          <w:sz w:val="28"/>
        </w:rPr>
        <w:t>
      ӘКК-ні қосымша қаржыландыру (республикалық және жергілікті бюджет қаражатын қоса алғанда, қорландырудың барлық қолжетімді көздерін қолдану, әріптестердің жеке инвестицияларын тарту, сондай-ақ халықаралық және қазақстандық қаржы ұйымдарының кредиттері есебінен) табысты жұмыс істеудің және алға қойылған мақсаттарға қол жеткізудің келесі қадамы болуы тиіс. Нәтижесінде бұл пайда түсіріп, акционерге дивиденд төлеуге мүмкіндік береді. Бұл ретте ӘКК жобаларын республикалық және жергілікті бюджеттен қаржыландыру көлемі олардың экономикалық орындылығын бағалаудан кейін заңнамада белгіленген тәртіппен қаралады.</w:t>
      </w:r>
    </w:p>
    <w:bookmarkStart w:name="z26" w:id="24"/>
    <w:p>
      <w:pPr>
        <w:spacing w:after="0"/>
        <w:ind w:left="0"/>
        <w:jc w:val="both"/>
      </w:pPr>
      <w:r>
        <w:rPr>
          <w:rFonts w:ascii="Times New Roman"/>
          <w:b w:val="false"/>
          <w:i w:val="false"/>
          <w:color w:val="000000"/>
          <w:sz w:val="28"/>
        </w:rPr>
        <w:t>
      Инвестициялық қызмет</w:t>
      </w:r>
    </w:p>
    <w:bookmarkEnd w:id="24"/>
    <w:p>
      <w:pPr>
        <w:spacing w:after="0"/>
        <w:ind w:left="0"/>
        <w:jc w:val="both"/>
      </w:pPr>
      <w:r>
        <w:rPr>
          <w:rFonts w:ascii="Times New Roman"/>
          <w:b w:val="false"/>
          <w:i w:val="false"/>
          <w:color w:val="000000"/>
          <w:sz w:val="28"/>
        </w:rPr>
        <w:t>
      Инвестициялық қызметте оның тиімділігіне тежейтін бірқатар факторлар, оның ішінде инвестициялық жобаларды басқарудың "қоржынды" емес "дербес" сипаты; қоржын деңгейінде тиімділік көрсеткіштерінің болмауы; шикізат бағаларына және монополияға қарсы реттеуге тәуелділік, ӘКК-нің әлеуметтік бағыттағы функцияларды қоса алғанда, коммерциялық емес функцияларды орындауы сияқты факторлар бар, бұлар ӘКК-нің инвестициялық мүмкіндігін тежейді. 2011 – 2013 жылдары қарыз инвестициялары көлемінің қомақты болуына қарай кейбір еншілес ұйымдардың міндеттемелері шекті деңгейлерге дейін өсті, осыған байланысты осы компаниялардың борыш құрылымын және пайыздық шығыстарын оңтайландыру қажет.</w:t>
      </w:r>
    </w:p>
    <w:p>
      <w:pPr>
        <w:spacing w:after="0"/>
        <w:ind w:left="0"/>
        <w:jc w:val="both"/>
      </w:pPr>
      <w:r>
        <w:rPr>
          <w:rFonts w:ascii="Times New Roman"/>
          <w:b w:val="false"/>
          <w:i w:val="false"/>
          <w:color w:val="000000"/>
          <w:sz w:val="28"/>
        </w:rPr>
        <w:t>
      Осы бағыт шеңберінде ӘКК жеке бизнеспен ынтымақтастық жасаудың әрқилы нұсқаларын отырып, (бірлескен кәсіпорындар құру, концессиялар, лизинг, кредит беру) қарастырып жатыр.</w:t>
      </w:r>
    </w:p>
    <w:p>
      <w:pPr>
        <w:spacing w:after="0"/>
        <w:ind w:left="0"/>
        <w:jc w:val="both"/>
      </w:pPr>
      <w:r>
        <w:rPr>
          <w:rFonts w:ascii="Times New Roman"/>
          <w:b w:val="false"/>
          <w:i w:val="false"/>
          <w:color w:val="000000"/>
          <w:sz w:val="28"/>
        </w:rPr>
        <w:t>
      Бұл ретте жер қойнауын пайдалану саласындағы жобалар үшін жеке бизнеспен ынтымақтастық жасау тек қана институционалдық түрде жаңа заңды тұлға – бірлескен кәсіпорын құру жолымен жүзеге асырылады, мұнда ӘКК-нің үлесі жер қойнауын пайдалану мақсаты үшін жарғылық капиталға жер қойнауын пайдалану құқығы мен жер учаскесіне жер пайдалану құқығын салу ретінде бағаланады. Кен орнының қорларын барлауға және оның нақты тәуелсіз бағасын (заттай және құндық мәнде) алуға қатысты тиісті іс-шараларды аяқтау нәтижесі бойынша ӘКК бірлескен кәсіпорынға қатысушылардың қатысу үлестерін қайта қарау мәселесіне бастамашылық жасайды.</w:t>
      </w:r>
    </w:p>
    <w:p>
      <w:pPr>
        <w:spacing w:after="0"/>
        <w:ind w:left="0"/>
        <w:jc w:val="both"/>
      </w:pPr>
      <w:r>
        <w:rPr>
          <w:rFonts w:ascii="Times New Roman"/>
          <w:b w:val="false"/>
          <w:i w:val="false"/>
          <w:color w:val="000000"/>
          <w:sz w:val="28"/>
        </w:rPr>
        <w:t>
      ӘКК өндірісінде неғұрлым тартымды мынадай инвестициялық жобалар бар:</w:t>
      </w:r>
    </w:p>
    <w:p>
      <w:pPr>
        <w:spacing w:after="0"/>
        <w:ind w:left="0"/>
        <w:jc w:val="both"/>
      </w:pPr>
      <w:r>
        <w:rPr>
          <w:rFonts w:ascii="Times New Roman"/>
          <w:b w:val="false"/>
          <w:i w:val="false"/>
          <w:color w:val="000000"/>
          <w:sz w:val="28"/>
        </w:rPr>
        <w:t>
      1) Павлодар облысында жел электр станциясын салу;</w:t>
      </w:r>
    </w:p>
    <w:p>
      <w:pPr>
        <w:spacing w:after="0"/>
        <w:ind w:left="0"/>
        <w:jc w:val="both"/>
      </w:pPr>
      <w:r>
        <w:rPr>
          <w:rFonts w:ascii="Times New Roman"/>
          <w:b w:val="false"/>
          <w:i w:val="false"/>
          <w:color w:val="000000"/>
          <w:sz w:val="28"/>
        </w:rPr>
        <w:t>
      2) Павлодар қаласында ҮИИДМБ-ге сәйкес индустриялық-логистикалық парк салу;</w:t>
      </w:r>
    </w:p>
    <w:p>
      <w:pPr>
        <w:spacing w:after="0"/>
        <w:ind w:left="0"/>
        <w:jc w:val="both"/>
      </w:pPr>
      <w:r>
        <w:rPr>
          <w:rFonts w:ascii="Times New Roman"/>
          <w:b w:val="false"/>
          <w:i w:val="false"/>
          <w:color w:val="000000"/>
          <w:sz w:val="28"/>
        </w:rPr>
        <w:t>
      3) жылыжай кешенін салу;</w:t>
      </w:r>
    </w:p>
    <w:p>
      <w:pPr>
        <w:spacing w:after="0"/>
        <w:ind w:left="0"/>
        <w:jc w:val="both"/>
      </w:pPr>
      <w:r>
        <w:rPr>
          <w:rFonts w:ascii="Times New Roman"/>
          <w:b w:val="false"/>
          <w:i w:val="false"/>
          <w:color w:val="000000"/>
          <w:sz w:val="28"/>
        </w:rPr>
        <w:t>
      4) трамвай паркін жаңғырту;</w:t>
      </w:r>
    </w:p>
    <w:p>
      <w:pPr>
        <w:spacing w:after="0"/>
        <w:ind w:left="0"/>
        <w:jc w:val="both"/>
      </w:pPr>
      <w:r>
        <w:rPr>
          <w:rFonts w:ascii="Times New Roman"/>
          <w:b w:val="false"/>
          <w:i w:val="false"/>
          <w:color w:val="000000"/>
          <w:sz w:val="28"/>
        </w:rPr>
        <w:t>
      5) коммуналдық сауда үйін салу;</w:t>
      </w:r>
    </w:p>
    <w:p>
      <w:pPr>
        <w:spacing w:after="0"/>
        <w:ind w:left="0"/>
        <w:jc w:val="both"/>
      </w:pPr>
      <w:r>
        <w:rPr>
          <w:rFonts w:ascii="Times New Roman"/>
          <w:b w:val="false"/>
          <w:i w:val="false"/>
          <w:color w:val="000000"/>
          <w:sz w:val="28"/>
        </w:rPr>
        <w:t>
      6) пайдалы қазбаларды барлау және өндіру бойынша жер қойнауын пайдалану саласындағы жобалар;</w:t>
      </w:r>
    </w:p>
    <w:p>
      <w:pPr>
        <w:spacing w:after="0"/>
        <w:ind w:left="0"/>
        <w:jc w:val="both"/>
      </w:pPr>
      <w:r>
        <w:rPr>
          <w:rFonts w:ascii="Times New Roman"/>
          <w:b w:val="false"/>
          <w:i w:val="false"/>
          <w:color w:val="000000"/>
          <w:sz w:val="28"/>
        </w:rPr>
        <w:t>
      7) инвестициялық қор құру.</w:t>
      </w:r>
    </w:p>
    <w:p>
      <w:pPr>
        <w:spacing w:after="0"/>
        <w:ind w:left="0"/>
        <w:jc w:val="both"/>
      </w:pPr>
      <w:r>
        <w:rPr>
          <w:rFonts w:ascii="Times New Roman"/>
          <w:b w:val="false"/>
          <w:i w:val="false"/>
          <w:color w:val="000000"/>
          <w:sz w:val="28"/>
        </w:rPr>
        <w:t>
      Тұтастай алғанда, топтың, сондай-ақ мүдделі компаниялардың да жобаларын іске асыру кезінде ӘКК мынадай қаржыландыру құралдарын қолданады:</w:t>
      </w:r>
    </w:p>
    <w:p>
      <w:pPr>
        <w:spacing w:after="0"/>
        <w:ind w:left="0"/>
        <w:jc w:val="both"/>
      </w:pPr>
      <w:r>
        <w:rPr>
          <w:rFonts w:ascii="Times New Roman"/>
          <w:b w:val="false"/>
          <w:i w:val="false"/>
          <w:color w:val="000000"/>
          <w:sz w:val="28"/>
        </w:rPr>
        <w:t>
      1) ақылылық, жеделдік және қайтарымдылық қағидаттары бойынша қарыздық қаржыландыру;</w:t>
      </w:r>
    </w:p>
    <w:p>
      <w:pPr>
        <w:spacing w:after="0"/>
        <w:ind w:left="0"/>
        <w:jc w:val="both"/>
      </w:pPr>
      <w:r>
        <w:rPr>
          <w:rFonts w:ascii="Times New Roman"/>
          <w:b w:val="false"/>
          <w:i w:val="false"/>
          <w:color w:val="000000"/>
          <w:sz w:val="28"/>
        </w:rPr>
        <w:t>
      2) ӘКК-нің иелігіндегі қаржы қаражатын, жер учаскелерін, жер қойнауын пайдалану құқықтарын, жабдықтар мен өзге де активтерді беру жолымен қаржы қаражаты және материалдық-техникалық жабдықталуы жеткіліксіз ұйымдардың жарғылық капиталын ұлғайту.</w:t>
      </w:r>
    </w:p>
    <w:p>
      <w:pPr>
        <w:spacing w:after="0"/>
        <w:ind w:left="0"/>
        <w:jc w:val="both"/>
      </w:pPr>
      <w:r>
        <w:rPr>
          <w:rFonts w:ascii="Times New Roman"/>
          <w:b w:val="false"/>
          <w:i w:val="false"/>
          <w:color w:val="000000"/>
          <w:sz w:val="28"/>
        </w:rPr>
        <w:t>
      Сонымен қатар, ӘКК іске асырылуы мемлекеттік бюджет есебінен жүргізілетін, ал оларға ӘКК-нің қатысуы, сол сияқты шығуы да акционердің шешімімен анықталатын мынадай үкіметтік бастамалардың операторы болып табылады:</w:t>
      </w:r>
    </w:p>
    <w:p>
      <w:pPr>
        <w:spacing w:after="0"/>
        <w:ind w:left="0"/>
        <w:jc w:val="both"/>
      </w:pPr>
      <w:r>
        <w:rPr>
          <w:rFonts w:ascii="Times New Roman"/>
          <w:b w:val="false"/>
          <w:i w:val="false"/>
          <w:color w:val="000000"/>
          <w:sz w:val="28"/>
        </w:rPr>
        <w:t>
      1) Жұмыспен қамту – 2020 бағдарламасы – өзін-өзі жұмыспен қамтыған, жұмыссыз және аз қамтылған халықты өнімді жұмыспен қамту;</w:t>
      </w:r>
    </w:p>
    <w:p>
      <w:pPr>
        <w:spacing w:after="0"/>
        <w:ind w:left="0"/>
        <w:jc w:val="both"/>
      </w:pPr>
      <w:r>
        <w:rPr>
          <w:rFonts w:ascii="Times New Roman"/>
          <w:b w:val="false"/>
          <w:i w:val="false"/>
          <w:color w:val="000000"/>
          <w:sz w:val="28"/>
        </w:rPr>
        <w:t>
      2) тұрғын үй-коммуналдық шаруашылықты жаңғыртудың 2020 жылға дейінгі бағдарламасы – Павлодар облысының қалаларындағы көп пәтерлі тұрғын үйлердің кондоминиум объектілерінің ортақ мүлкін күрделі жөндеу жөніндегі жұмыстарды қаржыландыру;</w:t>
      </w:r>
    </w:p>
    <w:p>
      <w:pPr>
        <w:spacing w:after="0"/>
        <w:ind w:left="0"/>
        <w:jc w:val="both"/>
      </w:pPr>
      <w:r>
        <w:rPr>
          <w:rFonts w:ascii="Times New Roman"/>
          <w:b w:val="false"/>
          <w:i w:val="false"/>
          <w:color w:val="000000"/>
          <w:sz w:val="28"/>
        </w:rPr>
        <w:t>
      3) Аграрлық азық-түлік нарығына реттеушілік ықпал ету және өңірдің азық-түлік қауіпсіздігін қамтамасыз ету мақсатында азық-түлік тауарларының өңірлік тұрақтандыру қорларын қалыптастыру және пайдалану қағидалары;</w:t>
      </w:r>
    </w:p>
    <w:p>
      <w:pPr>
        <w:spacing w:after="0"/>
        <w:ind w:left="0"/>
        <w:jc w:val="both"/>
      </w:pPr>
      <w:r>
        <w:rPr>
          <w:rFonts w:ascii="Times New Roman"/>
          <w:b w:val="false"/>
          <w:i w:val="false"/>
          <w:color w:val="000000"/>
          <w:sz w:val="28"/>
        </w:rPr>
        <w:t>
      4) "Азық-түлік корпорациясы" ҰК" акционерлік қоғамының қатысуымен астықты ӘКК кепілдігімен форвардтық сатып алу жолымен Павлодар облысының ауыл шаруашылығы тауарларын өндірушілерінің көктемгі-егіс жұмыстарын қаржыландыру бойынша бағдарлама шеңберінде ауыл шаруашылығы өнімдерін өндірушілерге кепілдік беру.</w:t>
      </w:r>
    </w:p>
    <w:p>
      <w:pPr>
        <w:spacing w:after="0"/>
        <w:ind w:left="0"/>
        <w:jc w:val="both"/>
      </w:pPr>
      <w:r>
        <w:rPr>
          <w:rFonts w:ascii="Times New Roman"/>
          <w:b w:val="false"/>
          <w:i w:val="false"/>
          <w:color w:val="000000"/>
          <w:sz w:val="28"/>
        </w:rPr>
        <w:t>
      Бұдан басқа, ӘКК АӨК субъектілерінің қарыздарына кепілдік беру жөніндегі шараларды жүзеге асырады деп болжанады.</w:t>
      </w:r>
    </w:p>
    <w:p>
      <w:pPr>
        <w:spacing w:after="0"/>
        <w:ind w:left="0"/>
        <w:jc w:val="both"/>
      </w:pPr>
      <w:r>
        <w:rPr>
          <w:rFonts w:ascii="Times New Roman"/>
          <w:b w:val="false"/>
          <w:i w:val="false"/>
          <w:color w:val="000000"/>
          <w:sz w:val="28"/>
        </w:rPr>
        <w:t>
      Даму тұжырымдамасына сәйкес ӘКК-ге оператор функциясы жүктелетін мемлекеттік және салалық бағдарламалар арқылы ӘКК жобаларына мемлекеттік қолдау көрсетіледі.</w:t>
      </w:r>
    </w:p>
    <w:p>
      <w:pPr>
        <w:spacing w:after="0"/>
        <w:ind w:left="0"/>
        <w:jc w:val="both"/>
      </w:pPr>
      <w:r>
        <w:rPr>
          <w:rFonts w:ascii="Times New Roman"/>
          <w:b w:val="false"/>
          <w:i w:val="false"/>
          <w:color w:val="000000"/>
          <w:sz w:val="28"/>
        </w:rPr>
        <w:t>
      Қаржы ресурстарының шектеулі болуына байланысты ӘКК неғұрлым перспективалы инвестициялық жобаларды жүйелі түрде өзектілендіріп, айқындап отырады, стратегиялық инвесторларды іздеумен және тартумен айналысады.</w:t>
      </w:r>
    </w:p>
    <w:bookmarkStart w:name="z27" w:id="25"/>
    <w:p>
      <w:pPr>
        <w:spacing w:after="0"/>
        <w:ind w:left="0"/>
        <w:jc w:val="both"/>
      </w:pPr>
      <w:r>
        <w:rPr>
          <w:rFonts w:ascii="Times New Roman"/>
          <w:b w:val="false"/>
          <w:i w:val="false"/>
          <w:color w:val="000000"/>
          <w:sz w:val="28"/>
        </w:rPr>
        <w:t>
      Туризмді дамыту</w:t>
      </w:r>
    </w:p>
    <w:bookmarkEnd w:id="25"/>
    <w:p>
      <w:pPr>
        <w:spacing w:after="0"/>
        <w:ind w:left="0"/>
        <w:jc w:val="both"/>
      </w:pPr>
      <w:r>
        <w:rPr>
          <w:rFonts w:ascii="Times New Roman"/>
          <w:b w:val="false"/>
          <w:i w:val="false"/>
          <w:color w:val="000000"/>
          <w:sz w:val="28"/>
        </w:rPr>
        <w:t>
      Мемлекет басшысы Н.Ә. Назарбаевтың тапсырмасы бойынша елдегі туризмнің өсу нүктелері белгіленді, олар бойынша Туризмді дамытудың жүйелі жоспарлары, оның ішінде Қазақстан Республикасында туризмді дамытудың жүйелі жоспары әзірленді.</w:t>
      </w:r>
    </w:p>
    <w:p>
      <w:pPr>
        <w:spacing w:after="0"/>
        <w:ind w:left="0"/>
        <w:jc w:val="both"/>
      </w:pPr>
      <w:r>
        <w:rPr>
          <w:rFonts w:ascii="Times New Roman"/>
          <w:b w:val="false"/>
          <w:i w:val="false"/>
          <w:color w:val="000000"/>
          <w:sz w:val="28"/>
        </w:rPr>
        <w:t>
      Жүйелі жоспар негізінде Қазақстан Республикасында туризмді дамытудың 2020 жылға дейінгі тұжырымдамасының жобасы әзірленді. Тұжырымдама жобасының шеңберінде бес негізгі өңірлік туристік кластер және бәсекеге қабілетті туристік өнімдер анықталды. Ірі ұлттық және өңірлік жобалардың тізбесі қалыптастырылды.</w:t>
      </w:r>
    </w:p>
    <w:p>
      <w:pPr>
        <w:spacing w:after="0"/>
        <w:ind w:left="0"/>
        <w:jc w:val="both"/>
      </w:pPr>
      <w:r>
        <w:rPr>
          <w:rFonts w:ascii="Times New Roman"/>
          <w:b w:val="false"/>
          <w:i w:val="false"/>
          <w:color w:val="000000"/>
          <w:sz w:val="28"/>
        </w:rPr>
        <w:t>
      Тұжырымдама жобасына сәйкес Павлодар облысы Астана кластерінің бір бөлігі болып табылады.</w:t>
      </w:r>
    </w:p>
    <w:p>
      <w:pPr>
        <w:spacing w:after="0"/>
        <w:ind w:left="0"/>
        <w:jc w:val="both"/>
      </w:pPr>
      <w:r>
        <w:rPr>
          <w:rFonts w:ascii="Times New Roman"/>
          <w:b w:val="false"/>
          <w:i w:val="false"/>
          <w:color w:val="000000"/>
          <w:sz w:val="28"/>
        </w:rPr>
        <w:t>
      Өңірдің туристік саласын одан әрі дамыту мақсатында ӘКК МЖӘ құралдарын пайдалана отырып, Баянауыл ауданында инфрақұрылым құру жөнінде жұмыстар жүргізіп жатыр. Жалпы ауданы 6 га 3 учаскеге ұзақ мерзімді жер пайдалану құқығы алынды, мұнда "Сабындыкөл" көлінде заманауи демалыс үйлерін және "Жасыбай" көлінде спорттық-сауықтыру кешенін салу жоспарланған. Қазіргі уақытта туризм объектілерін салу үшін әріптестер (инвесторлар) іздеу жұмыстары жүргізілуде.</w:t>
      </w:r>
    </w:p>
    <w:p>
      <w:pPr>
        <w:spacing w:after="0"/>
        <w:ind w:left="0"/>
        <w:jc w:val="both"/>
      </w:pPr>
      <w:r>
        <w:rPr>
          <w:rFonts w:ascii="Times New Roman"/>
          <w:b w:val="false"/>
          <w:i w:val="false"/>
          <w:color w:val="000000"/>
          <w:sz w:val="28"/>
        </w:rPr>
        <w:t>
      Қазақстан Республикасында туризмді дамытудың жүйелі жоспарын іске асыру мақсатында ӘКК облыс аумағында туризм саласындағы, оның ішінде туристік инфрақұрылымды дамыту жөніндегі инвестициялық жобаларды іске асыру үшін шетелдік және отандық инвесторларды тарту бойынша жұмыс жүргізетін болады.</w:t>
      </w:r>
    </w:p>
    <w:bookmarkStart w:name="z28" w:id="26"/>
    <w:p>
      <w:pPr>
        <w:spacing w:after="0"/>
        <w:ind w:left="0"/>
        <w:jc w:val="both"/>
      </w:pPr>
      <w:r>
        <w:rPr>
          <w:rFonts w:ascii="Times New Roman"/>
          <w:b w:val="false"/>
          <w:i w:val="false"/>
          <w:color w:val="000000"/>
          <w:sz w:val="28"/>
        </w:rPr>
        <w:t>
      Инвестицияларды тарту</w:t>
      </w:r>
    </w:p>
    <w:bookmarkEnd w:id="26"/>
    <w:p>
      <w:pPr>
        <w:spacing w:after="0"/>
        <w:ind w:left="0"/>
        <w:jc w:val="both"/>
      </w:pPr>
      <w:r>
        <w:rPr>
          <w:rFonts w:ascii="Times New Roman"/>
          <w:b w:val="false"/>
          <w:i w:val="false"/>
          <w:color w:val="000000"/>
          <w:sz w:val="28"/>
        </w:rPr>
        <w:t>
      Даму тұжырымдамасына сәйкес ӘКК әлеуетті шетелдік инвесторлармен, даму институттарымен және басқа да қаржы ұйымдарымен белсенді ынтымақтастық жүргізу жолымен өңірге инвестициялар тартуға қатысуға бағдарланған.</w:t>
      </w:r>
    </w:p>
    <w:p>
      <w:pPr>
        <w:spacing w:after="0"/>
        <w:ind w:left="0"/>
        <w:jc w:val="both"/>
      </w:pPr>
      <w:r>
        <w:rPr>
          <w:rFonts w:ascii="Times New Roman"/>
          <w:b w:val="false"/>
          <w:i w:val="false"/>
          <w:color w:val="000000"/>
          <w:sz w:val="28"/>
        </w:rPr>
        <w:t xml:space="preserve">
      Қазақстан Республикасының Президенті – Елбасы Н.Ә. Назарбаевтың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2012 жылғы 14 желтоқсандағы Қазақстан халқына Жолдауында айтылған Мемлекет басшысының тапсырмасын орындау мақсатында 2012 жылдан бастап ӘКК құрылымында Инвесторларға қызмет көрсету орталығы (бұдан әрі – ИҚО) жұмыс істейді.</w:t>
      </w:r>
    </w:p>
    <w:p>
      <w:pPr>
        <w:spacing w:after="0"/>
        <w:ind w:left="0"/>
        <w:jc w:val="both"/>
      </w:pPr>
      <w:r>
        <w:rPr>
          <w:rFonts w:ascii="Times New Roman"/>
          <w:b w:val="false"/>
          <w:i w:val="false"/>
          <w:color w:val="000000"/>
          <w:sz w:val="28"/>
        </w:rPr>
        <w:t>
      ИҚО-ның негізгі міндеттері:</w:t>
      </w:r>
    </w:p>
    <w:p>
      <w:pPr>
        <w:spacing w:after="0"/>
        <w:ind w:left="0"/>
        <w:jc w:val="both"/>
      </w:pPr>
      <w:r>
        <w:rPr>
          <w:rFonts w:ascii="Times New Roman"/>
          <w:b w:val="false"/>
          <w:i w:val="false"/>
          <w:color w:val="000000"/>
          <w:sz w:val="28"/>
        </w:rPr>
        <w:t>
      1) өңірге инвестициялар тарту үшін инвесторлар іздеу;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p>
      <w:pPr>
        <w:spacing w:after="0"/>
        <w:ind w:left="0"/>
        <w:jc w:val="both"/>
      </w:pPr>
      <w:r>
        <w:rPr>
          <w:rFonts w:ascii="Times New Roman"/>
          <w:b w:val="false"/>
          <w:i w:val="false"/>
          <w:color w:val="000000"/>
          <w:sz w:val="28"/>
        </w:rPr>
        <w:t>
      ИҚО функциялары: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ИҚО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10)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11) қазақстандық және шетелдік тараптар арасында бірлескен кәсіпорындар құру үшін әлеуетті әріптестер іздеу;</w:t>
      </w:r>
    </w:p>
    <w:p>
      <w:pPr>
        <w:spacing w:after="0"/>
        <w:ind w:left="0"/>
        <w:jc w:val="both"/>
      </w:pPr>
      <w:r>
        <w:rPr>
          <w:rFonts w:ascii="Times New Roman"/>
          <w:b w:val="false"/>
          <w:i w:val="false"/>
          <w:color w:val="000000"/>
          <w:sz w:val="28"/>
        </w:rPr>
        <w:t>
      12) ИҚО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13)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Осылайша, жоғарыда көрсетілген бағдарламалық құжаттар, олардың негізінде өңірде қалыптасқан инвесторға сервистік қолдау көрсету инфрақұрылымы (ИҚО) шетелдік инвестицияларды өңірге тікелей тартуға қатысу және қолдау бойынша қойылған мақсаттар мен міндеттерді жүзеге асыру үшін қолайлы жағдай жасайды.</w:t>
      </w:r>
    </w:p>
    <w:bookmarkStart w:name="z29" w:id="27"/>
    <w:p>
      <w:pPr>
        <w:spacing w:after="0"/>
        <w:ind w:left="0"/>
        <w:jc w:val="both"/>
      </w:pPr>
      <w:r>
        <w:rPr>
          <w:rFonts w:ascii="Times New Roman"/>
          <w:b w:val="false"/>
          <w:i w:val="false"/>
          <w:color w:val="000000"/>
          <w:sz w:val="28"/>
        </w:rPr>
        <w:t>
      Корпоративтік басқару</w:t>
      </w:r>
    </w:p>
    <w:bookmarkEnd w:id="27"/>
    <w:p>
      <w:pPr>
        <w:spacing w:after="0"/>
        <w:ind w:left="0"/>
        <w:jc w:val="both"/>
      </w:pPr>
      <w:r>
        <w:rPr>
          <w:rFonts w:ascii="Times New Roman"/>
          <w:b w:val="false"/>
          <w:i w:val="false"/>
          <w:color w:val="000000"/>
          <w:sz w:val="28"/>
        </w:rPr>
        <w:t>
      ӘКК 2011 – 2012 жылдар кезеңінде ӘКК қызметін реттейтін ішкі корпоративтік құжаттарды әзірлеу және бекіту бойынша жұмыс жүргізді, олардың ішінде Корпоративтік басқару кодексі мен ӘКК қызметкерлерінің іскерлік этика кодексі бар. Ішкі корпоративтік құжаттар қызметті жүйелеуге, реттеуге, регламенттеуге және корпоративтік басқару жүйесінің айқындығын қамтамасыз етуге, сондай-ақ жоғары орган, басқару органы, атқарушы орган және ӘКК-нің құрылымдық бөлімшелері арасында өзара іс-қимыл жасау тиімділігін арттыруға бағытталған.</w:t>
      </w:r>
    </w:p>
    <w:p>
      <w:pPr>
        <w:spacing w:after="0"/>
        <w:ind w:left="0"/>
        <w:jc w:val="both"/>
      </w:pPr>
      <w:r>
        <w:rPr>
          <w:rFonts w:ascii="Times New Roman"/>
          <w:b w:val="false"/>
          <w:i w:val="false"/>
          <w:color w:val="000000"/>
          <w:sz w:val="28"/>
        </w:rPr>
        <w:t>
      ӘКК өз қызметін жүзеге асыру барысында Корпоративтік басқару кодексінде белгіленген корпоративтік басқарудың негіз қалаушы қағидаттарын басшылыққа алады:</w:t>
      </w:r>
    </w:p>
    <w:p>
      <w:pPr>
        <w:spacing w:after="0"/>
        <w:ind w:left="0"/>
        <w:jc w:val="both"/>
      </w:pPr>
      <w:r>
        <w:rPr>
          <w:rFonts w:ascii="Times New Roman"/>
          <w:b w:val="false"/>
          <w:i w:val="false"/>
          <w:color w:val="000000"/>
          <w:sz w:val="28"/>
        </w:rPr>
        <w:t>
      1) ӘКК жалғыз акционерінің құқықтары мен мүдделерін қорғау қағидаты;</w:t>
      </w:r>
    </w:p>
    <w:p>
      <w:pPr>
        <w:spacing w:after="0"/>
        <w:ind w:left="0"/>
        <w:jc w:val="both"/>
      </w:pPr>
      <w:r>
        <w:rPr>
          <w:rFonts w:ascii="Times New Roman"/>
          <w:b w:val="false"/>
          <w:i w:val="false"/>
          <w:color w:val="000000"/>
          <w:sz w:val="28"/>
        </w:rPr>
        <w:t>
      2) Директорлар кеңесінің және Басқарманың ӘКК-ні тиімді басқару қағидаты;</w:t>
      </w:r>
    </w:p>
    <w:p>
      <w:pPr>
        <w:spacing w:after="0"/>
        <w:ind w:left="0"/>
        <w:jc w:val="both"/>
      </w:pPr>
      <w:r>
        <w:rPr>
          <w:rFonts w:ascii="Times New Roman"/>
          <w:b w:val="false"/>
          <w:i w:val="false"/>
          <w:color w:val="000000"/>
          <w:sz w:val="28"/>
        </w:rPr>
        <w:t>
      3) ӘКК-нің қызметі туралы ақпараттың ашықтығы және оны ашудың объективтілігі қағидаты;</w:t>
      </w:r>
    </w:p>
    <w:p>
      <w:pPr>
        <w:spacing w:after="0"/>
        <w:ind w:left="0"/>
        <w:jc w:val="both"/>
      </w:pPr>
      <w:r>
        <w:rPr>
          <w:rFonts w:ascii="Times New Roman"/>
          <w:b w:val="false"/>
          <w:i w:val="false"/>
          <w:color w:val="000000"/>
          <w:sz w:val="28"/>
        </w:rPr>
        <w:t>
      4) заңдылық және әдептілік қағидаты;</w:t>
      </w:r>
    </w:p>
    <w:p>
      <w:pPr>
        <w:spacing w:after="0"/>
        <w:ind w:left="0"/>
        <w:jc w:val="both"/>
      </w:pPr>
      <w:r>
        <w:rPr>
          <w:rFonts w:ascii="Times New Roman"/>
          <w:b w:val="false"/>
          <w:i w:val="false"/>
          <w:color w:val="000000"/>
          <w:sz w:val="28"/>
        </w:rPr>
        <w:t>
      5) тиімді дивиденд саясаты қағидаты;</w:t>
      </w:r>
    </w:p>
    <w:p>
      <w:pPr>
        <w:spacing w:after="0"/>
        <w:ind w:left="0"/>
        <w:jc w:val="both"/>
      </w:pPr>
      <w:r>
        <w:rPr>
          <w:rFonts w:ascii="Times New Roman"/>
          <w:b w:val="false"/>
          <w:i w:val="false"/>
          <w:color w:val="000000"/>
          <w:sz w:val="28"/>
        </w:rPr>
        <w:t>
      6) тиімді кадр саясаты қағидаты;</w:t>
      </w:r>
    </w:p>
    <w:p>
      <w:pPr>
        <w:spacing w:after="0"/>
        <w:ind w:left="0"/>
        <w:jc w:val="both"/>
      </w:pPr>
      <w:r>
        <w:rPr>
          <w:rFonts w:ascii="Times New Roman"/>
          <w:b w:val="false"/>
          <w:i w:val="false"/>
          <w:color w:val="000000"/>
          <w:sz w:val="28"/>
        </w:rPr>
        <w:t>
      7) корпоративтік жанжалды және мүдделер қақтығысын әділ реттеу қағидаты;</w:t>
      </w:r>
    </w:p>
    <w:p>
      <w:pPr>
        <w:spacing w:after="0"/>
        <w:ind w:left="0"/>
        <w:jc w:val="both"/>
      </w:pPr>
      <w:r>
        <w:rPr>
          <w:rFonts w:ascii="Times New Roman"/>
          <w:b w:val="false"/>
          <w:i w:val="false"/>
          <w:color w:val="000000"/>
          <w:sz w:val="28"/>
        </w:rPr>
        <w:t>
      8) жауапкершілік қағидаты.</w:t>
      </w:r>
    </w:p>
    <w:p>
      <w:pPr>
        <w:spacing w:after="0"/>
        <w:ind w:left="0"/>
        <w:jc w:val="both"/>
      </w:pPr>
      <w:r>
        <w:rPr>
          <w:rFonts w:ascii="Times New Roman"/>
          <w:b w:val="false"/>
          <w:i w:val="false"/>
          <w:color w:val="000000"/>
          <w:sz w:val="28"/>
        </w:rPr>
        <w:t>
      Осы қағидаттарға негізделген корпоративтік басқару компаниялар тобының тиімді қызметіне, оның ішінде топ активтерінің өсуіне және ӘКК-нің өзінің қаржылық тұрақтылығын сақтауға ықпалын тигізеді.</w:t>
      </w:r>
    </w:p>
    <w:p>
      <w:pPr>
        <w:spacing w:after="0"/>
        <w:ind w:left="0"/>
        <w:jc w:val="both"/>
      </w:pPr>
      <w:r>
        <w:rPr>
          <w:rFonts w:ascii="Times New Roman"/>
          <w:b w:val="false"/>
          <w:i w:val="false"/>
          <w:color w:val="000000"/>
          <w:sz w:val="28"/>
        </w:rPr>
        <w:t xml:space="preserve">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ӘКК мүддесінде әрекет ете отырып, тиімді, кәсіпқой әрі тәуелсіз Директорлар кеңесі, дамудың стратегиялық бағыттарын айқындау, акционерлердің құқықтарын қорғау және басқарма қызметін бақылауды жүзеге асыру арқылы корпоративтік басқарудың тиісті деңгейін қамтамасыз еді. Директорлар кеңесінің құрамына тәуелсіз директорлар ретінде бизнес-қоғамдастықтың өкілдерін қосу ӘКК қызметін тәуелсіз әрі объективті бағалауды қамтамасыз етуге мүмкіндік береді.</w:t>
      </w:r>
    </w:p>
    <w:p>
      <w:pPr>
        <w:spacing w:after="0"/>
        <w:ind w:left="0"/>
        <w:jc w:val="both"/>
      </w:pPr>
      <w:r>
        <w:rPr>
          <w:rFonts w:ascii="Times New Roman"/>
          <w:b w:val="false"/>
          <w:i w:val="false"/>
          <w:color w:val="000000"/>
          <w:sz w:val="28"/>
        </w:rPr>
        <w:t>
      Қаржылық-шаруашылық қызметті бақылауды жүзеге асыру үшін ӘКК-нің Директорлар кеңесіне есеп беретін Ішкі аудит қызметі жұмыс істейді. Ішкі аудит қызметі ӘКК-нің Директорлар кеңесіне ӘКК-нің тиімді басқаруды, корпоративтік басқару саласындағы құжаттардың орындалуын, ішкі бақылау мен тәуекелді басқару жүйесінің жұмыс істеуін бағалауды қамтамасыз етуге арналған, сондай-ақ ӘКК қызметін жетілдіру бойынша ұсыныстар әзірлеу мақсатындағы тәуелсіз және объективті ақпарат береді.</w:t>
      </w:r>
    </w:p>
    <w:p>
      <w:pPr>
        <w:spacing w:after="0"/>
        <w:ind w:left="0"/>
        <w:jc w:val="both"/>
      </w:pPr>
      <w:r>
        <w:rPr>
          <w:rFonts w:ascii="Times New Roman"/>
          <w:b w:val="false"/>
          <w:i w:val="false"/>
          <w:color w:val="000000"/>
          <w:sz w:val="28"/>
        </w:rPr>
        <w:t>
      Директорлар кеңесіне есеп беретін Корпоративтік хатшы Басқарманың, ӘКК-нің құрылымдық бөлімшелерінің лауазымды адамдарының акционерлердің құқықтары мен мүдделерін қамтамасыз етуге, сонымен қатар корпоративтік басқару саласындағы саясат пен практиканы жетілдіруге бағытталған рәсімдерді сақтауын қамтамасыз етеді. Бұдан басқа, Корпоративтік хатшы акционерлер құқықтарының бұзылуына байланысты жанжалдарды шешуге жәрдемдесіп, Директорлар кеңесінің акционерлермен, ӘКК Басқармасымен өзара ақпараттық іс-қимыл жасауын қамтамасыз етеді.</w:t>
      </w:r>
    </w:p>
    <w:p>
      <w:pPr>
        <w:spacing w:after="0"/>
        <w:ind w:left="0"/>
        <w:jc w:val="both"/>
      </w:pPr>
      <w:r>
        <w:rPr>
          <w:rFonts w:ascii="Times New Roman"/>
          <w:b w:val="false"/>
          <w:i w:val="false"/>
          <w:color w:val="000000"/>
          <w:sz w:val="28"/>
        </w:rPr>
        <w:t>
      ӘКК басқармасы жүйелі түрде отырыстар өткізеді және ӘКК-ні жедел басқару бойынша шешімдер қабылдайды. Басқарушылық шешімдер қабылдаудың жеделдігін арттыру, шешімдердің орындалуын бақылауды күшейту, командалық жұмыс үшін жағдай жасау мақсатында басшылықтың және ӘКК құрылымдық бөлімшелері басшыларының апта сайынғы жұмыс кеңестері өткізіледі.</w:t>
      </w:r>
    </w:p>
    <w:p>
      <w:pPr>
        <w:spacing w:after="0"/>
        <w:ind w:left="0"/>
        <w:jc w:val="both"/>
      </w:pPr>
      <w:r>
        <w:rPr>
          <w:rFonts w:ascii="Times New Roman"/>
          <w:b w:val="false"/>
          <w:i w:val="false"/>
          <w:color w:val="000000"/>
          <w:sz w:val="28"/>
        </w:rPr>
        <w:t>
      Бұл ретте, ӘКК-де және ЕТҰ-да корпоративтік басқару рейтингінің жоқ екенін атап өткен жөн, мұның өзі компаниялар тобы шеңберінде корпоративтік басқарудың үздік практикасын қолданудың тиімділігін төмендетеді.</w:t>
      </w:r>
    </w:p>
    <w:p>
      <w:pPr>
        <w:spacing w:after="0"/>
        <w:ind w:left="0"/>
        <w:jc w:val="both"/>
      </w:pPr>
      <w:r>
        <w:rPr>
          <w:rFonts w:ascii="Times New Roman"/>
          <w:b w:val="false"/>
          <w:i w:val="false"/>
          <w:color w:val="000000"/>
          <w:sz w:val="28"/>
        </w:rPr>
        <w:t>
      Компания қызметі жөніндегі ақпараттың ашықтығы мен қолжетімдігін қамтамасыз ету үшін www.spkpavlodar.kz. веб-сайты жұмыс істейді және үнемі жаңартылып тұрады.</w:t>
      </w:r>
    </w:p>
    <w:bookmarkStart w:name="z30" w:id="28"/>
    <w:p>
      <w:pPr>
        <w:spacing w:after="0"/>
        <w:ind w:left="0"/>
        <w:jc w:val="both"/>
      </w:pPr>
      <w:r>
        <w:rPr>
          <w:rFonts w:ascii="Times New Roman"/>
          <w:b w:val="false"/>
          <w:i w:val="false"/>
          <w:color w:val="000000"/>
          <w:sz w:val="28"/>
        </w:rPr>
        <w:t>
      SWOT-талдау</w:t>
      </w:r>
    </w:p>
    <w:bookmarkEnd w:id="28"/>
    <w:bookmarkStart w:name="z31" w:id="29"/>
    <w:p>
      <w:pPr>
        <w:spacing w:after="0"/>
        <w:ind w:left="0"/>
        <w:jc w:val="both"/>
      </w:pPr>
      <w:r>
        <w:rPr>
          <w:rFonts w:ascii="Times New Roman"/>
          <w:b w:val="false"/>
          <w:i w:val="false"/>
          <w:color w:val="000000"/>
          <w:sz w:val="28"/>
        </w:rPr>
        <w:t>
      4-кесте. SWOT-талдау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8439"/>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(S)</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 (W)</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тарапынан белсенді қолдау;</w:t>
            </w:r>
          </w:p>
          <w:p>
            <w:pPr>
              <w:spacing w:after="20"/>
              <w:ind w:left="20"/>
              <w:jc w:val="both"/>
            </w:pPr>
            <w:r>
              <w:rPr>
                <w:rFonts w:ascii="Times New Roman"/>
                <w:b w:val="false"/>
                <w:i w:val="false"/>
                <w:color w:val="000000"/>
                <w:sz w:val="20"/>
              </w:rPr>
              <w:t>
ұлттық компания мәртебесінің болуы;</w:t>
            </w:r>
          </w:p>
          <w:p>
            <w:pPr>
              <w:spacing w:after="20"/>
              <w:ind w:left="20"/>
              <w:jc w:val="both"/>
            </w:pPr>
            <w:r>
              <w:rPr>
                <w:rFonts w:ascii="Times New Roman"/>
                <w:b w:val="false"/>
                <w:i w:val="false"/>
                <w:color w:val="000000"/>
                <w:sz w:val="20"/>
              </w:rPr>
              <w:t>
ӘКК акционері – Павлодар облысының әкімдігі;</w:t>
            </w:r>
          </w:p>
          <w:p>
            <w:pPr>
              <w:spacing w:after="20"/>
              <w:ind w:left="20"/>
              <w:jc w:val="both"/>
            </w:pPr>
            <w:r>
              <w:rPr>
                <w:rFonts w:ascii="Times New Roman"/>
                <w:b w:val="false"/>
                <w:i w:val="false"/>
                <w:color w:val="000000"/>
                <w:sz w:val="20"/>
              </w:rPr>
              <w:t>
тікелей келіссөздер арқылы, конкурсқа қатыспай, жер қойнауын пайдалануға құқық алу;</w:t>
            </w:r>
          </w:p>
          <w:p>
            <w:pPr>
              <w:spacing w:after="20"/>
              <w:ind w:left="20"/>
              <w:jc w:val="both"/>
            </w:pPr>
            <w:r>
              <w:rPr>
                <w:rFonts w:ascii="Times New Roman"/>
                <w:b w:val="false"/>
                <w:i w:val="false"/>
                <w:color w:val="000000"/>
                <w:sz w:val="20"/>
              </w:rPr>
              <w:t>
Қазақстан Республикасының даму институттарымен өзара іс-қимыл жасау;</w:t>
            </w:r>
          </w:p>
          <w:p>
            <w:pPr>
              <w:spacing w:after="20"/>
              <w:ind w:left="20"/>
              <w:jc w:val="both"/>
            </w:pPr>
            <w:r>
              <w:rPr>
                <w:rFonts w:ascii="Times New Roman"/>
                <w:b w:val="false"/>
                <w:i w:val="false"/>
                <w:color w:val="000000"/>
                <w:sz w:val="20"/>
              </w:rPr>
              <w:t>
ӘКК іске асырып жатқан және іске асыруды жоспарлап отырған бизнес-жобалардың қоржыны қалыптастырылды;</w:t>
            </w:r>
          </w:p>
          <w:p>
            <w:pPr>
              <w:spacing w:after="20"/>
              <w:ind w:left="20"/>
              <w:jc w:val="both"/>
            </w:pPr>
            <w:r>
              <w:rPr>
                <w:rFonts w:ascii="Times New Roman"/>
                <w:b w:val="false"/>
                <w:i w:val="false"/>
                <w:color w:val="000000"/>
                <w:sz w:val="20"/>
              </w:rPr>
              <w:t>
отандық, шетелдік әріптес-компаниялармен және инвесторлармен ынтымақтастық орнатылып дамытылуда;</w:t>
            </w:r>
          </w:p>
          <w:p>
            <w:pPr>
              <w:spacing w:after="20"/>
              <w:ind w:left="20"/>
              <w:jc w:val="both"/>
            </w:pPr>
            <w:r>
              <w:rPr>
                <w:rFonts w:ascii="Times New Roman"/>
                <w:b w:val="false"/>
                <w:i w:val="false"/>
                <w:color w:val="000000"/>
                <w:sz w:val="20"/>
              </w:rPr>
              <w:t>
нәтижеге бағытталған қызмет;</w:t>
            </w:r>
          </w:p>
          <w:p>
            <w:pPr>
              <w:spacing w:after="20"/>
              <w:ind w:left="20"/>
              <w:jc w:val="both"/>
            </w:pPr>
            <w:r>
              <w:rPr>
                <w:rFonts w:ascii="Times New Roman"/>
                <w:b w:val="false"/>
                <w:i w:val="false"/>
                <w:color w:val="000000"/>
                <w:sz w:val="20"/>
              </w:rPr>
              <w:t>
қызметкерлердің кәсіпқойлығы мен өз алдына мақсат қоя білуі.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үкіметтік бастамаларды іске асыруға қатысуына байланысты қаржылық шығындар мен тәуекелдер (микрокредит беру, ТКШ жаңғырту, азық-түлік қауіпсіздігі және басқа да шаралар бойынша мәселелер);</w:t>
            </w:r>
          </w:p>
          <w:p>
            <w:pPr>
              <w:spacing w:after="20"/>
              <w:ind w:left="20"/>
              <w:jc w:val="both"/>
            </w:pPr>
            <w:r>
              <w:rPr>
                <w:rFonts w:ascii="Times New Roman"/>
                <w:b w:val="false"/>
                <w:i w:val="false"/>
                <w:color w:val="000000"/>
                <w:sz w:val="20"/>
              </w:rPr>
              <w:t>
әкімдік пен ӘКК-нің, ӘКК мен бизнестің өзара іс-қимыл жасау белсенділігінің жеткіліксіз болуы;</w:t>
            </w:r>
          </w:p>
          <w:p>
            <w:pPr>
              <w:spacing w:after="20"/>
              <w:ind w:left="20"/>
              <w:jc w:val="both"/>
            </w:pPr>
            <w:r>
              <w:rPr>
                <w:rFonts w:ascii="Times New Roman"/>
                <w:b w:val="false"/>
                <w:i w:val="false"/>
                <w:color w:val="000000"/>
                <w:sz w:val="20"/>
              </w:rPr>
              <w:t>
жобаларға инвестициялар тарту кезінде қаржы тәуекелдерінің жоғары болуы;</w:t>
            </w:r>
          </w:p>
          <w:p>
            <w:pPr>
              <w:spacing w:after="20"/>
              <w:ind w:left="20"/>
              <w:jc w:val="both"/>
            </w:pPr>
            <w:r>
              <w:rPr>
                <w:rFonts w:ascii="Times New Roman"/>
                <w:b w:val="false"/>
                <w:i w:val="false"/>
                <w:color w:val="000000"/>
                <w:sz w:val="20"/>
              </w:rPr>
              <w:t>
ЕТҰ қызметі рентабельділігінің төмен деңгейі;</w:t>
            </w:r>
          </w:p>
          <w:p>
            <w:pPr>
              <w:spacing w:after="20"/>
              <w:ind w:left="20"/>
              <w:jc w:val="both"/>
            </w:pPr>
            <w:r>
              <w:rPr>
                <w:rFonts w:ascii="Times New Roman"/>
                <w:b w:val="false"/>
                <w:i w:val="false"/>
                <w:color w:val="000000"/>
                <w:sz w:val="20"/>
              </w:rPr>
              <w:t>
инновациялық, технологиялық және инженерлік сипаттағы инвестициялық салымдар үлесінің төмен болуы;</w:t>
            </w:r>
          </w:p>
          <w:p>
            <w:pPr>
              <w:spacing w:after="20"/>
              <w:ind w:left="20"/>
              <w:jc w:val="both"/>
            </w:pPr>
            <w:r>
              <w:rPr>
                <w:rFonts w:ascii="Times New Roman"/>
                <w:b w:val="false"/>
                <w:i w:val="false"/>
                <w:color w:val="000000"/>
                <w:sz w:val="20"/>
              </w:rPr>
              <w:t>
ЕТҰ-да кәсіпқойлығы жоғары кадрлардың тапшылығы болуы;</w:t>
            </w:r>
          </w:p>
          <w:p>
            <w:pPr>
              <w:spacing w:after="20"/>
              <w:ind w:left="20"/>
              <w:jc w:val="both"/>
            </w:pPr>
            <w:r>
              <w:rPr>
                <w:rFonts w:ascii="Times New Roman"/>
                <w:b w:val="false"/>
                <w:i w:val="false"/>
                <w:color w:val="000000"/>
                <w:sz w:val="20"/>
              </w:rPr>
              <w:t>
қоржында ұзақ мерзімді жобалардың қомақты үлесінің болуы, осыған байланысты ағымдағы кезеңде инвестициялық қызметтен экономикалық пайда түсіру мүмкін емес;</w:t>
            </w:r>
          </w:p>
          <w:p>
            <w:pPr>
              <w:spacing w:after="20"/>
              <w:ind w:left="20"/>
              <w:jc w:val="both"/>
            </w:pPr>
            <w:r>
              <w:rPr>
                <w:rFonts w:ascii="Times New Roman"/>
                <w:b w:val="false"/>
                <w:i w:val="false"/>
                <w:color w:val="000000"/>
                <w:sz w:val="20"/>
              </w:rPr>
              <w:t>
ӘКК дамуының бастапқы кезеңі, операциялық және қаржылық қызметтен түсетін ақша ағынының теріс болуы, осыған байланысты компанияның шығынды қызметі;</w:t>
            </w:r>
          </w:p>
          <w:p>
            <w:pPr>
              <w:spacing w:after="20"/>
              <w:ind w:left="20"/>
              <w:jc w:val="both"/>
            </w:pPr>
            <w:r>
              <w:rPr>
                <w:rFonts w:ascii="Times New Roman"/>
                <w:b w:val="false"/>
                <w:i w:val="false"/>
                <w:color w:val="000000"/>
                <w:sz w:val="20"/>
              </w:rPr>
              <w:t>
тікелей шетелдік инвестициялар (бұдан әрі – ТШИ) тарту бойынша қызметтің оң нәтижесіне қол жеткізудің ұзақ мерзімді сипаты.</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(O)</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(T)</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дамытуға және шетелдік инвестицияларды тартуға бағытталған мемлекеттік саясат;</w:t>
            </w:r>
          </w:p>
          <w:p>
            <w:pPr>
              <w:spacing w:after="20"/>
              <w:ind w:left="20"/>
              <w:jc w:val="both"/>
            </w:pPr>
            <w:r>
              <w:rPr>
                <w:rFonts w:ascii="Times New Roman"/>
                <w:b w:val="false"/>
                <w:i w:val="false"/>
                <w:color w:val="000000"/>
                <w:sz w:val="20"/>
              </w:rPr>
              <w:t>
BRIC елдеріндегі экономикалық өсу нәтижесінде шетелдік инвестицияларды тарту;</w:t>
            </w:r>
          </w:p>
          <w:p>
            <w:pPr>
              <w:spacing w:after="20"/>
              <w:ind w:left="20"/>
              <w:jc w:val="both"/>
            </w:pPr>
            <w:r>
              <w:rPr>
                <w:rFonts w:ascii="Times New Roman"/>
                <w:b w:val="false"/>
                <w:i w:val="false"/>
                <w:color w:val="000000"/>
                <w:sz w:val="20"/>
              </w:rPr>
              <w:t>
ИСО 9001 халықаралық стандарттарына сәйкес келетін сапа менеджменті жүйесін енгізу;</w:t>
            </w:r>
          </w:p>
          <w:p>
            <w:pPr>
              <w:spacing w:after="20"/>
              <w:ind w:left="20"/>
              <w:jc w:val="both"/>
            </w:pPr>
            <w:r>
              <w:rPr>
                <w:rFonts w:ascii="Times New Roman"/>
                <w:b w:val="false"/>
                <w:i w:val="false"/>
                <w:color w:val="000000"/>
                <w:sz w:val="20"/>
              </w:rPr>
              <w:t>
шетелдік компаниялармен әріптестік;</w:t>
            </w:r>
          </w:p>
          <w:p>
            <w:pPr>
              <w:spacing w:after="20"/>
              <w:ind w:left="20"/>
              <w:jc w:val="both"/>
            </w:pPr>
            <w:r>
              <w:rPr>
                <w:rFonts w:ascii="Times New Roman"/>
                <w:b w:val="false"/>
                <w:i w:val="false"/>
                <w:color w:val="000000"/>
                <w:sz w:val="20"/>
              </w:rPr>
              <w:t>
жалпы таралған пайдалы қазбаларды өндіру көлемін арттыру және құрылыс материалдары өнеркәсібін дамыту;</w:t>
            </w:r>
          </w:p>
          <w:p>
            <w:pPr>
              <w:spacing w:after="20"/>
              <w:ind w:left="20"/>
              <w:jc w:val="both"/>
            </w:pPr>
            <w:r>
              <w:rPr>
                <w:rFonts w:ascii="Times New Roman"/>
                <w:b w:val="false"/>
                <w:i w:val="false"/>
                <w:color w:val="000000"/>
                <w:sz w:val="20"/>
              </w:rPr>
              <w:t>
мемлекеттік және жеке меншік инвестицияларды тарту;</w:t>
            </w:r>
          </w:p>
          <w:p>
            <w:pPr>
              <w:spacing w:after="20"/>
              <w:ind w:left="20"/>
              <w:jc w:val="both"/>
            </w:pPr>
            <w:r>
              <w:rPr>
                <w:rFonts w:ascii="Times New Roman"/>
                <w:b w:val="false"/>
                <w:i w:val="false"/>
                <w:color w:val="000000"/>
                <w:sz w:val="20"/>
              </w:rPr>
              <w:t>
ӘКК кредиттік рейтингін алу, ол тікелей шетелдік инвестицияларды тарту үшін оң әсерін тигізеді.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қызметінің қорытынды қаржылық нәтижесіне әсер ететін және ӘКК-нің 2014 жылға қарай шығынсыздық деңгейіне шығуын бәсеңдететін, жеке үкіметтік бастамаларды жүзеге асыруға қатысуға байланысты залалдың, қаржы шығындарының, негізделмеген тәуекелдердің өсуі;</w:t>
            </w:r>
          </w:p>
          <w:p>
            <w:pPr>
              <w:spacing w:after="20"/>
              <w:ind w:left="20"/>
              <w:jc w:val="both"/>
            </w:pPr>
            <w:r>
              <w:rPr>
                <w:rFonts w:ascii="Times New Roman"/>
                <w:b w:val="false"/>
                <w:i w:val="false"/>
                <w:color w:val="000000"/>
                <w:sz w:val="20"/>
              </w:rPr>
              <w:t>
соңғы қарыз алушының өз міндеттемелерін орындамауы немесе мемлекеттік бағдарламаларды іске асыру барысында алынған активтердің құнсыздануы (ауыл шаруашылығы тауарын өндірушілерге кепілдер беру, тұрақтандыру қорының өнімдерін сақтау);</w:t>
            </w:r>
          </w:p>
          <w:p>
            <w:pPr>
              <w:spacing w:after="20"/>
              <w:ind w:left="20"/>
              <w:jc w:val="both"/>
            </w:pPr>
            <w:r>
              <w:rPr>
                <w:rFonts w:ascii="Times New Roman"/>
                <w:b w:val="false"/>
                <w:i w:val="false"/>
                <w:color w:val="000000"/>
                <w:sz w:val="20"/>
              </w:rPr>
              <w:t>
қызметін жалғыз акционердің жеткілікті қаржыландырмауына байланысты компанияның стратегиялық мақсаттарына қол жеткізбеу.</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Тұжырымдар</w:t>
      </w:r>
    </w:p>
    <w:bookmarkEnd w:id="30"/>
    <w:p>
      <w:pPr>
        <w:spacing w:after="0"/>
        <w:ind w:left="0"/>
        <w:jc w:val="both"/>
      </w:pPr>
      <w:r>
        <w:rPr>
          <w:rFonts w:ascii="Times New Roman"/>
          <w:b w:val="false"/>
          <w:i w:val="false"/>
          <w:color w:val="000000"/>
          <w:sz w:val="28"/>
        </w:rPr>
        <w:t>
      Сыртқы ортаның мүмкіндіктерін ескеріп және ӘКК артықшылықтарын есепке ала отырып, жоспарланған кезеңде ӘКК-нің әлсіз тұстарын жоюға және сырттан төнетін қауіп-қатерлердің әсерін барынша төмендетуге, сондай-ақ мүмкіндіктерді жүзеге асыру үшін ӘКК-нің мықты тұстарын пайдалануға күш-жігер жұмсау қажет.</w:t>
      </w:r>
    </w:p>
    <w:p>
      <w:pPr>
        <w:spacing w:after="0"/>
        <w:ind w:left="0"/>
        <w:jc w:val="both"/>
      </w:pPr>
      <w:r>
        <w:rPr>
          <w:rFonts w:ascii="Times New Roman"/>
          <w:b w:val="false"/>
          <w:i w:val="false"/>
          <w:color w:val="000000"/>
          <w:sz w:val="28"/>
        </w:rPr>
        <w:t>
      Бұл ретте ӘКК АДБ бағыттарының сабақтастығы қағидаты бойынша оның күш-жігері шоғырландырылатын қызметтің мынадай басым түрлерін бөлуге болады:</w:t>
      </w:r>
    </w:p>
    <w:p>
      <w:pPr>
        <w:spacing w:after="0"/>
        <w:ind w:left="0"/>
        <w:jc w:val="both"/>
      </w:pPr>
      <w:r>
        <w:rPr>
          <w:rFonts w:ascii="Times New Roman"/>
          <w:b w:val="false"/>
          <w:i w:val="false"/>
          <w:color w:val="000000"/>
          <w:sz w:val="28"/>
        </w:rPr>
        <w:t>
      1) тау-кен өнеркәсіптік, әсіресе минералдық-шикізат кешені;</w:t>
      </w:r>
    </w:p>
    <w:p>
      <w:pPr>
        <w:spacing w:after="0"/>
        <w:ind w:left="0"/>
        <w:jc w:val="both"/>
      </w:pPr>
      <w:r>
        <w:rPr>
          <w:rFonts w:ascii="Times New Roman"/>
          <w:b w:val="false"/>
          <w:i w:val="false"/>
          <w:color w:val="000000"/>
          <w:sz w:val="28"/>
        </w:rPr>
        <w:t>
      2) агроөнеркәсіптік кешен;</w:t>
      </w:r>
    </w:p>
    <w:p>
      <w:pPr>
        <w:spacing w:after="0"/>
        <w:ind w:left="0"/>
        <w:jc w:val="both"/>
      </w:pPr>
      <w:r>
        <w:rPr>
          <w:rFonts w:ascii="Times New Roman"/>
          <w:b w:val="false"/>
          <w:i w:val="false"/>
          <w:color w:val="000000"/>
          <w:sz w:val="28"/>
        </w:rPr>
        <w:t>
      3) көлік және логистика;</w:t>
      </w:r>
    </w:p>
    <w:p>
      <w:pPr>
        <w:spacing w:after="0"/>
        <w:ind w:left="0"/>
        <w:jc w:val="both"/>
      </w:pPr>
      <w:r>
        <w:rPr>
          <w:rFonts w:ascii="Times New Roman"/>
          <w:b w:val="false"/>
          <w:i w:val="false"/>
          <w:color w:val="000000"/>
          <w:sz w:val="28"/>
        </w:rPr>
        <w:t>
      4) инвестициялар тарту.</w:t>
      </w:r>
    </w:p>
    <w:bookmarkStart w:name="z33" w:id="31"/>
    <w:p>
      <w:pPr>
        <w:spacing w:after="0"/>
        <w:ind w:left="0"/>
        <w:jc w:val="both"/>
      </w:pPr>
      <w:r>
        <w:rPr>
          <w:rFonts w:ascii="Times New Roman"/>
          <w:b w:val="false"/>
          <w:i w:val="false"/>
          <w:color w:val="000000"/>
          <w:sz w:val="28"/>
        </w:rPr>
        <w:t>
      Минералдық-шикізат кешені</w:t>
      </w:r>
    </w:p>
    <w:bookmarkEnd w:id="31"/>
    <w:p>
      <w:pPr>
        <w:spacing w:after="0"/>
        <w:ind w:left="0"/>
        <w:jc w:val="both"/>
      </w:pPr>
      <w:r>
        <w:rPr>
          <w:rFonts w:ascii="Times New Roman"/>
          <w:b w:val="false"/>
          <w:i w:val="false"/>
          <w:color w:val="000000"/>
          <w:sz w:val="28"/>
        </w:rPr>
        <w:t>
      Даму тұжырымдамасына сәйкес ӘКК жер қойнауын пайдалану құқығын іске асыру арқылы минералдық-шикізат кешенін дамытуға қолдау көрсетуді көздеп отыр. ӘКК-ге жалпы таралған пайдалы қазбалардың кен орындары, техногенді минералды түзілімдер, жерасты сулары, сондай-ақ "Тау-Кен Самұрық" акционерлік қоғамы мүдделі емес қатты пайдалы қазбалардың кен орындары бойынша жер қойнауын пайдалану құқықтары берілуі мүмкін.</w:t>
      </w:r>
    </w:p>
    <w:bookmarkStart w:name="z34" w:id="32"/>
    <w:p>
      <w:pPr>
        <w:spacing w:after="0"/>
        <w:ind w:left="0"/>
        <w:jc w:val="both"/>
      </w:pPr>
      <w:r>
        <w:rPr>
          <w:rFonts w:ascii="Times New Roman"/>
          <w:b w:val="false"/>
          <w:i w:val="false"/>
          <w:color w:val="000000"/>
          <w:sz w:val="28"/>
        </w:rPr>
        <w:t>
      Агроөнеркәсіптік кешен</w:t>
      </w:r>
    </w:p>
    <w:bookmarkEnd w:id="32"/>
    <w:p>
      <w:pPr>
        <w:spacing w:after="0"/>
        <w:ind w:left="0"/>
        <w:jc w:val="both"/>
      </w:pPr>
      <w:r>
        <w:rPr>
          <w:rFonts w:ascii="Times New Roman"/>
          <w:b w:val="false"/>
          <w:i w:val="false"/>
          <w:color w:val="000000"/>
          <w:sz w:val="28"/>
        </w:rPr>
        <w:t>
      Аграрлық секторды дамыту және ауыл шаруашылығы өнімдерін өңдеу ӘКК үшін басым бағыт болып табылады, мұнда ұзақ мерзімді перспективада қажетті күш-жігер мен ресурстар салынатын болады.</w:t>
      </w:r>
    </w:p>
    <w:p>
      <w:pPr>
        <w:spacing w:after="0"/>
        <w:ind w:left="0"/>
        <w:jc w:val="both"/>
      </w:pPr>
      <w:r>
        <w:rPr>
          <w:rFonts w:ascii="Times New Roman"/>
          <w:b w:val="false"/>
          <w:i w:val="false"/>
          <w:color w:val="000000"/>
          <w:sz w:val="28"/>
        </w:rPr>
        <w:t>
      ӘКК ұсақ мал басын арттыру нарықты, жергілікті өндірістің ет өнімімен толықтыру, сондай-ақ машина-трактор паркін жаңарту және сервистік-дайындау орталықтарын қалыптастыру арқылы саладағы техникалық жабдықталудың дамуына қолдау көрсету есебінен Павлодар облысында бәсекеге қабілетті агроөнеркәсіптік кешенді қалыптастыру үшін жағдай жасау арқылы АӨК-ні сапалы дамытуға ықпал етуді жоспарлап отыр.</w:t>
      </w:r>
    </w:p>
    <w:bookmarkStart w:name="z35" w:id="33"/>
    <w:p>
      <w:pPr>
        <w:spacing w:after="0"/>
        <w:ind w:left="0"/>
        <w:jc w:val="both"/>
      </w:pPr>
      <w:r>
        <w:rPr>
          <w:rFonts w:ascii="Times New Roman"/>
          <w:b w:val="false"/>
          <w:i w:val="false"/>
          <w:color w:val="000000"/>
          <w:sz w:val="28"/>
        </w:rPr>
        <w:t>
      Көлік және логистика</w:t>
      </w:r>
    </w:p>
    <w:bookmarkEnd w:id="33"/>
    <w:p>
      <w:pPr>
        <w:spacing w:after="0"/>
        <w:ind w:left="0"/>
        <w:jc w:val="both"/>
      </w:pPr>
      <w:r>
        <w:rPr>
          <w:rFonts w:ascii="Times New Roman"/>
          <w:b w:val="false"/>
          <w:i w:val="false"/>
          <w:color w:val="000000"/>
          <w:sz w:val="28"/>
        </w:rPr>
        <w:t>
      Облыстың экономикалық және географиялық ерекшеліктері көлік жүйесінің дамуына тәуелділіктің жоғары болуын негіздей отырып, өңірлік экономиканың жүк сыйымдылығының жоғары деңгейін айқындайды. Көліктік және логистикалық инфрақұрылымдардың озық дамуы мемлекетті инновациялық индустрияландырудың шектеулерін алуға және облыс аумағы арқылы өтетін сауда ағындарының артуына әсер ететін болады.</w:t>
      </w:r>
    </w:p>
    <w:p>
      <w:pPr>
        <w:spacing w:after="0"/>
        <w:ind w:left="0"/>
        <w:jc w:val="both"/>
      </w:pPr>
      <w:r>
        <w:rPr>
          <w:rFonts w:ascii="Times New Roman"/>
          <w:b w:val="false"/>
          <w:i w:val="false"/>
          <w:color w:val="000000"/>
          <w:sz w:val="28"/>
        </w:rPr>
        <w:t>
      ӘКК экономиканың бұл секторында өзінің және өңірдің мүмкіндіктерін пайдаланып, инфрақұрылымды дамыту арқылы кәсіпкерлікке қолдау көрсететін болады.</w:t>
      </w:r>
    </w:p>
    <w:bookmarkStart w:name="z36" w:id="34"/>
    <w:p>
      <w:pPr>
        <w:spacing w:after="0"/>
        <w:ind w:left="0"/>
        <w:jc w:val="both"/>
      </w:pPr>
      <w:r>
        <w:rPr>
          <w:rFonts w:ascii="Times New Roman"/>
          <w:b w:val="false"/>
          <w:i w:val="false"/>
          <w:color w:val="000000"/>
          <w:sz w:val="28"/>
        </w:rPr>
        <w:t>
      Инвестициялар тарту</w:t>
      </w:r>
    </w:p>
    <w:bookmarkEnd w:id="34"/>
    <w:p>
      <w:pPr>
        <w:spacing w:after="0"/>
        <w:ind w:left="0"/>
        <w:jc w:val="both"/>
      </w:pPr>
      <w:r>
        <w:rPr>
          <w:rFonts w:ascii="Times New Roman"/>
          <w:b w:val="false"/>
          <w:i w:val="false"/>
          <w:color w:val="000000"/>
          <w:sz w:val="28"/>
        </w:rPr>
        <w:t>
      Қазіргі уақытта ТШИ тарту арналарын кеңейту Қазақстан өңірлерінде арнайы экономикалық аймақтардың (бұдан әрі – АЭА), индустриялық аймақтардың (бұдан әрі – ИА) инвестициялық тартымдығын арттыру және МЖӘ тетігін дамыту арқылы жүзеге асырылады.</w:t>
      </w:r>
    </w:p>
    <w:p>
      <w:pPr>
        <w:spacing w:after="0"/>
        <w:ind w:left="0"/>
        <w:jc w:val="both"/>
      </w:pPr>
      <w:r>
        <w:rPr>
          <w:rFonts w:ascii="Times New Roman"/>
          <w:b w:val="false"/>
          <w:i w:val="false"/>
          <w:color w:val="000000"/>
          <w:sz w:val="28"/>
        </w:rPr>
        <w:t>
      Өңірде "Павлодар" АЭА жұмыс істейді, ол мұнай, мұнай-химия салаларын, атап айтқанда, экологиялық қауіпсіз, жоғары технологиялы заманауи технологияларды пайдалану арқылы қосылған құны жоғары, экспортқа бағдарланған өнім өндірісін дамытуға; серпінді инновациялық жобаларды, мұнай, мұнай-химия салаларын құру және дамыту жөніндегі, шикізатты терең өңдеу және қосылған құны жоғары, экспортқа бағдарланған өнімді молынан шығару жөніндегі ғылыми-зерттеу және ғылыми-техникалық инновациялық жобаларды әзірлеу мен іске асыруға маманданған.</w:t>
      </w:r>
    </w:p>
    <w:p>
      <w:pPr>
        <w:spacing w:after="0"/>
        <w:ind w:left="0"/>
        <w:jc w:val="both"/>
      </w:pPr>
      <w:r>
        <w:rPr>
          <w:rFonts w:ascii="Times New Roman"/>
          <w:b w:val="false"/>
          <w:i w:val="false"/>
          <w:color w:val="000000"/>
          <w:sz w:val="28"/>
        </w:rPr>
        <w:t>
      Қазіргі уақытта Павлодар облысының басшылығы Павлодар, Ақсу және Екібастұз қалаларында үш ИА ашуға бастама жасады. ИА базасында шағын және орта бизнес кәсіпорындары кең спектрлі өнеркәсіптік өнімнің, оның ішінде құрылыс өнімдерінің (шыны, пластмасса пішімі, дайын металл бұйымдары, әрлеу материалдары, кірпіштер) өндірісін ретке келтіреді деп болжанған, бұл ретте заманауи технологиялар қолданылатын болады.</w:t>
      </w:r>
    </w:p>
    <w:p>
      <w:pPr>
        <w:spacing w:after="0"/>
        <w:ind w:left="0"/>
        <w:jc w:val="both"/>
      </w:pPr>
      <w:r>
        <w:rPr>
          <w:rFonts w:ascii="Times New Roman"/>
          <w:b w:val="false"/>
          <w:i w:val="false"/>
          <w:color w:val="000000"/>
          <w:sz w:val="28"/>
        </w:rPr>
        <w:t>
      Бұл бағытта ӘКК өңірде жұмыс істеп тұрған инфрақұрылымға қоса, перспективалы, оның ішінде МЖӘ қағидаттарында жүзеге асыру үшін отандық және шетелдік инвесторларды тартатын болады.</w:t>
      </w:r>
    </w:p>
    <w:bookmarkStart w:name="z37" w:id="35"/>
    <w:p>
      <w:pPr>
        <w:spacing w:after="0"/>
        <w:ind w:left="0"/>
        <w:jc w:val="left"/>
      </w:pPr>
      <w:r>
        <w:rPr>
          <w:rFonts w:ascii="Times New Roman"/>
          <w:b/>
          <w:i w:val="false"/>
          <w:color w:val="000000"/>
        </w:rPr>
        <w:t xml:space="preserve">  2. Миссиясы және пайымы</w:t>
      </w:r>
    </w:p>
    <w:bookmarkEnd w:id="35"/>
    <w:p>
      <w:pPr>
        <w:spacing w:after="0"/>
        <w:ind w:left="0"/>
        <w:jc w:val="both"/>
      </w:pPr>
      <w:r>
        <w:rPr>
          <w:rFonts w:ascii="Times New Roman"/>
          <w:b w:val="false"/>
          <w:i w:val="false"/>
          <w:color w:val="000000"/>
          <w:sz w:val="28"/>
        </w:rPr>
        <w:t>
      Миссиясы – мемлекеттік-жекешелік және бизнес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Пайымы – 2023 жылға қарай ӘКК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институтына айналады.</w:t>
      </w:r>
    </w:p>
    <w:bookmarkStart w:name="z38" w:id="36"/>
    <w:p>
      <w:pPr>
        <w:spacing w:after="0"/>
        <w:ind w:left="0"/>
        <w:jc w:val="left"/>
      </w:pPr>
      <w:r>
        <w:rPr>
          <w:rFonts w:ascii="Times New Roman"/>
          <w:b/>
          <w:i w:val="false"/>
          <w:color w:val="000000"/>
        </w:rPr>
        <w:t xml:space="preserve">  3. Қызметтің стратегиялық бағыттары (бұдан әрі – ҚСБ), мақсаттары, қызметтің түйінді көрсеткіштері және олар бойынша межеленген нәтижелер</w:t>
      </w:r>
    </w:p>
    <w:bookmarkEnd w:id="36"/>
    <w:p>
      <w:pPr>
        <w:spacing w:after="0"/>
        <w:ind w:left="0"/>
        <w:jc w:val="both"/>
      </w:pPr>
      <w:r>
        <w:rPr>
          <w:rFonts w:ascii="Times New Roman"/>
          <w:b w:val="false"/>
          <w:i w:val="false"/>
          <w:color w:val="000000"/>
          <w:sz w:val="28"/>
        </w:rPr>
        <w:t>
      ӘКК-нің алдына қойылған міндеттер шеңберінде мынандай қызметтің әлеуетті бағыттары айқындалған:</w:t>
      </w:r>
    </w:p>
    <w:p>
      <w:pPr>
        <w:spacing w:after="0"/>
        <w:ind w:left="0"/>
        <w:jc w:val="both"/>
      </w:pPr>
      <w:r>
        <w:rPr>
          <w:rFonts w:ascii="Times New Roman"/>
          <w:b w:val="false"/>
          <w:i w:val="false"/>
          <w:color w:val="000000"/>
          <w:sz w:val="28"/>
        </w:rPr>
        <w:t>
      1) топтың ұзақ мерзімді құнын арттыру;</w:t>
      </w:r>
    </w:p>
    <w:p>
      <w:pPr>
        <w:spacing w:after="0"/>
        <w:ind w:left="0"/>
        <w:jc w:val="both"/>
      </w:pPr>
      <w:r>
        <w:rPr>
          <w:rFonts w:ascii="Times New Roman"/>
          <w:b w:val="false"/>
          <w:i w:val="false"/>
          <w:color w:val="000000"/>
          <w:sz w:val="28"/>
        </w:rPr>
        <w:t>
      2) өңір экономикасын әртараптандыруға және жаңғыртуға қатысу;</w:t>
      </w:r>
    </w:p>
    <w:p>
      <w:pPr>
        <w:spacing w:after="0"/>
        <w:ind w:left="0"/>
        <w:jc w:val="both"/>
      </w:pPr>
      <w:r>
        <w:rPr>
          <w:rFonts w:ascii="Times New Roman"/>
          <w:b w:val="false"/>
          <w:i w:val="false"/>
          <w:color w:val="000000"/>
          <w:sz w:val="28"/>
        </w:rPr>
        <w:t>
      3) өңірге инвестициялар тартуға қатысу;</w:t>
      </w:r>
    </w:p>
    <w:p>
      <w:pPr>
        <w:spacing w:after="0"/>
        <w:ind w:left="0"/>
        <w:jc w:val="both"/>
      </w:pPr>
      <w:r>
        <w:rPr>
          <w:rFonts w:ascii="Times New Roman"/>
          <w:b w:val="false"/>
          <w:i w:val="false"/>
          <w:color w:val="000000"/>
          <w:sz w:val="28"/>
        </w:rPr>
        <w:t>
      4) корпоративтік басқару жүйесін жетілдіру.</w:t>
      </w:r>
    </w:p>
    <w:bookmarkStart w:name="z39" w:id="37"/>
    <w:p>
      <w:pPr>
        <w:spacing w:after="0"/>
        <w:ind w:left="0"/>
        <w:jc w:val="left"/>
      </w:pPr>
      <w:r>
        <w:rPr>
          <w:rFonts w:ascii="Times New Roman"/>
          <w:b/>
          <w:i w:val="false"/>
          <w:color w:val="000000"/>
        </w:rPr>
        <w:t xml:space="preserve">  1-ҚСБ. Топтың ұзақ мерзімді құнын арттыру</w:t>
      </w:r>
    </w:p>
    <w:bookmarkEnd w:id="37"/>
    <w:bookmarkStart w:name="z40" w:id="38"/>
    <w:p>
      <w:pPr>
        <w:spacing w:after="0"/>
        <w:ind w:left="0"/>
        <w:jc w:val="both"/>
      </w:pPr>
      <w:r>
        <w:rPr>
          <w:rFonts w:ascii="Times New Roman"/>
          <w:b w:val="false"/>
          <w:i w:val="false"/>
          <w:color w:val="000000"/>
          <w:sz w:val="28"/>
        </w:rPr>
        <w:t>
      1-мақсат. Активтер құнының өсімін қамтамасыз ету</w:t>
      </w:r>
    </w:p>
    <w:bookmarkEnd w:id="3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активтердің құнын арттыру;</w:t>
      </w:r>
    </w:p>
    <w:p>
      <w:pPr>
        <w:spacing w:after="0"/>
        <w:ind w:left="0"/>
        <w:jc w:val="both"/>
      </w:pPr>
      <w:r>
        <w:rPr>
          <w:rFonts w:ascii="Times New Roman"/>
          <w:b w:val="false"/>
          <w:i w:val="false"/>
          <w:color w:val="000000"/>
          <w:sz w:val="28"/>
        </w:rPr>
        <w:t>
      2) ішкі және сыртқы нарықтарда өнімді белсендірек ілгерілету үшін өнімді брендтеуге қолдау көрсету.</w:t>
      </w:r>
    </w:p>
    <w:bookmarkStart w:name="z41" w:id="39"/>
    <w:p>
      <w:pPr>
        <w:spacing w:after="0"/>
        <w:ind w:left="0"/>
        <w:jc w:val="both"/>
      </w:pPr>
      <w:r>
        <w:rPr>
          <w:rFonts w:ascii="Times New Roman"/>
          <w:b w:val="false"/>
          <w:i w:val="false"/>
          <w:color w:val="000000"/>
          <w:sz w:val="28"/>
        </w:rPr>
        <w:t>
      Іс-шаралар:</w:t>
      </w:r>
    </w:p>
    <w:bookmarkEnd w:id="39"/>
    <w:p>
      <w:pPr>
        <w:spacing w:after="0"/>
        <w:ind w:left="0"/>
        <w:jc w:val="both"/>
      </w:pPr>
      <w:r>
        <w:rPr>
          <w:rFonts w:ascii="Times New Roman"/>
          <w:b w:val="false"/>
          <w:i w:val="false"/>
          <w:color w:val="000000"/>
          <w:sz w:val="28"/>
        </w:rPr>
        <w:t>
      1) ЕТҰ-да және ӘКК-ге берілген басқа да активтердегі кірістілік көрсеткіштері мен еңбек өнімділігін арттыру, бұл олардың құнының тез өсуіне ықпал етеді;</w:t>
      </w:r>
    </w:p>
    <w:p>
      <w:pPr>
        <w:spacing w:after="0"/>
        <w:ind w:left="0"/>
        <w:jc w:val="both"/>
      </w:pPr>
      <w:r>
        <w:rPr>
          <w:rFonts w:ascii="Times New Roman"/>
          <w:b w:val="false"/>
          <w:i w:val="false"/>
          <w:color w:val="000000"/>
          <w:sz w:val="28"/>
        </w:rPr>
        <w:t>
      2) жаңа басым бағыттарға инвестицияларды жүзеге асыру;</w:t>
      </w:r>
    </w:p>
    <w:p>
      <w:pPr>
        <w:spacing w:after="0"/>
        <w:ind w:left="0"/>
        <w:jc w:val="both"/>
      </w:pPr>
      <w:r>
        <w:rPr>
          <w:rFonts w:ascii="Times New Roman"/>
          <w:b w:val="false"/>
          <w:i w:val="false"/>
          <w:color w:val="000000"/>
          <w:sz w:val="28"/>
        </w:rPr>
        <w:t>
      3) жоғары кірістің туындауын және кейінгі өсімінің жоғары әлеуетін қамтамасыз ететін өңір экономикасының жаңа басым секторларындағы жобаларды қаржыландыру;</w:t>
      </w:r>
    </w:p>
    <w:p>
      <w:pPr>
        <w:spacing w:after="0"/>
        <w:ind w:left="0"/>
        <w:jc w:val="both"/>
      </w:pPr>
      <w:r>
        <w:rPr>
          <w:rFonts w:ascii="Times New Roman"/>
          <w:b w:val="false"/>
          <w:i w:val="false"/>
          <w:color w:val="000000"/>
          <w:sz w:val="28"/>
        </w:rPr>
        <w:t>
      4) Топ активтерін қайта құрылымдауды жүргізу: бейінді операциялық қызметтерден ресурстарды (адами және қаржы) тартатын бейінді емес активтерді босату;</w:t>
      </w:r>
    </w:p>
    <w:p>
      <w:pPr>
        <w:spacing w:after="0"/>
        <w:ind w:left="0"/>
        <w:jc w:val="both"/>
      </w:pPr>
      <w:r>
        <w:rPr>
          <w:rFonts w:ascii="Times New Roman"/>
          <w:b w:val="false"/>
          <w:i w:val="false"/>
          <w:color w:val="000000"/>
          <w:sz w:val="28"/>
        </w:rPr>
        <w:t>
      5) ӘКК-нің Директорлар кеңесіне есеп бере отырып, активтер құнын бағалауды үнемі жүргізу;</w:t>
      </w:r>
    </w:p>
    <w:p>
      <w:pPr>
        <w:spacing w:after="0"/>
        <w:ind w:left="0"/>
        <w:jc w:val="both"/>
      </w:pPr>
      <w:r>
        <w:rPr>
          <w:rFonts w:ascii="Times New Roman"/>
          <w:b w:val="false"/>
          <w:i w:val="false"/>
          <w:color w:val="000000"/>
          <w:sz w:val="28"/>
        </w:rPr>
        <w:t>
      6) таратылатын әрқилы таныстыру материалдарын (буклеттер, каталогтар) дайындау және интернет-маркетинг (контексті жарнама, RSS-таспалар) арқылы мүдделі компаниялардың өнімін ішкі және сыртқы нарықтарда белсенді ілгерілету;</w:t>
      </w:r>
    </w:p>
    <w:p>
      <w:pPr>
        <w:spacing w:after="0"/>
        <w:ind w:left="0"/>
        <w:jc w:val="both"/>
      </w:pPr>
      <w:r>
        <w:rPr>
          <w:rFonts w:ascii="Times New Roman"/>
          <w:b w:val="false"/>
          <w:i w:val="false"/>
          <w:color w:val="000000"/>
          <w:sz w:val="28"/>
        </w:rPr>
        <w:t>
      7) брендті басқару стратегиясын бірлесіп әзірлеу;</w:t>
      </w:r>
    </w:p>
    <w:p>
      <w:pPr>
        <w:spacing w:after="0"/>
        <w:ind w:left="0"/>
        <w:jc w:val="both"/>
      </w:pPr>
      <w:r>
        <w:rPr>
          <w:rFonts w:ascii="Times New Roman"/>
          <w:b w:val="false"/>
          <w:i w:val="false"/>
          <w:color w:val="000000"/>
          <w:sz w:val="28"/>
        </w:rPr>
        <w:t>
      8) брендті ілгерілету: интеграцияланған маркетингтік коммуникациялар; бренд мониторингі; іс-қимыл тиімділігін бағалау.</w:t>
      </w:r>
    </w:p>
    <w:bookmarkStart w:name="z42" w:id="40"/>
    <w:p>
      <w:pPr>
        <w:spacing w:after="0"/>
        <w:ind w:left="0"/>
        <w:jc w:val="both"/>
      </w:pPr>
      <w:r>
        <w:rPr>
          <w:rFonts w:ascii="Times New Roman"/>
          <w:b w:val="false"/>
          <w:i w:val="false"/>
          <w:color w:val="000000"/>
          <w:sz w:val="28"/>
        </w:rPr>
        <w:t>
      Қызметтің түйінді көрсеткіштері:</w:t>
      </w:r>
    </w:p>
    <w:bookmarkEnd w:id="40"/>
    <w:p>
      <w:pPr>
        <w:spacing w:after="0"/>
        <w:ind w:left="0"/>
        <w:jc w:val="both"/>
      </w:pPr>
      <w:r>
        <w:rPr>
          <w:rFonts w:ascii="Times New Roman"/>
          <w:b w:val="false"/>
          <w:i w:val="false"/>
          <w:color w:val="000000"/>
          <w:sz w:val="28"/>
        </w:rPr>
        <w:t>
      1) жыл қорытындысы бойынша активтер құны;</w:t>
      </w:r>
    </w:p>
    <w:p>
      <w:pPr>
        <w:spacing w:after="0"/>
        <w:ind w:left="0"/>
        <w:jc w:val="both"/>
      </w:pPr>
      <w:r>
        <w:rPr>
          <w:rFonts w:ascii="Times New Roman"/>
          <w:b w:val="false"/>
          <w:i w:val="false"/>
          <w:color w:val="000000"/>
          <w:sz w:val="28"/>
        </w:rPr>
        <w:t>
      2) жыл қорытындысы бойынша инвестициялардың рентабельдігі (RОІ);</w:t>
      </w:r>
    </w:p>
    <w:p>
      <w:pPr>
        <w:spacing w:after="0"/>
        <w:ind w:left="0"/>
        <w:jc w:val="both"/>
      </w:pPr>
      <w:r>
        <w:rPr>
          <w:rFonts w:ascii="Times New Roman"/>
          <w:b w:val="false"/>
          <w:i w:val="false"/>
          <w:color w:val="000000"/>
          <w:sz w:val="28"/>
        </w:rPr>
        <w:t>
      3) жыл қорытындысы бойынша негізгі қызметтен түскен таза пайда (бір қызметкерге шаққандағы таза пайда).</w:t>
      </w:r>
    </w:p>
    <w:bookmarkStart w:name="z43" w:id="41"/>
    <w:p>
      <w:pPr>
        <w:spacing w:after="0"/>
        <w:ind w:left="0"/>
        <w:jc w:val="both"/>
      </w:pPr>
      <w:r>
        <w:rPr>
          <w:rFonts w:ascii="Times New Roman"/>
          <w:b w:val="false"/>
          <w:i w:val="false"/>
          <w:color w:val="000000"/>
          <w:sz w:val="28"/>
        </w:rPr>
        <w:t>
      2023 жылға қарай межеленген нәтижелер:</w:t>
      </w:r>
    </w:p>
    <w:bookmarkEnd w:id="41"/>
    <w:p>
      <w:pPr>
        <w:spacing w:after="0"/>
        <w:ind w:left="0"/>
        <w:jc w:val="both"/>
      </w:pPr>
      <w:r>
        <w:rPr>
          <w:rFonts w:ascii="Times New Roman"/>
          <w:b w:val="false"/>
          <w:i w:val="false"/>
          <w:color w:val="000000"/>
          <w:sz w:val="28"/>
        </w:rPr>
        <w:t>
      1) активтер құнының 1,1 млрд. теңгеге артуы;</w:t>
      </w:r>
    </w:p>
    <w:p>
      <w:pPr>
        <w:spacing w:after="0"/>
        <w:ind w:left="0"/>
        <w:jc w:val="both"/>
      </w:pPr>
      <w:r>
        <w:rPr>
          <w:rFonts w:ascii="Times New Roman"/>
          <w:b w:val="false"/>
          <w:i w:val="false"/>
          <w:color w:val="000000"/>
          <w:sz w:val="28"/>
        </w:rPr>
        <w:t>
      2) өтініш берген бизнес құрылымдарға бренд қалыптастыру.</w:t>
      </w:r>
    </w:p>
    <w:bookmarkStart w:name="z44" w:id="42"/>
    <w:p>
      <w:pPr>
        <w:spacing w:after="0"/>
        <w:ind w:left="0"/>
        <w:jc w:val="both"/>
      </w:pPr>
      <w:r>
        <w:rPr>
          <w:rFonts w:ascii="Times New Roman"/>
          <w:b w:val="false"/>
          <w:i w:val="false"/>
          <w:color w:val="000000"/>
          <w:sz w:val="28"/>
        </w:rPr>
        <w:t>
      2-мақсат. Активтерді тиімді басқару</w:t>
      </w:r>
    </w:p>
    <w:bookmarkEnd w:id="42"/>
    <w:bookmarkStart w:name="z45" w:id="43"/>
    <w:p>
      <w:pPr>
        <w:spacing w:after="0"/>
        <w:ind w:left="0"/>
        <w:jc w:val="both"/>
      </w:pPr>
      <w:r>
        <w:rPr>
          <w:rFonts w:ascii="Times New Roman"/>
          <w:b w:val="false"/>
          <w:i w:val="false"/>
          <w:color w:val="000000"/>
          <w:sz w:val="28"/>
        </w:rPr>
        <w:t>
      Міндеттер:</w:t>
      </w:r>
    </w:p>
    <w:bookmarkEnd w:id="43"/>
    <w:p>
      <w:pPr>
        <w:spacing w:after="0"/>
        <w:ind w:left="0"/>
        <w:jc w:val="both"/>
      </w:pPr>
      <w:r>
        <w:rPr>
          <w:rFonts w:ascii="Times New Roman"/>
          <w:b w:val="false"/>
          <w:i w:val="false"/>
          <w:color w:val="000000"/>
          <w:sz w:val="28"/>
        </w:rPr>
        <w:t>
      1) активтерді тиімді басқаруды қамтамасыз ету;</w:t>
      </w:r>
    </w:p>
    <w:p>
      <w:pPr>
        <w:spacing w:after="0"/>
        <w:ind w:left="0"/>
        <w:jc w:val="both"/>
      </w:pPr>
      <w:r>
        <w:rPr>
          <w:rFonts w:ascii="Times New Roman"/>
          <w:b w:val="false"/>
          <w:i w:val="false"/>
          <w:color w:val="000000"/>
          <w:sz w:val="28"/>
        </w:rPr>
        <w:t>
      2) мемлекеттік активтердің іскерлік айналымға тартылуын қамтамасыз ету, проблемалы активтерді сауықтыру;</w:t>
      </w:r>
    </w:p>
    <w:p>
      <w:pPr>
        <w:spacing w:after="0"/>
        <w:ind w:left="0"/>
        <w:jc w:val="both"/>
      </w:pPr>
      <w:r>
        <w:rPr>
          <w:rFonts w:ascii="Times New Roman"/>
          <w:b w:val="false"/>
          <w:i w:val="false"/>
          <w:color w:val="000000"/>
          <w:sz w:val="28"/>
        </w:rPr>
        <w:t>
      3) озық өндірістік және басқарушылық технологиялар мен стандарттарын енгізу.</w:t>
      </w:r>
    </w:p>
    <w:bookmarkStart w:name="z46" w:id="44"/>
    <w:p>
      <w:pPr>
        <w:spacing w:after="0"/>
        <w:ind w:left="0"/>
        <w:jc w:val="both"/>
      </w:pPr>
      <w:r>
        <w:rPr>
          <w:rFonts w:ascii="Times New Roman"/>
          <w:b w:val="false"/>
          <w:i w:val="false"/>
          <w:color w:val="000000"/>
          <w:sz w:val="28"/>
        </w:rPr>
        <w:t>
      Іс-шаралар:</w:t>
      </w:r>
    </w:p>
    <w:bookmarkEnd w:id="44"/>
    <w:p>
      <w:pPr>
        <w:spacing w:after="0"/>
        <w:ind w:left="0"/>
        <w:jc w:val="both"/>
      </w:pPr>
      <w:r>
        <w:rPr>
          <w:rFonts w:ascii="Times New Roman"/>
          <w:b w:val="false"/>
          <w:i w:val="false"/>
          <w:color w:val="000000"/>
          <w:sz w:val="28"/>
        </w:rPr>
        <w:t>
      1) ӘКК капиталдандыруды жоғарылату бойынша шаралар қабылдау;</w:t>
      </w:r>
    </w:p>
    <w:p>
      <w:pPr>
        <w:spacing w:after="0"/>
        <w:ind w:left="0"/>
        <w:jc w:val="both"/>
      </w:pPr>
      <w:r>
        <w:rPr>
          <w:rFonts w:ascii="Times New Roman"/>
          <w:b w:val="false"/>
          <w:i w:val="false"/>
          <w:color w:val="000000"/>
          <w:sz w:val="28"/>
        </w:rPr>
        <w:t>
      2) Топ рентабельдігінің қажетті деңгейін қолдау бойынша шаралар қабылдау;</w:t>
      </w:r>
    </w:p>
    <w:p>
      <w:pPr>
        <w:spacing w:after="0"/>
        <w:ind w:left="0"/>
        <w:jc w:val="both"/>
      </w:pPr>
      <w:r>
        <w:rPr>
          <w:rFonts w:ascii="Times New Roman"/>
          <w:b w:val="false"/>
          <w:i w:val="false"/>
          <w:color w:val="000000"/>
          <w:sz w:val="28"/>
        </w:rPr>
        <w:t>
      3) инвестициялау стратегияларын іздестіру;</w:t>
      </w:r>
    </w:p>
    <w:p>
      <w:pPr>
        <w:spacing w:after="0"/>
        <w:ind w:left="0"/>
        <w:jc w:val="both"/>
      </w:pPr>
      <w:r>
        <w:rPr>
          <w:rFonts w:ascii="Times New Roman"/>
          <w:b w:val="false"/>
          <w:i w:val="false"/>
          <w:color w:val="000000"/>
          <w:sz w:val="28"/>
        </w:rPr>
        <w:t>
      4) тәуекел-менеджменті жүйесі енгізу;</w:t>
      </w:r>
    </w:p>
    <w:p>
      <w:pPr>
        <w:spacing w:after="0"/>
        <w:ind w:left="0"/>
        <w:jc w:val="both"/>
      </w:pPr>
      <w:r>
        <w:rPr>
          <w:rFonts w:ascii="Times New Roman"/>
          <w:b w:val="false"/>
          <w:i w:val="false"/>
          <w:color w:val="000000"/>
          <w:sz w:val="28"/>
        </w:rPr>
        <w:t>
      5) берілген компаниялардың нәтижелілігін басқару жүйесін жақсартуды қамтамасыз ету;</w:t>
      </w:r>
    </w:p>
    <w:p>
      <w:pPr>
        <w:spacing w:after="0"/>
        <w:ind w:left="0"/>
        <w:jc w:val="both"/>
      </w:pPr>
      <w:r>
        <w:rPr>
          <w:rFonts w:ascii="Times New Roman"/>
          <w:b w:val="false"/>
          <w:i w:val="false"/>
          <w:color w:val="000000"/>
          <w:sz w:val="28"/>
        </w:rPr>
        <w:t>
      6) олардың қызметінің тиімділігін арттыру;</w:t>
      </w:r>
    </w:p>
    <w:p>
      <w:pPr>
        <w:spacing w:after="0"/>
        <w:ind w:left="0"/>
        <w:jc w:val="both"/>
      </w:pPr>
      <w:r>
        <w:rPr>
          <w:rFonts w:ascii="Times New Roman"/>
          <w:b w:val="false"/>
          <w:i w:val="false"/>
          <w:color w:val="000000"/>
          <w:sz w:val="28"/>
        </w:rPr>
        <w:t>
      7) жарғылық капиталындағы үлесін (акциялар пакеттерін) сату жолымен, оның ішінде қор нарығы арқылы неғұрлым бәсекеге қабілетті және қаржылай тұрақты компанияларды бәсекелі ортаға беру;</w:t>
      </w:r>
    </w:p>
    <w:p>
      <w:pPr>
        <w:spacing w:after="0"/>
        <w:ind w:left="0"/>
        <w:jc w:val="both"/>
      </w:pPr>
      <w:r>
        <w:rPr>
          <w:rFonts w:ascii="Times New Roman"/>
          <w:b w:val="false"/>
          <w:i w:val="false"/>
          <w:color w:val="000000"/>
          <w:sz w:val="28"/>
        </w:rPr>
        <w:t>
      8) озық өндірістік және басқарушылық технологиялар мен стандарттарда, оның ішінде "Самұрық-Қазына" ұлттық әл-ауқат қоры" акционерлік қоғамының сыналған кәсіпорындары тексерген бенчмаркинг құралын пайдалану;</w:t>
      </w:r>
    </w:p>
    <w:p>
      <w:pPr>
        <w:spacing w:after="0"/>
        <w:ind w:left="0"/>
        <w:jc w:val="both"/>
      </w:pPr>
      <w:r>
        <w:rPr>
          <w:rFonts w:ascii="Times New Roman"/>
          <w:b w:val="false"/>
          <w:i w:val="false"/>
          <w:color w:val="000000"/>
          <w:sz w:val="28"/>
        </w:rPr>
        <w:t>
      9) сапа менеджменті жүйесін (бұдан әрі – СМЖ) енгізу және халықаралық үлгідегі сертификат алу;</w:t>
      </w:r>
    </w:p>
    <w:p>
      <w:pPr>
        <w:spacing w:after="0"/>
        <w:ind w:left="0"/>
        <w:jc w:val="both"/>
      </w:pPr>
      <w:r>
        <w:rPr>
          <w:rFonts w:ascii="Times New Roman"/>
          <w:b w:val="false"/>
          <w:i w:val="false"/>
          <w:color w:val="000000"/>
          <w:sz w:val="28"/>
        </w:rPr>
        <w:t>
      10) СМЖ-ны қолдауды қамтамасыз ету, стандартқа сәйкестігін жыл сайын растау;</w:t>
      </w:r>
    </w:p>
    <w:p>
      <w:pPr>
        <w:spacing w:after="0"/>
        <w:ind w:left="0"/>
        <w:jc w:val="both"/>
      </w:pPr>
      <w:r>
        <w:rPr>
          <w:rFonts w:ascii="Times New Roman"/>
          <w:b w:val="false"/>
          <w:i w:val="false"/>
          <w:color w:val="000000"/>
          <w:sz w:val="28"/>
        </w:rPr>
        <w:t>
      11) 2017 жылдан бастап – СМЖ, энергоменеджмент жүйесін, әлеуметтік жауапкершілік жүйесінің элементтерін ЕТҰ-ға да енгізу.</w:t>
      </w:r>
    </w:p>
    <w:bookmarkStart w:name="z47" w:id="45"/>
    <w:p>
      <w:pPr>
        <w:spacing w:after="0"/>
        <w:ind w:left="0"/>
        <w:jc w:val="both"/>
      </w:pPr>
      <w:r>
        <w:rPr>
          <w:rFonts w:ascii="Times New Roman"/>
          <w:b w:val="false"/>
          <w:i w:val="false"/>
          <w:color w:val="000000"/>
          <w:sz w:val="28"/>
        </w:rPr>
        <w:t>
      Қызметтің түйінді көрсеткіштері:</w:t>
      </w:r>
    </w:p>
    <w:bookmarkEnd w:id="45"/>
    <w:p>
      <w:pPr>
        <w:spacing w:after="0"/>
        <w:ind w:left="0"/>
        <w:jc w:val="both"/>
      </w:pPr>
      <w:r>
        <w:rPr>
          <w:rFonts w:ascii="Times New Roman"/>
          <w:b w:val="false"/>
          <w:i w:val="false"/>
          <w:color w:val="000000"/>
          <w:sz w:val="28"/>
        </w:rPr>
        <w:t>
      1) жыл қорытындысы бойынша активтердің рентабельдігі (ROA);</w:t>
      </w:r>
    </w:p>
    <w:p>
      <w:pPr>
        <w:spacing w:after="0"/>
        <w:ind w:left="0"/>
        <w:jc w:val="both"/>
      </w:pPr>
      <w:r>
        <w:rPr>
          <w:rFonts w:ascii="Times New Roman"/>
          <w:b w:val="false"/>
          <w:i w:val="false"/>
          <w:color w:val="000000"/>
          <w:sz w:val="28"/>
        </w:rPr>
        <w:t>
      2) іскерлік айналымға тартылған мемлекеттік активтердің саны;</w:t>
      </w:r>
    </w:p>
    <w:p>
      <w:pPr>
        <w:spacing w:after="0"/>
        <w:ind w:left="0"/>
        <w:jc w:val="both"/>
      </w:pPr>
      <w:r>
        <w:rPr>
          <w:rFonts w:ascii="Times New Roman"/>
          <w:b w:val="false"/>
          <w:i w:val="false"/>
          <w:color w:val="000000"/>
          <w:sz w:val="28"/>
        </w:rPr>
        <w:t>
      3) ӘКК басшылығымен дағдарысты ахуал кезеңінен өсу (сауығу) кезеңіне өтуді аяқтаған мемлекеттің проблемалы активтерінің саны.</w:t>
      </w:r>
    </w:p>
    <w:bookmarkStart w:name="z48" w:id="46"/>
    <w:p>
      <w:pPr>
        <w:spacing w:after="0"/>
        <w:ind w:left="0"/>
        <w:jc w:val="both"/>
      </w:pPr>
      <w:r>
        <w:rPr>
          <w:rFonts w:ascii="Times New Roman"/>
          <w:b w:val="false"/>
          <w:i w:val="false"/>
          <w:color w:val="000000"/>
          <w:sz w:val="28"/>
        </w:rPr>
        <w:t>
      2023 жылға қарай межеленген нәтижелер:</w:t>
      </w:r>
    </w:p>
    <w:bookmarkEnd w:id="46"/>
    <w:p>
      <w:pPr>
        <w:spacing w:after="0"/>
        <w:ind w:left="0"/>
        <w:jc w:val="both"/>
      </w:pPr>
      <w:r>
        <w:rPr>
          <w:rFonts w:ascii="Times New Roman"/>
          <w:b w:val="false"/>
          <w:i w:val="false"/>
          <w:color w:val="000000"/>
          <w:sz w:val="28"/>
        </w:rPr>
        <w:t>
      1) мемлекеттің 4 проблемалы активтерін сауықтыруға қолдау көрсету;</w:t>
      </w:r>
    </w:p>
    <w:p>
      <w:pPr>
        <w:spacing w:after="0"/>
        <w:ind w:left="0"/>
        <w:jc w:val="both"/>
      </w:pPr>
      <w:r>
        <w:rPr>
          <w:rFonts w:ascii="Times New Roman"/>
          <w:b w:val="false"/>
          <w:i w:val="false"/>
          <w:color w:val="000000"/>
          <w:sz w:val="28"/>
        </w:rPr>
        <w:t>
      2) топ бойынша СМЖ енгізу;</w:t>
      </w:r>
    </w:p>
    <w:p>
      <w:pPr>
        <w:spacing w:after="0"/>
        <w:ind w:left="0"/>
        <w:jc w:val="both"/>
      </w:pPr>
      <w:r>
        <w:rPr>
          <w:rFonts w:ascii="Times New Roman"/>
          <w:b w:val="false"/>
          <w:i w:val="false"/>
          <w:color w:val="000000"/>
          <w:sz w:val="28"/>
        </w:rPr>
        <w:t>
      3) ӘКК-нің шығынсыздыққа шығуын қамтамасыз ету.</w:t>
      </w:r>
    </w:p>
    <w:bookmarkStart w:name="z49" w:id="47"/>
    <w:p>
      <w:pPr>
        <w:spacing w:after="0"/>
        <w:ind w:left="0"/>
        <w:jc w:val="left"/>
      </w:pPr>
      <w:r>
        <w:rPr>
          <w:rFonts w:ascii="Times New Roman"/>
          <w:b/>
          <w:i w:val="false"/>
          <w:color w:val="000000"/>
        </w:rPr>
        <w:t xml:space="preserve">  2-ҚСБ. Өңір экономикасын әртараптандыруға және жаңғыртуға қатысу</w:t>
      </w:r>
    </w:p>
    <w:bookmarkEnd w:id="47"/>
    <w:bookmarkStart w:name="z50" w:id="48"/>
    <w:p>
      <w:pPr>
        <w:spacing w:after="0"/>
        <w:ind w:left="0"/>
        <w:jc w:val="both"/>
      </w:pPr>
      <w:r>
        <w:rPr>
          <w:rFonts w:ascii="Times New Roman"/>
          <w:b w:val="false"/>
          <w:i w:val="false"/>
          <w:color w:val="000000"/>
          <w:sz w:val="28"/>
        </w:rPr>
        <w:t>
      1-мақсат. Берілген активтерді әртараптандыру және жаңғырту.</w:t>
      </w:r>
    </w:p>
    <w:bookmarkEnd w:id="48"/>
    <w:bookmarkStart w:name="z51" w:id="49"/>
    <w:p>
      <w:pPr>
        <w:spacing w:after="0"/>
        <w:ind w:left="0"/>
        <w:jc w:val="both"/>
      </w:pPr>
      <w:r>
        <w:rPr>
          <w:rFonts w:ascii="Times New Roman"/>
          <w:b w:val="false"/>
          <w:i w:val="false"/>
          <w:color w:val="000000"/>
          <w:sz w:val="28"/>
        </w:rPr>
        <w:t>
      Міндет:</w:t>
      </w:r>
    </w:p>
    <w:bookmarkEnd w:id="49"/>
    <w:p>
      <w:pPr>
        <w:spacing w:after="0"/>
        <w:ind w:left="0"/>
        <w:jc w:val="both"/>
      </w:pPr>
      <w:r>
        <w:rPr>
          <w:rFonts w:ascii="Times New Roman"/>
          <w:b w:val="false"/>
          <w:i w:val="false"/>
          <w:color w:val="000000"/>
          <w:sz w:val="28"/>
        </w:rPr>
        <w:t>
      Өңір экономикасының басым секторларында (өсу нүктелері) өндірістердің жаңаларын ашу және жұмыс істеп тұрған бәсекеге қабілетті өндірістерді жаңғырту.</w:t>
      </w:r>
    </w:p>
    <w:bookmarkStart w:name="z52" w:id="50"/>
    <w:p>
      <w:pPr>
        <w:spacing w:after="0"/>
        <w:ind w:left="0"/>
        <w:jc w:val="both"/>
      </w:pPr>
      <w:r>
        <w:rPr>
          <w:rFonts w:ascii="Times New Roman"/>
          <w:b w:val="false"/>
          <w:i w:val="false"/>
          <w:color w:val="000000"/>
          <w:sz w:val="28"/>
        </w:rPr>
        <w:t>
      Іс-шаралар:</w:t>
      </w:r>
    </w:p>
    <w:bookmarkEnd w:id="50"/>
    <w:p>
      <w:pPr>
        <w:spacing w:after="0"/>
        <w:ind w:left="0"/>
        <w:jc w:val="both"/>
      </w:pPr>
      <w:r>
        <w:rPr>
          <w:rFonts w:ascii="Times New Roman"/>
          <w:b w:val="false"/>
          <w:i w:val="false"/>
          <w:color w:val="000000"/>
          <w:sz w:val="28"/>
        </w:rPr>
        <w:t>
      1) жер қойнауын пайдалану саласында бірқатар өндірістерді ашу;</w:t>
      </w:r>
    </w:p>
    <w:p>
      <w:pPr>
        <w:spacing w:after="0"/>
        <w:ind w:left="0"/>
        <w:jc w:val="both"/>
      </w:pPr>
      <w:r>
        <w:rPr>
          <w:rFonts w:ascii="Times New Roman"/>
          <w:b w:val="false"/>
          <w:i w:val="false"/>
          <w:color w:val="000000"/>
          <w:sz w:val="28"/>
        </w:rPr>
        <w:t>
      2) АӨК саласында инфрақұрылым құру;</w:t>
      </w:r>
    </w:p>
    <w:p>
      <w:pPr>
        <w:spacing w:after="0"/>
        <w:ind w:left="0"/>
        <w:jc w:val="both"/>
      </w:pPr>
      <w:r>
        <w:rPr>
          <w:rFonts w:ascii="Times New Roman"/>
          <w:b w:val="false"/>
          <w:i w:val="false"/>
          <w:color w:val="000000"/>
          <w:sz w:val="28"/>
        </w:rPr>
        <w:t>
      3) жасыл экономика саласында инфрақұрылым құру;</w:t>
      </w:r>
    </w:p>
    <w:p>
      <w:pPr>
        <w:spacing w:after="0"/>
        <w:ind w:left="0"/>
        <w:jc w:val="both"/>
      </w:pPr>
      <w:r>
        <w:rPr>
          <w:rFonts w:ascii="Times New Roman"/>
          <w:b w:val="false"/>
          <w:i w:val="false"/>
          <w:color w:val="000000"/>
          <w:sz w:val="28"/>
        </w:rPr>
        <w:t>
      4) ЕТҰ инфрақұрылымын жаңарту және жаңғырту.</w:t>
      </w:r>
    </w:p>
    <w:bookmarkStart w:name="z53" w:id="51"/>
    <w:p>
      <w:pPr>
        <w:spacing w:after="0"/>
        <w:ind w:left="0"/>
        <w:jc w:val="both"/>
      </w:pPr>
      <w:r>
        <w:rPr>
          <w:rFonts w:ascii="Times New Roman"/>
          <w:b w:val="false"/>
          <w:i w:val="false"/>
          <w:color w:val="000000"/>
          <w:sz w:val="28"/>
        </w:rPr>
        <w:t>
      Қызметтің түйінді көрсеткіштері:</w:t>
      </w:r>
    </w:p>
    <w:bookmarkEnd w:id="51"/>
    <w:p>
      <w:pPr>
        <w:spacing w:after="0"/>
        <w:ind w:left="0"/>
        <w:jc w:val="both"/>
      </w:pPr>
      <w:r>
        <w:rPr>
          <w:rFonts w:ascii="Times New Roman"/>
          <w:b w:val="false"/>
          <w:i w:val="false"/>
          <w:color w:val="000000"/>
          <w:sz w:val="28"/>
        </w:rPr>
        <w:t>
      1) жаңадан ашылған бәсекеге қабілетті өндірістердің саны;</w:t>
      </w:r>
    </w:p>
    <w:p>
      <w:pPr>
        <w:spacing w:after="0"/>
        <w:ind w:left="0"/>
        <w:jc w:val="both"/>
      </w:pPr>
      <w:r>
        <w:rPr>
          <w:rFonts w:ascii="Times New Roman"/>
          <w:b w:val="false"/>
          <w:i w:val="false"/>
          <w:color w:val="000000"/>
          <w:sz w:val="28"/>
        </w:rPr>
        <w:t>
      2) инфрақұрылым құру;</w:t>
      </w:r>
    </w:p>
    <w:p>
      <w:pPr>
        <w:spacing w:after="0"/>
        <w:ind w:left="0"/>
        <w:jc w:val="both"/>
      </w:pPr>
      <w:r>
        <w:rPr>
          <w:rFonts w:ascii="Times New Roman"/>
          <w:b w:val="false"/>
          <w:i w:val="false"/>
          <w:color w:val="000000"/>
          <w:sz w:val="28"/>
        </w:rPr>
        <w:t>
      3) жаңғыртылған қолданыстағы өндірістердің саны.</w:t>
      </w:r>
    </w:p>
    <w:bookmarkStart w:name="z54" w:id="52"/>
    <w:p>
      <w:pPr>
        <w:spacing w:after="0"/>
        <w:ind w:left="0"/>
        <w:jc w:val="both"/>
      </w:pPr>
      <w:r>
        <w:rPr>
          <w:rFonts w:ascii="Times New Roman"/>
          <w:b w:val="false"/>
          <w:i w:val="false"/>
          <w:color w:val="000000"/>
          <w:sz w:val="28"/>
        </w:rPr>
        <w:t>
      2023 жылға қарай межеленген нәтижелер:</w:t>
      </w:r>
    </w:p>
    <w:bookmarkEnd w:id="52"/>
    <w:p>
      <w:pPr>
        <w:spacing w:after="0"/>
        <w:ind w:left="0"/>
        <w:jc w:val="both"/>
      </w:pPr>
      <w:r>
        <w:rPr>
          <w:rFonts w:ascii="Times New Roman"/>
          <w:b w:val="false"/>
          <w:i w:val="false"/>
          <w:color w:val="000000"/>
          <w:sz w:val="28"/>
        </w:rPr>
        <w:t>
      1) бәсекеге қабілетті 24 жаңа өндіріс ашу;</w:t>
      </w:r>
    </w:p>
    <w:p>
      <w:pPr>
        <w:spacing w:after="0"/>
        <w:ind w:left="0"/>
        <w:jc w:val="both"/>
      </w:pPr>
      <w:r>
        <w:rPr>
          <w:rFonts w:ascii="Times New Roman"/>
          <w:b w:val="false"/>
          <w:i w:val="false"/>
          <w:color w:val="000000"/>
          <w:sz w:val="28"/>
        </w:rPr>
        <w:t>
      2) 5 ЕТҰ-ның инфрақұрылымын жаңғырту;</w:t>
      </w:r>
    </w:p>
    <w:p>
      <w:pPr>
        <w:spacing w:after="0"/>
        <w:ind w:left="0"/>
        <w:jc w:val="both"/>
      </w:pPr>
      <w:r>
        <w:rPr>
          <w:rFonts w:ascii="Times New Roman"/>
          <w:b w:val="false"/>
          <w:i w:val="false"/>
          <w:color w:val="000000"/>
          <w:sz w:val="28"/>
        </w:rPr>
        <w:t>
      3) 160 жаңа жұмыс орнын ашу;</w:t>
      </w:r>
    </w:p>
    <w:p>
      <w:pPr>
        <w:spacing w:after="0"/>
        <w:ind w:left="0"/>
        <w:jc w:val="both"/>
      </w:pPr>
      <w:r>
        <w:rPr>
          <w:rFonts w:ascii="Times New Roman"/>
          <w:b w:val="false"/>
          <w:i w:val="false"/>
          <w:color w:val="000000"/>
          <w:sz w:val="28"/>
        </w:rPr>
        <w:t>
      4) еңбек өнімділігін 2 есе арттыру.</w:t>
      </w:r>
    </w:p>
    <w:bookmarkStart w:name="z55" w:id="53"/>
    <w:p>
      <w:pPr>
        <w:spacing w:after="0"/>
        <w:ind w:left="0"/>
        <w:jc w:val="both"/>
      </w:pPr>
      <w:r>
        <w:rPr>
          <w:rFonts w:ascii="Times New Roman"/>
          <w:b w:val="false"/>
          <w:i w:val="false"/>
          <w:color w:val="000000"/>
          <w:sz w:val="28"/>
        </w:rPr>
        <w:t>
      2-мақсат. Бизнесті және инновацияларды дамытуды ынталандыру</w:t>
      </w:r>
    </w:p>
    <w:bookmarkEnd w:id="53"/>
    <w:bookmarkStart w:name="z56" w:id="54"/>
    <w:p>
      <w:pPr>
        <w:spacing w:after="0"/>
        <w:ind w:left="0"/>
        <w:jc w:val="both"/>
      </w:pPr>
      <w:r>
        <w:rPr>
          <w:rFonts w:ascii="Times New Roman"/>
          <w:b w:val="false"/>
          <w:i w:val="false"/>
          <w:color w:val="000000"/>
          <w:sz w:val="28"/>
        </w:rPr>
        <w:t>
      Міндеттер:</w:t>
      </w:r>
    </w:p>
    <w:bookmarkEnd w:id="54"/>
    <w:p>
      <w:pPr>
        <w:spacing w:after="0"/>
        <w:ind w:left="0"/>
        <w:jc w:val="both"/>
      </w:pPr>
      <w:r>
        <w:rPr>
          <w:rFonts w:ascii="Times New Roman"/>
          <w:b w:val="false"/>
          <w:i w:val="false"/>
          <w:color w:val="000000"/>
          <w:sz w:val="28"/>
        </w:rPr>
        <w:t>
      1) бастапқы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2) басым салаларда кластерлерді дамыту, сондай-ақ өңірдің жүйе түзуші және ірі компанияларының айналасында ШОБ дамыту бойынша әріптестік бағдарламаларын үйлестіру;</w:t>
      </w:r>
    </w:p>
    <w:p>
      <w:pPr>
        <w:spacing w:after="0"/>
        <w:ind w:left="0"/>
        <w:jc w:val="both"/>
      </w:pPr>
      <w:r>
        <w:rPr>
          <w:rFonts w:ascii="Times New Roman"/>
          <w:b w:val="false"/>
          <w:i w:val="false"/>
          <w:color w:val="000000"/>
          <w:sz w:val="28"/>
        </w:rPr>
        <w:t>
      3) ӘКК қызметінің шеңберінде бизнеске қаржылай емес қолдау көрсету.</w:t>
      </w:r>
    </w:p>
    <w:bookmarkStart w:name="z57" w:id="55"/>
    <w:p>
      <w:pPr>
        <w:spacing w:after="0"/>
        <w:ind w:left="0"/>
        <w:jc w:val="both"/>
      </w:pPr>
      <w:r>
        <w:rPr>
          <w:rFonts w:ascii="Times New Roman"/>
          <w:b w:val="false"/>
          <w:i w:val="false"/>
          <w:color w:val="000000"/>
          <w:sz w:val="28"/>
        </w:rPr>
        <w:t>
      Іс-шаралар:</w:t>
      </w:r>
    </w:p>
    <w:bookmarkEnd w:id="55"/>
    <w:p>
      <w:pPr>
        <w:spacing w:after="0"/>
        <w:ind w:left="0"/>
        <w:jc w:val="both"/>
      </w:pPr>
      <w:r>
        <w:rPr>
          <w:rFonts w:ascii="Times New Roman"/>
          <w:b w:val="false"/>
          <w:i w:val="false"/>
          <w:color w:val="000000"/>
          <w:sz w:val="28"/>
        </w:rPr>
        <w:t>
      1) бизнес-инкубаторларды, технопарктерді, индустриялық аймақтарды дамыту;</w:t>
      </w:r>
    </w:p>
    <w:p>
      <w:pPr>
        <w:spacing w:after="0"/>
        <w:ind w:left="0"/>
        <w:jc w:val="both"/>
      </w:pPr>
      <w:r>
        <w:rPr>
          <w:rFonts w:ascii="Times New Roman"/>
          <w:b w:val="false"/>
          <w:i w:val="false"/>
          <w:color w:val="000000"/>
          <w:sz w:val="28"/>
        </w:rPr>
        <w:t>
      2) бизнес-инкубаторлар, технопарктер мен ИА бойынша операторлық ету;</w:t>
      </w:r>
    </w:p>
    <w:p>
      <w:pPr>
        <w:spacing w:after="0"/>
        <w:ind w:left="0"/>
        <w:jc w:val="both"/>
      </w:pPr>
      <w:r>
        <w:rPr>
          <w:rFonts w:ascii="Times New Roman"/>
          <w:b w:val="false"/>
          <w:i w:val="false"/>
          <w:color w:val="000000"/>
          <w:sz w:val="28"/>
        </w:rPr>
        <w:t>
      3) ӘКК-ге бекітілген мемлекеттік бағдарламалардың іске асырылуына операторлық ету;</w:t>
      </w:r>
    </w:p>
    <w:p>
      <w:pPr>
        <w:spacing w:after="0"/>
        <w:ind w:left="0"/>
        <w:jc w:val="both"/>
      </w:pPr>
      <w:r>
        <w:rPr>
          <w:rFonts w:ascii="Times New Roman"/>
          <w:b w:val="false"/>
          <w:i w:val="false"/>
          <w:color w:val="000000"/>
          <w:sz w:val="28"/>
        </w:rPr>
        <w:t>
      4) ғылыми зерттеулер мен технологияларды коммерцияландыру мәселелері бойынша Даму тұжырымдамасының шеңберінде ғылыми орталықтармен, технопарктермен және институттармен, оның ішінде шетелдік университеттермен ынтымақтастығын дамыту арқылы Қазақстан ғылымына қолдау көрсету;</w:t>
      </w:r>
    </w:p>
    <w:p>
      <w:pPr>
        <w:spacing w:after="0"/>
        <w:ind w:left="0"/>
        <w:jc w:val="both"/>
      </w:pPr>
      <w:r>
        <w:rPr>
          <w:rFonts w:ascii="Times New Roman"/>
          <w:b w:val="false"/>
          <w:i w:val="false"/>
          <w:color w:val="000000"/>
          <w:sz w:val="28"/>
        </w:rPr>
        <w:t>
      5) ӘКК-нің перспективалы жобаларын қаржыландырудың және (немесе) бірлесіп қаржыландырудың көздерін айқындау және өңірге тікелей шетелдік инвестициялар тартуға қолдау көрсету мақсатында Қазақстанның және басқа елдердің даму институттарымен ынтымақтастықтың тиімді тәсілдерін дамыту. Ол үшін, Азия-Тынық мұхиты өңіріндегі инфрақұрылымды қаржыландыруды қолдау үшін жасалған электрондық жүйені (National Infrastructure Information Systems) пайдалану арқылы Азия даму банкімен ынтамақтастығы басталатын болады;</w:t>
      </w:r>
    </w:p>
    <w:p>
      <w:pPr>
        <w:spacing w:after="0"/>
        <w:ind w:left="0"/>
        <w:jc w:val="both"/>
      </w:pPr>
      <w:r>
        <w:rPr>
          <w:rFonts w:ascii="Times New Roman"/>
          <w:b w:val="false"/>
          <w:i w:val="false"/>
          <w:color w:val="000000"/>
          <w:sz w:val="28"/>
        </w:rPr>
        <w:t>
      6) өңірдің агросекторында, химия кластерінде, кен өнеркәсібі саласында энергетика, көлік және логистика саласында айналысатын ӨИЖ субъектілерінің, ШОБ субъектілерінің бизнес бастамаларын қолдау;</w:t>
      </w:r>
    </w:p>
    <w:p>
      <w:pPr>
        <w:spacing w:after="0"/>
        <w:ind w:left="0"/>
        <w:jc w:val="both"/>
      </w:pPr>
      <w:r>
        <w:rPr>
          <w:rFonts w:ascii="Times New Roman"/>
          <w:b w:val="false"/>
          <w:i w:val="false"/>
          <w:color w:val="000000"/>
          <w:sz w:val="28"/>
        </w:rPr>
        <w:t>
      7) жүйе түзуші және ірі компаниялардың айналасында ШОБ дамыту бойынша әріптестік бағдарламаларды үйлестіру;</w:t>
      </w:r>
    </w:p>
    <w:p>
      <w:pPr>
        <w:spacing w:after="0"/>
        <w:ind w:left="0"/>
        <w:jc w:val="both"/>
      </w:pPr>
      <w:r>
        <w:rPr>
          <w:rFonts w:ascii="Times New Roman"/>
          <w:b w:val="false"/>
          <w:i w:val="false"/>
          <w:color w:val="000000"/>
          <w:sz w:val="28"/>
        </w:rPr>
        <w:t>
      8) ШОБ субъектілеріне кешенді қолдау көрсету және жобаны жүзеге асырудың түрлі кезеңдерінде бизнесті сүйемелдеу;</w:t>
      </w:r>
    </w:p>
    <w:p>
      <w:pPr>
        <w:spacing w:after="0"/>
        <w:ind w:left="0"/>
        <w:jc w:val="both"/>
      </w:pPr>
      <w:r>
        <w:rPr>
          <w:rFonts w:ascii="Times New Roman"/>
          <w:b w:val="false"/>
          <w:i w:val="false"/>
          <w:color w:val="000000"/>
          <w:sz w:val="28"/>
        </w:rPr>
        <w:t>
      9) Қазақстан Республикасының даму институттарымен өзара іс-қимыл жасау және Қазақстан Республикасының түрлі мемлекеттік бағдарламалары шеңберінде қолдау көрсету.</w:t>
      </w:r>
    </w:p>
    <w:bookmarkStart w:name="z58" w:id="56"/>
    <w:p>
      <w:pPr>
        <w:spacing w:after="0"/>
        <w:ind w:left="0"/>
        <w:jc w:val="both"/>
      </w:pPr>
      <w:r>
        <w:rPr>
          <w:rFonts w:ascii="Times New Roman"/>
          <w:b w:val="false"/>
          <w:i w:val="false"/>
          <w:color w:val="000000"/>
          <w:sz w:val="28"/>
        </w:rPr>
        <w:t>
      Қызметтің түйінді көрсеткіштері:</w:t>
      </w:r>
    </w:p>
    <w:bookmarkEnd w:id="56"/>
    <w:p>
      <w:pPr>
        <w:spacing w:after="0"/>
        <w:ind w:left="0"/>
        <w:jc w:val="both"/>
      </w:pPr>
      <w:r>
        <w:rPr>
          <w:rFonts w:ascii="Times New Roman"/>
          <w:b w:val="false"/>
          <w:i w:val="false"/>
          <w:color w:val="000000"/>
          <w:sz w:val="28"/>
        </w:rPr>
        <w:t>
      1) облыстағы инновациялық инфрақұрылым элементтерінің және ғылыми және (немесе) ғылыми-техникалық қызмет субъектілерінің саны, жыл қорытындысы бойынша бірлік;</w:t>
      </w:r>
    </w:p>
    <w:p>
      <w:pPr>
        <w:spacing w:after="0"/>
        <w:ind w:left="0"/>
        <w:jc w:val="both"/>
      </w:pPr>
      <w:r>
        <w:rPr>
          <w:rFonts w:ascii="Times New Roman"/>
          <w:b w:val="false"/>
          <w:i w:val="false"/>
          <w:color w:val="000000"/>
          <w:sz w:val="28"/>
        </w:rPr>
        <w:t>
      2) жыл қорытындысы бойынша ӘКК қолдау көрсеткен бизнес-бастамалардың саны;</w:t>
      </w:r>
    </w:p>
    <w:p>
      <w:pPr>
        <w:spacing w:after="0"/>
        <w:ind w:left="0"/>
        <w:jc w:val="both"/>
      </w:pPr>
      <w:r>
        <w:rPr>
          <w:rFonts w:ascii="Times New Roman"/>
          <w:b w:val="false"/>
          <w:i w:val="false"/>
          <w:color w:val="000000"/>
          <w:sz w:val="28"/>
        </w:rPr>
        <w:t>
      3) жыл қорытындысы бойынша еңбек өнімділігі.</w:t>
      </w:r>
    </w:p>
    <w:bookmarkStart w:name="z59" w:id="57"/>
    <w:p>
      <w:pPr>
        <w:spacing w:after="0"/>
        <w:ind w:left="0"/>
        <w:jc w:val="both"/>
      </w:pPr>
      <w:r>
        <w:rPr>
          <w:rFonts w:ascii="Times New Roman"/>
          <w:b w:val="false"/>
          <w:i w:val="false"/>
          <w:color w:val="000000"/>
          <w:sz w:val="28"/>
        </w:rPr>
        <w:t>
      2023 жылға қарай межеленген нәтижелер:</w:t>
      </w:r>
    </w:p>
    <w:bookmarkEnd w:id="57"/>
    <w:p>
      <w:pPr>
        <w:spacing w:after="0"/>
        <w:ind w:left="0"/>
        <w:jc w:val="both"/>
      </w:pPr>
      <w:r>
        <w:rPr>
          <w:rFonts w:ascii="Times New Roman"/>
          <w:b w:val="false"/>
          <w:i w:val="false"/>
          <w:color w:val="000000"/>
          <w:sz w:val="28"/>
        </w:rPr>
        <w:t>
      1) инвестициялық қоржын көлемінің өсуін 80 % дейін арттыру;</w:t>
      </w:r>
    </w:p>
    <w:p>
      <w:pPr>
        <w:spacing w:after="0"/>
        <w:ind w:left="0"/>
        <w:jc w:val="both"/>
      </w:pPr>
      <w:r>
        <w:rPr>
          <w:rFonts w:ascii="Times New Roman"/>
          <w:b w:val="false"/>
          <w:i w:val="false"/>
          <w:color w:val="000000"/>
          <w:sz w:val="28"/>
        </w:rPr>
        <w:t>
      2) өңір экономикасының басым салаларындағы кластерлердің дамуына қолдау көрсету және ШОБ-ты қолдау инфрақұрылымын қамтамасыз ету;</w:t>
      </w:r>
    </w:p>
    <w:p>
      <w:pPr>
        <w:spacing w:after="0"/>
        <w:ind w:left="0"/>
        <w:jc w:val="both"/>
      </w:pPr>
      <w:r>
        <w:rPr>
          <w:rFonts w:ascii="Times New Roman"/>
          <w:b w:val="false"/>
          <w:i w:val="false"/>
          <w:color w:val="000000"/>
          <w:sz w:val="28"/>
        </w:rPr>
        <w:t>
      3) инвестициялық шешімдердің сапасын жақсарту;</w:t>
      </w:r>
    </w:p>
    <w:p>
      <w:pPr>
        <w:spacing w:after="0"/>
        <w:ind w:left="0"/>
        <w:jc w:val="both"/>
      </w:pPr>
      <w:r>
        <w:rPr>
          <w:rFonts w:ascii="Times New Roman"/>
          <w:b w:val="false"/>
          <w:i w:val="false"/>
          <w:color w:val="000000"/>
          <w:sz w:val="28"/>
        </w:rPr>
        <w:t>
      4) өңірдің әлеуметтік-экономикалық дамуына тікелей әсер ету;</w:t>
      </w:r>
    </w:p>
    <w:p>
      <w:pPr>
        <w:spacing w:after="0"/>
        <w:ind w:left="0"/>
        <w:jc w:val="both"/>
      </w:pPr>
      <w:r>
        <w:rPr>
          <w:rFonts w:ascii="Times New Roman"/>
          <w:b w:val="false"/>
          <w:i w:val="false"/>
          <w:color w:val="000000"/>
          <w:sz w:val="28"/>
        </w:rPr>
        <w:t>
      5) ЕТҰ-дан дивидендтер алу;</w:t>
      </w:r>
    </w:p>
    <w:p>
      <w:pPr>
        <w:spacing w:after="0"/>
        <w:ind w:left="0"/>
        <w:jc w:val="both"/>
      </w:pPr>
      <w:r>
        <w:rPr>
          <w:rFonts w:ascii="Times New Roman"/>
          <w:b w:val="false"/>
          <w:i w:val="false"/>
          <w:color w:val="000000"/>
          <w:sz w:val="28"/>
        </w:rPr>
        <w:t>
      6) Қазақстан Республикасының даму институттарымен әріптестік.</w:t>
      </w:r>
    </w:p>
    <w:bookmarkStart w:name="z60" w:id="58"/>
    <w:p>
      <w:pPr>
        <w:spacing w:after="0"/>
        <w:ind w:left="0"/>
        <w:jc w:val="both"/>
      </w:pPr>
      <w:r>
        <w:rPr>
          <w:rFonts w:ascii="Times New Roman"/>
          <w:b w:val="false"/>
          <w:i w:val="false"/>
          <w:color w:val="000000"/>
          <w:sz w:val="28"/>
        </w:rPr>
        <w:t>
      3-мақсат. Жобалық қаржыландыруды және мемлекеттік-жекешелік әріптестікті дамыту</w:t>
      </w:r>
    </w:p>
    <w:bookmarkEnd w:id="58"/>
    <w:bookmarkStart w:name="z61" w:id="59"/>
    <w:p>
      <w:pPr>
        <w:spacing w:after="0"/>
        <w:ind w:left="0"/>
        <w:jc w:val="both"/>
      </w:pPr>
      <w:r>
        <w:rPr>
          <w:rFonts w:ascii="Times New Roman"/>
          <w:b w:val="false"/>
          <w:i w:val="false"/>
          <w:color w:val="000000"/>
          <w:sz w:val="28"/>
        </w:rPr>
        <w:t>
      Міндеттер:</w:t>
      </w:r>
    </w:p>
    <w:bookmarkEnd w:id="59"/>
    <w:p>
      <w:pPr>
        <w:spacing w:after="0"/>
        <w:ind w:left="0"/>
        <w:jc w:val="both"/>
      </w:pPr>
      <w:r>
        <w:rPr>
          <w:rFonts w:ascii="Times New Roman"/>
          <w:b w:val="false"/>
          <w:i w:val="false"/>
          <w:color w:val="000000"/>
          <w:sz w:val="28"/>
        </w:rPr>
        <w:t>
      1) инвестициялық жобаларды, оның ішінде жер қойнауын пайдалану саласындағы жобаларды бастау және жүзеге асыру;</w:t>
      </w:r>
    </w:p>
    <w:p>
      <w:pPr>
        <w:spacing w:after="0"/>
        <w:ind w:left="0"/>
        <w:jc w:val="both"/>
      </w:pPr>
      <w:r>
        <w:rPr>
          <w:rFonts w:ascii="Times New Roman"/>
          <w:b w:val="false"/>
          <w:i w:val="false"/>
          <w:color w:val="000000"/>
          <w:sz w:val="28"/>
        </w:rPr>
        <w:t>
      2) бизнес-жобаларды жүзеге асыру үшін мемлекеттік даму институттарымен ынтымақтастықты кеңейту.</w:t>
      </w:r>
    </w:p>
    <w:bookmarkStart w:name="z62" w:id="60"/>
    <w:p>
      <w:pPr>
        <w:spacing w:after="0"/>
        <w:ind w:left="0"/>
        <w:jc w:val="both"/>
      </w:pPr>
      <w:r>
        <w:rPr>
          <w:rFonts w:ascii="Times New Roman"/>
          <w:b w:val="false"/>
          <w:i w:val="false"/>
          <w:color w:val="000000"/>
          <w:sz w:val="28"/>
        </w:rPr>
        <w:t>
      Іс-шаралар:</w:t>
      </w:r>
    </w:p>
    <w:bookmarkEnd w:id="60"/>
    <w:p>
      <w:pPr>
        <w:spacing w:after="0"/>
        <w:ind w:left="0"/>
        <w:jc w:val="both"/>
      </w:pPr>
      <w:r>
        <w:rPr>
          <w:rFonts w:ascii="Times New Roman"/>
          <w:b w:val="false"/>
          <w:i w:val="false"/>
          <w:color w:val="000000"/>
          <w:sz w:val="28"/>
        </w:rPr>
        <w:t>
      1) перспективалы инвестициялық жобаларды бастау және жүзеге асыру;</w:t>
      </w:r>
    </w:p>
    <w:p>
      <w:pPr>
        <w:spacing w:after="0"/>
        <w:ind w:left="0"/>
        <w:jc w:val="both"/>
      </w:pPr>
      <w:r>
        <w:rPr>
          <w:rFonts w:ascii="Times New Roman"/>
          <w:b w:val="false"/>
          <w:i w:val="false"/>
          <w:color w:val="000000"/>
          <w:sz w:val="28"/>
        </w:rPr>
        <w:t>
      2) жобаларды басқару процесімен айналысатын менеджерлердің тиімді жұмысын қамтамасыз ету үшін ӘКК ішінде қажетті қолайлы жағдайларды жасау;</w:t>
      </w:r>
    </w:p>
    <w:p>
      <w:pPr>
        <w:spacing w:after="0"/>
        <w:ind w:left="0"/>
        <w:jc w:val="both"/>
      </w:pPr>
      <w:r>
        <w:rPr>
          <w:rFonts w:ascii="Times New Roman"/>
          <w:b w:val="false"/>
          <w:i w:val="false"/>
          <w:color w:val="000000"/>
          <w:sz w:val="28"/>
        </w:rPr>
        <w:t>
      3) жобаларды орындау барысын бақылау, жобаны нақты орындаудың жоспардағыдан ауытқуын анықтау және түзету шараларын қолдану, жер қойнауын пайдаланушылардың ғылыми-зерттеу және тәжірибелік-конструкторлық жұмыстарға 1 % аудару бойынша міндеттемелерін орындауын бақылау, оны технопарктер, коммерциялау орталықтарының жұмысына, сондай-ақ басқа бірлескен бастамаларды жүзеге асыруға жолдау;</w:t>
      </w:r>
    </w:p>
    <w:p>
      <w:pPr>
        <w:spacing w:after="0"/>
        <w:ind w:left="0"/>
        <w:jc w:val="both"/>
      </w:pPr>
      <w:r>
        <w:rPr>
          <w:rFonts w:ascii="Times New Roman"/>
          <w:b w:val="false"/>
          <w:i w:val="false"/>
          <w:color w:val="000000"/>
          <w:sz w:val="28"/>
        </w:rPr>
        <w:t>
      4) инвестициялық жобаларды, оның ішінде жергілікті атқарушы органдар және Қазақстан Республикасының Үкіметі бастамашылық ететін бюджеттік жобалар бойынша қаржыландырудың түрлі тиімді құралдарын пайдалану (кепілдіктер ұсыну, субсидия беру, жалға беру, концессия);</w:t>
      </w:r>
    </w:p>
    <w:p>
      <w:pPr>
        <w:spacing w:after="0"/>
        <w:ind w:left="0"/>
        <w:jc w:val="both"/>
      </w:pPr>
      <w:r>
        <w:rPr>
          <w:rFonts w:ascii="Times New Roman"/>
          <w:b w:val="false"/>
          <w:i w:val="false"/>
          <w:color w:val="000000"/>
          <w:sz w:val="28"/>
        </w:rPr>
        <w:t>
      5) мемлекеттің даму институттарымен өзара іс-қимыл жасауды жолға қою және кеңейту;</w:t>
      </w:r>
    </w:p>
    <w:p>
      <w:pPr>
        <w:spacing w:after="0"/>
        <w:ind w:left="0"/>
        <w:jc w:val="both"/>
      </w:pPr>
      <w:r>
        <w:rPr>
          <w:rFonts w:ascii="Times New Roman"/>
          <w:b w:val="false"/>
          <w:i w:val="false"/>
          <w:color w:val="000000"/>
          <w:sz w:val="28"/>
        </w:rPr>
        <w:t>
      6) даму институттары ұсынатын, инвестициялық қызметті жүзеге асырудағы икемді тәсілді анықтауға ықпал ететін, тиімді тарату және бірлесіп жүзеге асырылып жатқан жобалардағы тәуекелдерді басқару бойынша бақылау мүмкіндігі бар құралдардың кең спектрін ӘКК-нің қолдануы.</w:t>
      </w:r>
    </w:p>
    <w:bookmarkStart w:name="z63" w:id="61"/>
    <w:p>
      <w:pPr>
        <w:spacing w:after="0"/>
        <w:ind w:left="0"/>
        <w:jc w:val="both"/>
      </w:pPr>
      <w:r>
        <w:rPr>
          <w:rFonts w:ascii="Times New Roman"/>
          <w:b w:val="false"/>
          <w:i w:val="false"/>
          <w:color w:val="000000"/>
          <w:sz w:val="28"/>
        </w:rPr>
        <w:t>
      Қызметтің түйінді көрсеткіштері</w:t>
      </w:r>
    </w:p>
    <w:bookmarkEnd w:id="61"/>
    <w:p>
      <w:pPr>
        <w:spacing w:after="0"/>
        <w:ind w:left="0"/>
        <w:jc w:val="both"/>
      </w:pPr>
      <w:r>
        <w:rPr>
          <w:rFonts w:ascii="Times New Roman"/>
          <w:b w:val="false"/>
          <w:i w:val="false"/>
          <w:color w:val="000000"/>
          <w:sz w:val="28"/>
        </w:rPr>
        <w:t>
      1) жыл қорытындысы бойынша инвестициялық қоржын көлемінің өсуі;</w:t>
      </w:r>
    </w:p>
    <w:p>
      <w:pPr>
        <w:spacing w:after="0"/>
        <w:ind w:left="0"/>
        <w:jc w:val="both"/>
      </w:pPr>
      <w:r>
        <w:rPr>
          <w:rFonts w:ascii="Times New Roman"/>
          <w:b w:val="false"/>
          <w:i w:val="false"/>
          <w:color w:val="000000"/>
          <w:sz w:val="28"/>
        </w:rPr>
        <w:t>
      2) жыл сайын іске қосылатын инвестициялық, оның ішінде шетелдік капитал қатысатын жобалар саны (жыл сайын кемінде бесеу);</w:t>
      </w:r>
    </w:p>
    <w:p>
      <w:pPr>
        <w:spacing w:after="0"/>
        <w:ind w:left="0"/>
        <w:jc w:val="both"/>
      </w:pPr>
      <w:r>
        <w:rPr>
          <w:rFonts w:ascii="Times New Roman"/>
          <w:b w:val="false"/>
          <w:i w:val="false"/>
          <w:color w:val="000000"/>
          <w:sz w:val="28"/>
        </w:rPr>
        <w:t>
      3) жыл қорытындысы бойынша ашылған жұмыс орындары.</w:t>
      </w:r>
    </w:p>
    <w:bookmarkStart w:name="z64" w:id="62"/>
    <w:p>
      <w:pPr>
        <w:spacing w:after="0"/>
        <w:ind w:left="0"/>
        <w:jc w:val="both"/>
      </w:pPr>
      <w:r>
        <w:rPr>
          <w:rFonts w:ascii="Times New Roman"/>
          <w:b w:val="false"/>
          <w:i w:val="false"/>
          <w:color w:val="000000"/>
          <w:sz w:val="28"/>
        </w:rPr>
        <w:t>
      2023 жылға қарай межеленген нәтижелер:</w:t>
      </w:r>
    </w:p>
    <w:bookmarkEnd w:id="62"/>
    <w:p>
      <w:pPr>
        <w:spacing w:after="0"/>
        <w:ind w:left="0"/>
        <w:jc w:val="both"/>
      </w:pPr>
      <w:r>
        <w:rPr>
          <w:rFonts w:ascii="Times New Roman"/>
          <w:b w:val="false"/>
          <w:i w:val="false"/>
          <w:color w:val="000000"/>
          <w:sz w:val="28"/>
        </w:rPr>
        <w:t>
      1) инвестициялық қоржын көлемінің өсімін 80 %-ға дейін арттыру;</w:t>
      </w:r>
    </w:p>
    <w:p>
      <w:pPr>
        <w:spacing w:after="0"/>
        <w:ind w:left="0"/>
        <w:jc w:val="both"/>
      </w:pPr>
      <w:r>
        <w:rPr>
          <w:rFonts w:ascii="Times New Roman"/>
          <w:b w:val="false"/>
          <w:i w:val="false"/>
          <w:color w:val="000000"/>
          <w:sz w:val="28"/>
        </w:rPr>
        <w:t>
      2) өңір экономикасының басым салаларында кластерлерді дамытуға қолдау көрсету;</w:t>
      </w:r>
    </w:p>
    <w:p>
      <w:pPr>
        <w:spacing w:after="0"/>
        <w:ind w:left="0"/>
        <w:jc w:val="both"/>
      </w:pPr>
      <w:r>
        <w:rPr>
          <w:rFonts w:ascii="Times New Roman"/>
          <w:b w:val="false"/>
          <w:i w:val="false"/>
          <w:color w:val="000000"/>
          <w:sz w:val="28"/>
        </w:rPr>
        <w:t>
      3) инвестициялық шешімдердің сапасын арттыру;</w:t>
      </w:r>
    </w:p>
    <w:p>
      <w:pPr>
        <w:spacing w:after="0"/>
        <w:ind w:left="0"/>
        <w:jc w:val="both"/>
      </w:pPr>
      <w:r>
        <w:rPr>
          <w:rFonts w:ascii="Times New Roman"/>
          <w:b w:val="false"/>
          <w:i w:val="false"/>
          <w:color w:val="000000"/>
          <w:sz w:val="28"/>
        </w:rPr>
        <w:t>
      4) өңірдің әлеуметтік-экономикалық дамуына тікелей әсерін тигізу;</w:t>
      </w:r>
    </w:p>
    <w:p>
      <w:pPr>
        <w:spacing w:after="0"/>
        <w:ind w:left="0"/>
        <w:jc w:val="both"/>
      </w:pPr>
      <w:r>
        <w:rPr>
          <w:rFonts w:ascii="Times New Roman"/>
          <w:b w:val="false"/>
          <w:i w:val="false"/>
          <w:color w:val="000000"/>
          <w:sz w:val="28"/>
        </w:rPr>
        <w:t>
      5) ЕТҰ-дан дивидендтер алу;</w:t>
      </w:r>
    </w:p>
    <w:p>
      <w:pPr>
        <w:spacing w:after="0"/>
        <w:ind w:left="0"/>
        <w:jc w:val="both"/>
      </w:pPr>
      <w:r>
        <w:rPr>
          <w:rFonts w:ascii="Times New Roman"/>
          <w:b w:val="false"/>
          <w:i w:val="false"/>
          <w:color w:val="000000"/>
          <w:sz w:val="28"/>
        </w:rPr>
        <w:t>
      6) Қазақстан Республикасының даму институттарымен ынтымақтастықты дамыту.</w:t>
      </w:r>
    </w:p>
    <w:bookmarkStart w:name="z65" w:id="63"/>
    <w:p>
      <w:pPr>
        <w:spacing w:after="0"/>
        <w:ind w:left="0"/>
        <w:jc w:val="both"/>
      </w:pPr>
      <w:r>
        <w:rPr>
          <w:rFonts w:ascii="Times New Roman"/>
          <w:b w:val="false"/>
          <w:i w:val="false"/>
          <w:color w:val="000000"/>
          <w:sz w:val="28"/>
        </w:rPr>
        <w:t>
      3-ҚСБ. Өңірге инвестициялар тартуға қатысу</w:t>
      </w:r>
    </w:p>
    <w:bookmarkEnd w:id="63"/>
    <w:bookmarkStart w:name="z66" w:id="64"/>
    <w:p>
      <w:pPr>
        <w:spacing w:after="0"/>
        <w:ind w:left="0"/>
        <w:jc w:val="both"/>
      </w:pPr>
      <w:r>
        <w:rPr>
          <w:rFonts w:ascii="Times New Roman"/>
          <w:b w:val="false"/>
          <w:i w:val="false"/>
          <w:color w:val="000000"/>
          <w:sz w:val="28"/>
        </w:rPr>
        <w:t>
      1-мақсат. Өңірге инвестициялар тарту үшін қажетті жағдайлар жасау.</w:t>
      </w:r>
    </w:p>
    <w:bookmarkEnd w:id="64"/>
    <w:bookmarkStart w:name="z67" w:id="65"/>
    <w:p>
      <w:pPr>
        <w:spacing w:after="0"/>
        <w:ind w:left="0"/>
        <w:jc w:val="both"/>
      </w:pPr>
      <w:r>
        <w:rPr>
          <w:rFonts w:ascii="Times New Roman"/>
          <w:b w:val="false"/>
          <w:i w:val="false"/>
          <w:color w:val="000000"/>
          <w:sz w:val="28"/>
        </w:rPr>
        <w:t>
      Міндеттер:</w:t>
      </w:r>
    </w:p>
    <w:bookmarkEnd w:id="65"/>
    <w:p>
      <w:pPr>
        <w:spacing w:after="0"/>
        <w:ind w:left="0"/>
        <w:jc w:val="both"/>
      </w:pPr>
      <w:r>
        <w:rPr>
          <w:rFonts w:ascii="Times New Roman"/>
          <w:b w:val="false"/>
          <w:i w:val="false"/>
          <w:color w:val="000000"/>
          <w:sz w:val="28"/>
        </w:rPr>
        <w:t>
      1)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2) Инвесторларға жобаларды жүзеге асыруда қолдау көрсету;</w:t>
      </w:r>
    </w:p>
    <w:p>
      <w:pPr>
        <w:spacing w:after="0"/>
        <w:ind w:left="0"/>
        <w:jc w:val="both"/>
      </w:pPr>
      <w:r>
        <w:rPr>
          <w:rFonts w:ascii="Times New Roman"/>
          <w:b w:val="false"/>
          <w:i w:val="false"/>
          <w:color w:val="000000"/>
          <w:sz w:val="28"/>
        </w:rPr>
        <w:t>
      3) Павлодар облысының инвестициялық тартымдығын арттыру.</w:t>
      </w:r>
    </w:p>
    <w:bookmarkStart w:name="z68" w:id="66"/>
    <w:p>
      <w:pPr>
        <w:spacing w:after="0"/>
        <w:ind w:left="0"/>
        <w:jc w:val="both"/>
      </w:pPr>
      <w:r>
        <w:rPr>
          <w:rFonts w:ascii="Times New Roman"/>
          <w:b w:val="false"/>
          <w:i w:val="false"/>
          <w:color w:val="000000"/>
          <w:sz w:val="28"/>
        </w:rPr>
        <w:t>
      Іс-шаралар:</w:t>
      </w:r>
    </w:p>
    <w:bookmarkEnd w:id="66"/>
    <w:p>
      <w:pPr>
        <w:spacing w:after="0"/>
        <w:ind w:left="0"/>
        <w:jc w:val="both"/>
      </w:pPr>
      <w:r>
        <w:rPr>
          <w:rFonts w:ascii="Times New Roman"/>
          <w:b w:val="false"/>
          <w:i w:val="false"/>
          <w:color w:val="000000"/>
          <w:sz w:val="28"/>
        </w:rPr>
        <w:t>
      1) өңірлік даму карталарын әзірлеуге қатысу;</w:t>
      </w:r>
    </w:p>
    <w:p>
      <w:pPr>
        <w:spacing w:after="0"/>
        <w:ind w:left="0"/>
        <w:jc w:val="both"/>
      </w:pPr>
      <w:r>
        <w:rPr>
          <w:rFonts w:ascii="Times New Roman"/>
          <w:b w:val="false"/>
          <w:i w:val="false"/>
          <w:color w:val="000000"/>
          <w:sz w:val="28"/>
        </w:rPr>
        <w:t>
      2) перспективалы және бәсекеге қабілетті жобалардың тізбесін құру, жобалар туралы ақпаратты әлеуетті инвесторларға жеткізу;</w:t>
      </w:r>
    </w:p>
    <w:p>
      <w:pPr>
        <w:spacing w:after="0"/>
        <w:ind w:left="0"/>
        <w:jc w:val="both"/>
      </w:pPr>
      <w:r>
        <w:rPr>
          <w:rFonts w:ascii="Times New Roman"/>
          <w:b w:val="false"/>
          <w:i w:val="false"/>
          <w:color w:val="000000"/>
          <w:sz w:val="28"/>
        </w:rPr>
        <w:t>
      3) әлеуетті нысаналы инвесторларды іздестіру және айқындау;</w:t>
      </w:r>
    </w:p>
    <w:p>
      <w:pPr>
        <w:spacing w:after="0"/>
        <w:ind w:left="0"/>
        <w:jc w:val="both"/>
      </w:pPr>
      <w:r>
        <w:rPr>
          <w:rFonts w:ascii="Times New Roman"/>
          <w:b w:val="false"/>
          <w:i w:val="false"/>
          <w:color w:val="000000"/>
          <w:sz w:val="28"/>
        </w:rPr>
        <w:t>
      4) ИҚО әлеуетті шетелдік инвесторлардың нысаналы топтарын айқындау бойынша жұмыс жүргізеді;</w:t>
      </w:r>
    </w:p>
    <w:p>
      <w:pPr>
        <w:spacing w:after="0"/>
        <w:ind w:left="0"/>
        <w:jc w:val="both"/>
      </w:pPr>
      <w:r>
        <w:rPr>
          <w:rFonts w:ascii="Times New Roman"/>
          <w:b w:val="false"/>
          <w:i w:val="false"/>
          <w:color w:val="000000"/>
          <w:sz w:val="28"/>
        </w:rPr>
        <w:t>
      5) жеке кездесулер, бизнес-форумдар, роуд-шоулар, семинар мен конференциялар өткізу кезінде Павлодар облысының инвестициялық ахуалының және инвестициялық жобаларының презентациясын өткізу.</w:t>
      </w:r>
    </w:p>
    <w:p>
      <w:pPr>
        <w:spacing w:after="0"/>
        <w:ind w:left="0"/>
        <w:jc w:val="both"/>
      </w:pPr>
      <w:r>
        <w:rPr>
          <w:rFonts w:ascii="Times New Roman"/>
          <w:b w:val="false"/>
          <w:i w:val="false"/>
          <w:color w:val="000000"/>
          <w:sz w:val="28"/>
        </w:rPr>
        <w:t>
      6) үлестік қаржыландыру;</w:t>
      </w:r>
    </w:p>
    <w:p>
      <w:pPr>
        <w:spacing w:after="0"/>
        <w:ind w:left="0"/>
        <w:jc w:val="both"/>
      </w:pPr>
      <w:r>
        <w:rPr>
          <w:rFonts w:ascii="Times New Roman"/>
          <w:b w:val="false"/>
          <w:i w:val="false"/>
          <w:color w:val="000000"/>
          <w:sz w:val="28"/>
        </w:rPr>
        <w:t>
      7) активтермен қатысу;</w:t>
      </w:r>
    </w:p>
    <w:p>
      <w:pPr>
        <w:spacing w:after="0"/>
        <w:ind w:left="0"/>
        <w:jc w:val="both"/>
      </w:pPr>
      <w:r>
        <w:rPr>
          <w:rFonts w:ascii="Times New Roman"/>
          <w:b w:val="false"/>
          <w:i w:val="false"/>
          <w:color w:val="000000"/>
          <w:sz w:val="28"/>
        </w:rPr>
        <w:t>
      8) мемлекеттік және салалық бағдарламалар шеңберінде қаржы алу;</w:t>
      </w:r>
    </w:p>
    <w:p>
      <w:pPr>
        <w:spacing w:after="0"/>
        <w:ind w:left="0"/>
        <w:jc w:val="both"/>
      </w:pPr>
      <w:r>
        <w:rPr>
          <w:rFonts w:ascii="Times New Roman"/>
          <w:b w:val="false"/>
          <w:i w:val="false"/>
          <w:color w:val="000000"/>
          <w:sz w:val="28"/>
        </w:rPr>
        <w:t>
      9) әлеуетті инвесторлармен нақты жұмыс жүргізу (инвесторға ұйымдастырушылық, ақпараттық-консультациялық қолдау), инвестициялық қызмет объектілеріне алып жүру, инвестиция салғаннан кейін қолдау көрсету;</w:t>
      </w:r>
    </w:p>
    <w:p>
      <w:pPr>
        <w:spacing w:after="0"/>
        <w:ind w:left="0"/>
        <w:jc w:val="both"/>
      </w:pPr>
      <w:r>
        <w:rPr>
          <w:rFonts w:ascii="Times New Roman"/>
          <w:b w:val="false"/>
          <w:i w:val="false"/>
          <w:color w:val="000000"/>
          <w:sz w:val="28"/>
        </w:rPr>
        <w:t>
      10) шетелдік инвесторлар үшін шетел тілдерінде Павлодар облысының инвестициялық тартымдығы туралы кітапшалар әзірлеп шығару;</w:t>
      </w:r>
    </w:p>
    <w:p>
      <w:pPr>
        <w:spacing w:after="0"/>
        <w:ind w:left="0"/>
        <w:jc w:val="both"/>
      </w:pPr>
      <w:r>
        <w:rPr>
          <w:rFonts w:ascii="Times New Roman"/>
          <w:b w:val="false"/>
          <w:i w:val="false"/>
          <w:color w:val="000000"/>
          <w:sz w:val="28"/>
        </w:rPr>
        <w:t>
      11) халықаралық рейтингтік агенттіктің Павлодар облысына кредиттік рейтинг беруі бойынша жұмыстар жүргізуді ұйымдастыру;</w:t>
      </w:r>
    </w:p>
    <w:p>
      <w:pPr>
        <w:spacing w:after="0"/>
        <w:ind w:left="0"/>
        <w:jc w:val="both"/>
      </w:pPr>
      <w:r>
        <w:rPr>
          <w:rFonts w:ascii="Times New Roman"/>
          <w:b w:val="false"/>
          <w:i w:val="false"/>
          <w:color w:val="000000"/>
          <w:sz w:val="28"/>
        </w:rPr>
        <w:t>
      12) Павлодар облысының кредиттік рейтингін растау және деңгейін арттыру процесінде жергілікті атқарушы органға қолдау көрсету;</w:t>
      </w:r>
    </w:p>
    <w:p>
      <w:pPr>
        <w:spacing w:after="0"/>
        <w:ind w:left="0"/>
        <w:jc w:val="both"/>
      </w:pPr>
      <w:r>
        <w:rPr>
          <w:rFonts w:ascii="Times New Roman"/>
          <w:b w:val="false"/>
          <w:i w:val="false"/>
          <w:color w:val="000000"/>
          <w:sz w:val="28"/>
        </w:rPr>
        <w:t>
      13) Павлодар облысының инвестициялық мүмкіндіктері туралы инвесторларға арналған сервистік интерактивті веб-сайтты әзірлеу, іске қосу және оның жұмысын қамтамасыз ету.</w:t>
      </w:r>
    </w:p>
    <w:bookmarkStart w:name="z69" w:id="67"/>
    <w:p>
      <w:pPr>
        <w:spacing w:after="0"/>
        <w:ind w:left="0"/>
        <w:jc w:val="both"/>
      </w:pPr>
      <w:r>
        <w:rPr>
          <w:rFonts w:ascii="Times New Roman"/>
          <w:b w:val="false"/>
          <w:i w:val="false"/>
          <w:color w:val="000000"/>
          <w:sz w:val="28"/>
        </w:rPr>
        <w:t>
      Қызметтің түйінді көрсеткіштері</w:t>
      </w:r>
    </w:p>
    <w:bookmarkEnd w:id="67"/>
    <w:p>
      <w:pPr>
        <w:spacing w:after="0"/>
        <w:ind w:left="0"/>
        <w:jc w:val="both"/>
      </w:pPr>
      <w:r>
        <w:rPr>
          <w:rFonts w:ascii="Times New Roman"/>
          <w:b w:val="false"/>
          <w:i w:val="false"/>
          <w:color w:val="000000"/>
          <w:sz w:val="28"/>
        </w:rPr>
        <w:t>
      1) жыл қорытындысы бойынша ӘКК қолдауымен өңірге тартылған инвестициялардың көлемі;</w:t>
      </w:r>
    </w:p>
    <w:p>
      <w:pPr>
        <w:spacing w:after="0"/>
        <w:ind w:left="0"/>
        <w:jc w:val="both"/>
      </w:pPr>
      <w:r>
        <w:rPr>
          <w:rFonts w:ascii="Times New Roman"/>
          <w:b w:val="false"/>
          <w:i w:val="false"/>
          <w:color w:val="000000"/>
          <w:sz w:val="28"/>
        </w:rPr>
        <w:t>
      2) өңдеу өнеркәсібіне шетелдік инвестициялар көлемінің кемінде  15 % өсімі;</w:t>
      </w:r>
    </w:p>
    <w:p>
      <w:pPr>
        <w:spacing w:after="0"/>
        <w:ind w:left="0"/>
        <w:jc w:val="both"/>
      </w:pPr>
      <w:r>
        <w:rPr>
          <w:rFonts w:ascii="Times New Roman"/>
          <w:b w:val="false"/>
          <w:i w:val="false"/>
          <w:color w:val="000000"/>
          <w:sz w:val="28"/>
        </w:rPr>
        <w:t>
      3) өңірге тартылған шетелдік инвесторлардың көлемі (жыл сайын кемінде екеу), оның ішінде Global-2000 тізімінен (2023 жылға дейін кемінде үшеу).</w:t>
      </w:r>
    </w:p>
    <w:bookmarkStart w:name="z70" w:id="68"/>
    <w:p>
      <w:pPr>
        <w:spacing w:after="0"/>
        <w:ind w:left="0"/>
        <w:jc w:val="both"/>
      </w:pPr>
      <w:r>
        <w:rPr>
          <w:rFonts w:ascii="Times New Roman"/>
          <w:b w:val="false"/>
          <w:i w:val="false"/>
          <w:color w:val="000000"/>
          <w:sz w:val="28"/>
        </w:rPr>
        <w:t>
      2023 жылға қарай межеленген нәтижелер:</w:t>
      </w:r>
    </w:p>
    <w:bookmarkEnd w:id="68"/>
    <w:p>
      <w:pPr>
        <w:spacing w:after="0"/>
        <w:ind w:left="0"/>
        <w:jc w:val="both"/>
      </w:pPr>
      <w:r>
        <w:rPr>
          <w:rFonts w:ascii="Times New Roman"/>
          <w:b w:val="false"/>
          <w:i w:val="false"/>
          <w:color w:val="000000"/>
          <w:sz w:val="28"/>
        </w:rPr>
        <w:t>
      1) Павлодар облысына кредиттік рейтинг берілуі және оны растау;</w:t>
      </w:r>
    </w:p>
    <w:p>
      <w:pPr>
        <w:spacing w:after="0"/>
        <w:ind w:left="0"/>
        <w:jc w:val="both"/>
      </w:pPr>
      <w:r>
        <w:rPr>
          <w:rFonts w:ascii="Times New Roman"/>
          <w:b w:val="false"/>
          <w:i w:val="false"/>
          <w:color w:val="000000"/>
          <w:sz w:val="28"/>
        </w:rPr>
        <w:t>
      2) ӘКК қолдауымен өңірге тартылған инвестициялар кемінде 650 млн. теңге.</w:t>
      </w:r>
    </w:p>
    <w:bookmarkStart w:name="z71" w:id="69"/>
    <w:p>
      <w:pPr>
        <w:spacing w:after="0"/>
        <w:ind w:left="0"/>
        <w:jc w:val="left"/>
      </w:pPr>
      <w:r>
        <w:rPr>
          <w:rFonts w:ascii="Times New Roman"/>
          <w:b/>
          <w:i w:val="false"/>
          <w:color w:val="000000"/>
        </w:rPr>
        <w:t xml:space="preserve">  4-ҚСБ. Корпоративтік басқару жүйесін жетілдіру</w:t>
      </w:r>
    </w:p>
    <w:bookmarkEnd w:id="69"/>
    <w:bookmarkStart w:name="z72" w:id="70"/>
    <w:p>
      <w:pPr>
        <w:spacing w:after="0"/>
        <w:ind w:left="0"/>
        <w:jc w:val="both"/>
      </w:pPr>
      <w:r>
        <w:rPr>
          <w:rFonts w:ascii="Times New Roman"/>
          <w:b w:val="false"/>
          <w:i w:val="false"/>
          <w:color w:val="000000"/>
          <w:sz w:val="28"/>
        </w:rPr>
        <w:t>
      1-мақсат. Корпоративтік басқаруға қатысатын тұлғалар мүдделерінің теңгерімін қамтамасыз ету.</w:t>
      </w:r>
    </w:p>
    <w:bookmarkEnd w:id="70"/>
    <w:bookmarkStart w:name="z73" w:id="71"/>
    <w:p>
      <w:pPr>
        <w:spacing w:after="0"/>
        <w:ind w:left="0"/>
        <w:jc w:val="both"/>
      </w:pPr>
      <w:r>
        <w:rPr>
          <w:rFonts w:ascii="Times New Roman"/>
          <w:b w:val="false"/>
          <w:i w:val="false"/>
          <w:color w:val="000000"/>
          <w:sz w:val="28"/>
        </w:rPr>
        <w:t>
      Міндеттер:</w:t>
      </w:r>
    </w:p>
    <w:bookmarkEnd w:id="71"/>
    <w:p>
      <w:pPr>
        <w:spacing w:after="0"/>
        <w:ind w:left="0"/>
        <w:jc w:val="both"/>
      </w:pPr>
      <w:r>
        <w:rPr>
          <w:rFonts w:ascii="Times New Roman"/>
          <w:b w:val="false"/>
          <w:i w:val="false"/>
          <w:color w:val="000000"/>
          <w:sz w:val="28"/>
        </w:rPr>
        <w:t>
      1) басқарудың корпоративтік жүйесін жетілдіру;</w:t>
      </w:r>
    </w:p>
    <w:p>
      <w:pPr>
        <w:spacing w:after="0"/>
        <w:ind w:left="0"/>
        <w:jc w:val="both"/>
      </w:pPr>
      <w:r>
        <w:rPr>
          <w:rFonts w:ascii="Times New Roman"/>
          <w:b w:val="false"/>
          <w:i w:val="false"/>
          <w:color w:val="000000"/>
          <w:sz w:val="28"/>
        </w:rPr>
        <w:t>
      2) ӘКК күшейту жөнінде шаралар қолдану;</w:t>
      </w:r>
    </w:p>
    <w:p>
      <w:pPr>
        <w:spacing w:after="0"/>
        <w:ind w:left="0"/>
        <w:jc w:val="both"/>
      </w:pPr>
      <w:r>
        <w:rPr>
          <w:rFonts w:ascii="Times New Roman"/>
          <w:b w:val="false"/>
          <w:i w:val="false"/>
          <w:color w:val="000000"/>
          <w:sz w:val="28"/>
        </w:rPr>
        <w:t>
      3) коммуникацияларды дамыту және қоржынды компаниялар арасында машық алмасу.</w:t>
      </w:r>
    </w:p>
    <w:bookmarkStart w:name="z74" w:id="72"/>
    <w:p>
      <w:pPr>
        <w:spacing w:after="0"/>
        <w:ind w:left="0"/>
        <w:jc w:val="both"/>
      </w:pPr>
      <w:r>
        <w:rPr>
          <w:rFonts w:ascii="Times New Roman"/>
          <w:b w:val="false"/>
          <w:i w:val="false"/>
          <w:color w:val="000000"/>
          <w:sz w:val="28"/>
        </w:rPr>
        <w:t>
      Іс-шаралар:</w:t>
      </w:r>
    </w:p>
    <w:bookmarkEnd w:id="72"/>
    <w:p>
      <w:pPr>
        <w:spacing w:after="0"/>
        <w:ind w:left="0"/>
        <w:jc w:val="both"/>
      </w:pPr>
      <w:r>
        <w:rPr>
          <w:rFonts w:ascii="Times New Roman"/>
          <w:b w:val="false"/>
          <w:i w:val="false"/>
          <w:color w:val="000000"/>
          <w:sz w:val="28"/>
        </w:rPr>
        <w:t>
      1) озық әлемдік практикаға сәйкес келетін корпоративтік басқарудың заманауи стандарттарын қолдану;</w:t>
      </w:r>
    </w:p>
    <w:p>
      <w:pPr>
        <w:spacing w:after="0"/>
        <w:ind w:left="0"/>
        <w:jc w:val="both"/>
      </w:pPr>
      <w:r>
        <w:rPr>
          <w:rFonts w:ascii="Times New Roman"/>
          <w:b w:val="false"/>
          <w:i w:val="false"/>
          <w:color w:val="000000"/>
          <w:sz w:val="28"/>
        </w:rPr>
        <w:t>
      2) ӘКК қызметінің ашықтығын қамтамасыз ету (есептерді, Басқарманың, Директорлар кеңесінің және акционерлердің шешімдерін жариялау);</w:t>
      </w:r>
    </w:p>
    <w:p>
      <w:pPr>
        <w:spacing w:after="0"/>
        <w:ind w:left="0"/>
        <w:jc w:val="both"/>
      </w:pPr>
      <w:r>
        <w:rPr>
          <w:rFonts w:ascii="Times New Roman"/>
          <w:b w:val="false"/>
          <w:i w:val="false"/>
          <w:color w:val="000000"/>
          <w:sz w:val="28"/>
        </w:rPr>
        <w:t>
      3) Директорлар кеңесі, байқаушы кеңестер, ревизиялық комиссиялар және ЕТҰ-ның бірінші жетекшіліктері жұмыстарының тиімділігін арттыру;</w:t>
      </w:r>
    </w:p>
    <w:p>
      <w:pPr>
        <w:spacing w:after="0"/>
        <w:ind w:left="0"/>
        <w:jc w:val="both"/>
      </w:pPr>
      <w:r>
        <w:rPr>
          <w:rFonts w:ascii="Times New Roman"/>
          <w:b w:val="false"/>
          <w:i w:val="false"/>
          <w:color w:val="000000"/>
          <w:sz w:val="28"/>
        </w:rPr>
        <w:t>
      4) Директорлар кеңесінің жанынан стратегиялық жоспарлау, кадрлар және сыйақы, ішкі аудит мәселелері және әлеуметтік мәселелер жөніндегі комитеттерді қалыптастыру;</w:t>
      </w:r>
    </w:p>
    <w:p>
      <w:pPr>
        <w:spacing w:after="0"/>
        <w:ind w:left="0"/>
        <w:jc w:val="both"/>
      </w:pPr>
      <w:r>
        <w:rPr>
          <w:rFonts w:ascii="Times New Roman"/>
          <w:b w:val="false"/>
          <w:i w:val="false"/>
          <w:color w:val="000000"/>
          <w:sz w:val="28"/>
        </w:rPr>
        <w:t>
      5) Директорлар кеңесінің менеджмент қызметін бағалауды жүргізуі;</w:t>
      </w:r>
    </w:p>
    <w:p>
      <w:pPr>
        <w:spacing w:after="0"/>
        <w:ind w:left="0"/>
        <w:jc w:val="both"/>
      </w:pPr>
      <w:r>
        <w:rPr>
          <w:rFonts w:ascii="Times New Roman"/>
          <w:b w:val="false"/>
          <w:i w:val="false"/>
          <w:color w:val="000000"/>
          <w:sz w:val="28"/>
        </w:rPr>
        <w:t>
      6) аудиторлық ұйымды тарту арқылы жылдық қаржы есептілігінің аудитін өткізу.</w:t>
      </w:r>
    </w:p>
    <w:p>
      <w:pPr>
        <w:spacing w:after="0"/>
        <w:ind w:left="0"/>
        <w:jc w:val="both"/>
      </w:pPr>
      <w:r>
        <w:rPr>
          <w:rFonts w:ascii="Times New Roman"/>
          <w:b w:val="false"/>
          <w:i w:val="false"/>
          <w:color w:val="000000"/>
          <w:sz w:val="28"/>
        </w:rPr>
        <w:t>
      7) құрамға білікті мамандарды, оның ішінде қызмет бейініне сәйкес келетін дамушы нарықтардағы ірі компанияларда жұмыс тәжірибесі бар шетелдік мамандарды, "Болашақ" бағдарламасының түлектерін және шетелдік озық оқу орындарын бітірушілерді тарту;</w:t>
      </w:r>
    </w:p>
    <w:p>
      <w:pPr>
        <w:spacing w:after="0"/>
        <w:ind w:left="0"/>
        <w:jc w:val="both"/>
      </w:pPr>
      <w:r>
        <w:rPr>
          <w:rFonts w:ascii="Times New Roman"/>
          <w:b w:val="false"/>
          <w:i w:val="false"/>
          <w:color w:val="000000"/>
          <w:sz w:val="28"/>
        </w:rPr>
        <w:t>
      8) ӘКК менеджерлері үшін оқыту бағдарламаларын ұйымдастыру;</w:t>
      </w:r>
    </w:p>
    <w:p>
      <w:pPr>
        <w:spacing w:after="0"/>
        <w:ind w:left="0"/>
        <w:jc w:val="both"/>
      </w:pPr>
      <w:r>
        <w:rPr>
          <w:rFonts w:ascii="Times New Roman"/>
          <w:b w:val="false"/>
          <w:i w:val="false"/>
          <w:color w:val="000000"/>
          <w:sz w:val="28"/>
        </w:rPr>
        <w:t>
      9) Топтың нәтижелілігін басқару жүйесін енгізу;</w:t>
      </w:r>
    </w:p>
    <w:p>
      <w:pPr>
        <w:spacing w:after="0"/>
        <w:ind w:left="0"/>
        <w:jc w:val="both"/>
      </w:pPr>
      <w:r>
        <w:rPr>
          <w:rFonts w:ascii="Times New Roman"/>
          <w:b w:val="false"/>
          <w:i w:val="false"/>
          <w:color w:val="000000"/>
          <w:sz w:val="28"/>
        </w:rPr>
        <w:t>
      10) стратегиялық бағыттар бойынша қызметтің түйінді көрсеткіштеріне қол жеткізуге талдау жүргізу;</w:t>
      </w:r>
    </w:p>
    <w:p>
      <w:pPr>
        <w:spacing w:after="0"/>
        <w:ind w:left="0"/>
        <w:jc w:val="both"/>
      </w:pPr>
      <w:r>
        <w:rPr>
          <w:rFonts w:ascii="Times New Roman"/>
          <w:b w:val="false"/>
          <w:i w:val="false"/>
          <w:color w:val="000000"/>
          <w:sz w:val="28"/>
        </w:rPr>
        <w:t>
      11) қызмет нәтижелерінің қызметтің түйінді көрсеткіштерінен ауытқуды жою бойынша жүйелі түзету шараларын әзірлеу;</w:t>
      </w:r>
    </w:p>
    <w:p>
      <w:pPr>
        <w:spacing w:after="0"/>
        <w:ind w:left="0"/>
        <w:jc w:val="both"/>
      </w:pPr>
      <w:r>
        <w:rPr>
          <w:rFonts w:ascii="Times New Roman"/>
          <w:b w:val="false"/>
          <w:i w:val="false"/>
          <w:color w:val="000000"/>
          <w:sz w:val="28"/>
        </w:rPr>
        <w:t>
      12) диагностика өткізу және корпоративтік басқару рейтингін иемдену;</w:t>
      </w:r>
    </w:p>
    <w:p>
      <w:pPr>
        <w:spacing w:after="0"/>
        <w:ind w:left="0"/>
        <w:jc w:val="both"/>
      </w:pPr>
      <w:r>
        <w:rPr>
          <w:rFonts w:ascii="Times New Roman"/>
          <w:b w:val="false"/>
          <w:i w:val="false"/>
          <w:color w:val="000000"/>
          <w:sz w:val="28"/>
        </w:rPr>
        <w:t>
      13) басқарудың біріктірілген жүйесін енгізу;</w:t>
      </w:r>
    </w:p>
    <w:p>
      <w:pPr>
        <w:spacing w:after="0"/>
        <w:ind w:left="0"/>
        <w:jc w:val="both"/>
      </w:pPr>
      <w:r>
        <w:rPr>
          <w:rFonts w:ascii="Times New Roman"/>
          <w:b w:val="false"/>
          <w:i w:val="false"/>
          <w:color w:val="000000"/>
          <w:sz w:val="28"/>
        </w:rPr>
        <w:t>
      14) ӘКК ЕТҰ қызметкерлерін басқару жүйесін жетілдіру;</w:t>
      </w:r>
    </w:p>
    <w:p>
      <w:pPr>
        <w:spacing w:after="0"/>
        <w:ind w:left="0"/>
        <w:jc w:val="both"/>
      </w:pPr>
      <w:r>
        <w:rPr>
          <w:rFonts w:ascii="Times New Roman"/>
          <w:b w:val="false"/>
          <w:i w:val="false"/>
          <w:color w:val="000000"/>
          <w:sz w:val="28"/>
        </w:rPr>
        <w:t>
      15) Топ ішінде органикалық (тірі) жүйе ретінде корпоративтік мәдениетті дамыту.</w:t>
      </w:r>
    </w:p>
    <w:bookmarkStart w:name="z75" w:id="73"/>
    <w:p>
      <w:pPr>
        <w:spacing w:after="0"/>
        <w:ind w:left="0"/>
        <w:jc w:val="both"/>
      </w:pPr>
      <w:r>
        <w:rPr>
          <w:rFonts w:ascii="Times New Roman"/>
          <w:b w:val="false"/>
          <w:i w:val="false"/>
          <w:color w:val="000000"/>
          <w:sz w:val="28"/>
        </w:rPr>
        <w:t>
      Қызметтің түйінді көрсеткіштері</w:t>
      </w:r>
    </w:p>
    <w:bookmarkEnd w:id="73"/>
    <w:p>
      <w:pPr>
        <w:spacing w:after="0"/>
        <w:ind w:left="0"/>
        <w:jc w:val="both"/>
      </w:pPr>
      <w:r>
        <w:rPr>
          <w:rFonts w:ascii="Times New Roman"/>
          <w:b w:val="false"/>
          <w:i w:val="false"/>
          <w:color w:val="000000"/>
          <w:sz w:val="28"/>
        </w:rPr>
        <w:t>
      1) жыл қорытындысы бойынша корпоративтік басқару рейтингі (беру/растау);</w:t>
      </w:r>
    </w:p>
    <w:p>
      <w:pPr>
        <w:spacing w:after="0"/>
        <w:ind w:left="0"/>
        <w:jc w:val="both"/>
      </w:pPr>
      <w:r>
        <w:rPr>
          <w:rFonts w:ascii="Times New Roman"/>
          <w:b w:val="false"/>
          <w:i w:val="false"/>
          <w:color w:val="000000"/>
          <w:sz w:val="28"/>
        </w:rPr>
        <w:t>
      2) инвесторлар үшін интерактивтік сервистік веб-сайт әзірлеу, іске қосу және оның жұмыс істеуін қамтамасыз ету;</w:t>
      </w:r>
    </w:p>
    <w:p>
      <w:pPr>
        <w:spacing w:after="0"/>
        <w:ind w:left="0"/>
        <w:jc w:val="both"/>
      </w:pPr>
      <w:r>
        <w:rPr>
          <w:rFonts w:ascii="Times New Roman"/>
          <w:b w:val="false"/>
          <w:i w:val="false"/>
          <w:color w:val="000000"/>
          <w:sz w:val="28"/>
        </w:rPr>
        <w:t>
      3) жыл қорытындысы бойынша корпоративтік веб-сайтты қараушылар саны.</w:t>
      </w:r>
    </w:p>
    <w:bookmarkStart w:name="z76" w:id="74"/>
    <w:p>
      <w:pPr>
        <w:spacing w:after="0"/>
        <w:ind w:left="0"/>
        <w:jc w:val="both"/>
      </w:pPr>
      <w:r>
        <w:rPr>
          <w:rFonts w:ascii="Times New Roman"/>
          <w:b w:val="false"/>
          <w:i w:val="false"/>
          <w:color w:val="000000"/>
          <w:sz w:val="28"/>
        </w:rPr>
        <w:t>
      2023 жылға қарай межеленген нәтижелер:</w:t>
      </w:r>
    </w:p>
    <w:bookmarkEnd w:id="74"/>
    <w:p>
      <w:pPr>
        <w:spacing w:after="0"/>
        <w:ind w:left="0"/>
        <w:jc w:val="both"/>
      </w:pPr>
      <w:r>
        <w:rPr>
          <w:rFonts w:ascii="Times New Roman"/>
          <w:b w:val="false"/>
          <w:i w:val="false"/>
          <w:color w:val="000000"/>
          <w:sz w:val="28"/>
        </w:rPr>
        <w:t>
      1) тәуекелдерді басқару жүйесі, тиімділікті басқару жүйесі енгізілетін болады, Топ бойынша қызметкерлерді басқару жүйесі жетілдірілетін болады;</w:t>
      </w:r>
    </w:p>
    <w:p>
      <w:pPr>
        <w:spacing w:after="0"/>
        <w:ind w:left="0"/>
        <w:jc w:val="both"/>
      </w:pPr>
      <w:r>
        <w:rPr>
          <w:rFonts w:ascii="Times New Roman"/>
          <w:b w:val="false"/>
          <w:i w:val="false"/>
          <w:color w:val="000000"/>
          <w:sz w:val="28"/>
        </w:rPr>
        <w:t>
      2) корпоративтік веб-сайтты қара көрсеткіші жылына 15000 ретке дейін артады.</w:t>
      </w:r>
    </w:p>
    <w:p>
      <w:pPr>
        <w:spacing w:after="0"/>
        <w:ind w:left="0"/>
        <w:jc w:val="both"/>
      </w:pPr>
      <w:r>
        <w:rPr>
          <w:rFonts w:ascii="Times New Roman"/>
          <w:b w:val="false"/>
          <w:i w:val="false"/>
          <w:color w:val="000000"/>
          <w:sz w:val="28"/>
        </w:rPr>
        <w:t>
      ӘКК-ні ұзақ мерзімді дамытуға бағытталған стратегияның әр қадамын орындау өңірдің орнықты әрі теңгерімді экономикалық өсуіне, облыстың әлеуметтік саясаты іске асыруға, сондай-ақ бизнестің экономикалық құндылығын арттыруға ықпал етеді, мұның өзі акционерлік құнның ұлғаюына әсер етеді.</w:t>
      </w:r>
    </w:p>
    <w:p>
      <w:pPr>
        <w:spacing w:after="0"/>
        <w:ind w:left="0"/>
        <w:jc w:val="both"/>
      </w:pPr>
      <w:r>
        <w:rPr>
          <w:rFonts w:ascii="Times New Roman"/>
          <w:b w:val="false"/>
          <w:i w:val="false"/>
          <w:color w:val="000000"/>
          <w:sz w:val="28"/>
        </w:rPr>
        <w:t xml:space="preserve">
      ӘКК даму стратегиясын іске асыру үшін ӘКК дамытудың бесжылдық жоспарлары әзірленіп, Компанияның бес жылдық кезеңге арналған негізгі мақсаттары мен міндеттері, оның ішінде инвестицияларды, кірістерді, шығыстарды, қарыздарды, дивидендтер мен басқа да мәліметтерді қоса алғанда, қаржылық-шаруашылық қызметтің мақсаттары, міндеттері, нәтиже көрсеткіштері мен шоғырландырылған негізгі көрсеткіштері </w:t>
      </w:r>
    </w:p>
    <w:p>
      <w:pPr>
        <w:spacing w:after="0"/>
        <w:ind w:left="0"/>
        <w:jc w:val="both"/>
      </w:pPr>
      <w:r>
        <w:rPr>
          <w:rFonts w:ascii="Times New Roman"/>
          <w:b w:val="false"/>
          <w:i w:val="false"/>
          <w:color w:val="000000"/>
          <w:sz w:val="28"/>
        </w:rPr>
        <w:t>
      айқындалмақ.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78" w:id="75"/>
    <w:p>
      <w:pPr>
        <w:spacing w:after="0"/>
        <w:ind w:left="0"/>
        <w:jc w:val="left"/>
      </w:pPr>
      <w:r>
        <w:rPr>
          <w:rFonts w:ascii="Times New Roman"/>
          <w:b/>
          <w:i w:val="false"/>
          <w:color w:val="000000"/>
        </w:rPr>
        <w:t xml:space="preserve"> "Павлодар" ӘКК" ҰК" АҚ 2014 – 2023 жылдарға арналған қызметтің</w:t>
      </w:r>
      <w:r>
        <w:br/>
      </w:r>
      <w:r>
        <w:rPr>
          <w:rFonts w:ascii="Times New Roman"/>
          <w:b/>
          <w:i w:val="false"/>
          <w:color w:val="000000"/>
        </w:rPr>
        <w:t>стратегиялық бағыттары бойынша қызметінің негізгі түйінді</w:t>
      </w:r>
      <w:r>
        <w:br/>
      </w:r>
      <w:r>
        <w:rPr>
          <w:rFonts w:ascii="Times New Roman"/>
          <w:b/>
          <w:i w:val="false"/>
          <w:color w:val="000000"/>
        </w:rPr>
        <w:t>көрсеткіштерінің (бұдан әрі – ҚТК)</w:t>
      </w:r>
    </w:p>
    <w:bookmarkEnd w:id="75"/>
    <w:bookmarkStart w:name="z79" w:id="76"/>
    <w:p>
      <w:pPr>
        <w:spacing w:after="0"/>
        <w:ind w:left="0"/>
        <w:jc w:val="left"/>
      </w:pPr>
      <w:r>
        <w:rPr>
          <w:rFonts w:ascii="Times New Roman"/>
          <w:b/>
          <w:i w:val="false"/>
          <w:color w:val="000000"/>
        </w:rPr>
        <w:t xml:space="preserve"> 1-ҚСБ. Топтың ұзақ мерзімді құнын арттыру</w:t>
      </w:r>
    </w:p>
    <w:bookmarkEnd w:id="76"/>
    <w:bookmarkStart w:name="z80" w:id="77"/>
    <w:p>
      <w:pPr>
        <w:spacing w:after="0"/>
        <w:ind w:left="0"/>
        <w:jc w:val="both"/>
      </w:pPr>
      <w:r>
        <w:rPr>
          <w:rFonts w:ascii="Times New Roman"/>
          <w:b w:val="false"/>
          <w:i w:val="false"/>
          <w:color w:val="000000"/>
          <w:sz w:val="28"/>
        </w:rPr>
        <w:t>
      1-мақсат. Активтер құнының өсімін қамтамасыз ету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52"/>
        <w:gridCol w:w="757"/>
        <w:gridCol w:w="1019"/>
        <w:gridCol w:w="1019"/>
        <w:gridCol w:w="804"/>
        <w:gridCol w:w="1019"/>
        <w:gridCol w:w="1161"/>
        <w:gridCol w:w="1162"/>
        <w:gridCol w:w="1162"/>
        <w:gridCol w:w="1162"/>
        <w:gridCol w:w="1162"/>
      </w:tblGrid>
      <w:tr>
        <w:trPr>
          <w:trHeight w:val="30" w:hRule="atLeast"/>
        </w:trPr>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Жыл қорытындысы бойынша активтер құны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Жыл қорытындысы бойынша инвестициялардың рентабельділігі (ROI)</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Жыл қорытындысы бойынша негізгі қызметтен түсетін таза пайда (бір қызметкерге шаққандағы таза пайда)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bl>
    <w:p>
      <w:pPr>
        <w:spacing w:after="0"/>
        <w:ind w:left="0"/>
        <w:jc w:val="left"/>
      </w:pP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2-мақсат. Активтерді тиімді басқару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91"/>
        <w:gridCol w:w="954"/>
        <w:gridCol w:w="954"/>
        <w:gridCol w:w="954"/>
        <w:gridCol w:w="955"/>
        <w:gridCol w:w="955"/>
        <w:gridCol w:w="955"/>
        <w:gridCol w:w="955"/>
        <w:gridCol w:w="955"/>
        <w:gridCol w:w="955"/>
        <w:gridCol w:w="955"/>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Жыл қорытындысы бойынша активтердің рентабельділігі (ROA)</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Іскерлік айналымға тартылған мемлекеттік активтердің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ӘКК басшылығымен дағдарысты ахуал кезеңінен өсу (сауығу) кезеңіне өтуді аяқтаған мемлекеттің проблемалы активтерінің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82" w:id="79"/>
    <w:p>
      <w:pPr>
        <w:spacing w:after="0"/>
        <w:ind w:left="0"/>
        <w:jc w:val="left"/>
      </w:pPr>
      <w:r>
        <w:rPr>
          <w:rFonts w:ascii="Times New Roman"/>
          <w:b/>
          <w:i w:val="false"/>
          <w:color w:val="000000"/>
        </w:rPr>
        <w:t xml:space="preserve"> 2-ҚСБ. Өңір экономикасын әртараптандыруға және жаңғыртуға қатысу</w:t>
      </w:r>
    </w:p>
    <w:bookmarkEnd w:id="79"/>
    <w:bookmarkStart w:name="z83" w:id="80"/>
    <w:p>
      <w:pPr>
        <w:spacing w:after="0"/>
        <w:ind w:left="0"/>
        <w:jc w:val="both"/>
      </w:pPr>
      <w:r>
        <w:rPr>
          <w:rFonts w:ascii="Times New Roman"/>
          <w:b w:val="false"/>
          <w:i w:val="false"/>
          <w:color w:val="000000"/>
          <w:sz w:val="28"/>
        </w:rPr>
        <w:t>
      1-мақсат. Берілген активтерді әртараптандыру және жаңғырту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90"/>
        <w:gridCol w:w="1071"/>
        <w:gridCol w:w="1071"/>
        <w:gridCol w:w="1071"/>
        <w:gridCol w:w="1071"/>
        <w:gridCol w:w="1071"/>
        <w:gridCol w:w="1071"/>
        <w:gridCol w:w="1071"/>
        <w:gridCol w:w="1071"/>
        <w:gridCol w:w="1072"/>
        <w:gridCol w:w="1072"/>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Жаңадан ашылған бәсекеге қабілетті өндірістердің саны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Инфрақұрылым құру</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Жаңғыртылған қолданыстағы өндірістердің саны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2-мақсат. Бизнесті және инновацияларды дамытуды ынталандыру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66"/>
        <w:gridCol w:w="982"/>
        <w:gridCol w:w="982"/>
        <w:gridCol w:w="982"/>
        <w:gridCol w:w="982"/>
        <w:gridCol w:w="982"/>
        <w:gridCol w:w="982"/>
        <w:gridCol w:w="982"/>
        <w:gridCol w:w="982"/>
        <w:gridCol w:w="982"/>
        <w:gridCol w:w="982"/>
      </w:tblGrid>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Облыстағы инновациялық инфрақұрылым элементтерінің және ғылыми және (немесе) ғылыми-техникалық қызмет субъектілерінің саны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Жыл қорытындысы бойынша ӘКК қолдау көрсеткен бизнес-бастамалардың саны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Жыл қорытындысы бойынша еңбек өнімділігі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3-мақсат. Жобалық қаржыландыруды және мемлекеттік-жекешелік әріптестікті дамыту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481"/>
        <w:gridCol w:w="935"/>
        <w:gridCol w:w="935"/>
        <w:gridCol w:w="935"/>
        <w:gridCol w:w="935"/>
        <w:gridCol w:w="935"/>
        <w:gridCol w:w="935"/>
        <w:gridCol w:w="935"/>
        <w:gridCol w:w="935"/>
        <w:gridCol w:w="935"/>
        <w:gridCol w:w="936"/>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Жыл қорытындысы бойынша инвестициялық қоржын көлемінің өсуі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Жыл сайын іске қосылатын инвестициялық, оның ішінде шетелдік капитал қатысатын жобалар саны (жыл сайын кемінде бесеу)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Жыл қорытындысы бойынша ашылған жұмыс орындары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3-ҚСБ.Өңірге инвестициялар тартуға қатысу</w:t>
      </w:r>
    </w:p>
    <w:bookmarkEnd w:id="83"/>
    <w:bookmarkStart w:name="z87" w:id="84"/>
    <w:p>
      <w:pPr>
        <w:spacing w:after="0"/>
        <w:ind w:left="0"/>
        <w:jc w:val="both"/>
      </w:pPr>
      <w:r>
        <w:rPr>
          <w:rFonts w:ascii="Times New Roman"/>
          <w:b w:val="false"/>
          <w:i w:val="false"/>
          <w:color w:val="000000"/>
          <w:sz w:val="28"/>
        </w:rPr>
        <w:t>
      1-мақсат. Өңірге инвестициялар тарту үшін қажетті жағдайлар жасау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9"/>
        <w:gridCol w:w="381"/>
        <w:gridCol w:w="742"/>
        <w:gridCol w:w="742"/>
        <w:gridCol w:w="742"/>
        <w:gridCol w:w="742"/>
        <w:gridCol w:w="742"/>
        <w:gridCol w:w="742"/>
        <w:gridCol w:w="742"/>
        <w:gridCol w:w="742"/>
        <w:gridCol w:w="742"/>
        <w:gridCol w:w="742"/>
      </w:tblGrid>
      <w:tr>
        <w:trPr>
          <w:trHeight w:val="30" w:hRule="atLeast"/>
        </w:trPr>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Жыл қорытындысы бойынша ӘКК қолдауымен өңірге тартылған инвестициялардың көлемі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ҚТК 2. Өңдеу өнеркәсібіне шетелдік инвестициялар көлемінің кемінде </w:t>
            </w:r>
          </w:p>
          <w:p>
            <w:pPr>
              <w:spacing w:after="20"/>
              <w:ind w:left="20"/>
              <w:jc w:val="both"/>
            </w:pPr>
            <w:r>
              <w:rPr>
                <w:rFonts w:ascii="Times New Roman"/>
                <w:b w:val="false"/>
                <w:i w:val="false"/>
                <w:color w:val="000000"/>
                <w:sz w:val="20"/>
              </w:rPr>
              <w:t>
15 % өсімі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Өңірге тартылған шетелдік инвесторлардың көлемі (жыл сайын кемінде екеу), оның ішінде Global-2000 тізімінен (2023 жылға дейін кемінде үшеу)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88" w:id="85"/>
    <w:p>
      <w:pPr>
        <w:spacing w:after="0"/>
        <w:ind w:left="0"/>
        <w:jc w:val="left"/>
      </w:pPr>
      <w:r>
        <w:rPr>
          <w:rFonts w:ascii="Times New Roman"/>
          <w:b/>
          <w:i w:val="false"/>
          <w:color w:val="000000"/>
        </w:rPr>
        <w:t xml:space="preserve"> 4-ҚСБ. Корпоративтік басқару жүйесін жетілдіру</w:t>
      </w:r>
    </w:p>
    <w:bookmarkEnd w:id="85"/>
    <w:bookmarkStart w:name="z89" w:id="86"/>
    <w:p>
      <w:pPr>
        <w:spacing w:after="0"/>
        <w:ind w:left="0"/>
        <w:jc w:val="both"/>
      </w:pPr>
      <w:r>
        <w:rPr>
          <w:rFonts w:ascii="Times New Roman"/>
          <w:b w:val="false"/>
          <w:i w:val="false"/>
          <w:color w:val="000000"/>
          <w:sz w:val="28"/>
        </w:rPr>
        <w:t>
      1-мақсат. Корпоративтік басқаруға қатысатын тұлғалар мүдделерінің теңгерімін қамтамасыз ету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255"/>
        <w:gridCol w:w="925"/>
        <w:gridCol w:w="925"/>
        <w:gridCol w:w="926"/>
        <w:gridCol w:w="926"/>
        <w:gridCol w:w="926"/>
        <w:gridCol w:w="1099"/>
        <w:gridCol w:w="1100"/>
        <w:gridCol w:w="1100"/>
        <w:gridCol w:w="1100"/>
        <w:gridCol w:w="1100"/>
      </w:tblGrid>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1. Жыл қорытындысы бойынша корпоративтік басқару рейтингі (беру/растау)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2. Инвесторлар үшін интерактивтік сервистік веб-сайт әзірлеу, іске қосу және оның жұмыс істеуін қамтамасыз ету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енгізу және жұмысын қамтамасыз ету</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3. Жыл қорытындысы бойынша корпоративтік веб-сайтты қараушылар саны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