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836c9" w14:textId="73836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2009 жылғы 18 ақпандағы № 183 және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көрсетілетін қызмет стандартын бекіту туралы" 2014 жылғы 12 ақпандағы № 80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28 шілдедегі № 837 қаулысы. Күші жойылды - Қазақстан Республикасы Үкіметінің 2023 жылғы 17 шiлдедегi № 603 қаулысымен</w:t>
      </w:r>
    </w:p>
    <w:p>
      <w:pPr>
        <w:spacing w:after="0"/>
        <w:ind w:left="0"/>
        <w:jc w:val="both"/>
      </w:pPr>
      <w:r>
        <w:rPr>
          <w:rFonts w:ascii="Times New Roman"/>
          <w:b w:val="false"/>
          <w:i w:val="false"/>
          <w:color w:val="ff0000"/>
          <w:sz w:val="28"/>
        </w:rPr>
        <w:t xml:space="preserve">
      Ескерту. Күші жойылды - ҚР Үкіметінің 17.07.2023 </w:t>
      </w:r>
      <w:r>
        <w:rPr>
          <w:rFonts w:ascii="Times New Roman"/>
          <w:b w:val="false"/>
          <w:i w:val="false"/>
          <w:color w:val="ff0000"/>
          <w:sz w:val="28"/>
        </w:rPr>
        <w:t>№ 603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Үкіметінің 2009 жылғы 18 ақпандағы № 183 </w:t>
      </w:r>
      <w:r>
        <w:rPr>
          <w:rFonts w:ascii="Times New Roman"/>
          <w:b w:val="false"/>
          <w:i w:val="false"/>
          <w:color w:val="000000"/>
          <w:sz w:val="28"/>
        </w:rPr>
        <w:t xml:space="preserve"> қаулысында</w:t>
      </w:r>
      <w:r>
        <w:rPr>
          <w:rFonts w:ascii="Times New Roman"/>
          <w:b w:val="false"/>
          <w:i w:val="false"/>
          <w:color w:val="000000"/>
          <w:sz w:val="28"/>
        </w:rPr>
        <w:t xml:space="preserve"> (Қазақстан Республикасының ПҮАЖ-ы, 2009 ж., № 12, 73-құжат):</w:t>
      </w:r>
    </w:p>
    <w:bookmarkEnd w:id="2"/>
    <w:bookmarkStart w:name="z4" w:id="3"/>
    <w:p>
      <w:pPr>
        <w:spacing w:after="0"/>
        <w:ind w:left="0"/>
        <w:jc w:val="both"/>
      </w:pPr>
      <w:r>
        <w:rPr>
          <w:rFonts w:ascii="Times New Roman"/>
          <w:b w:val="false"/>
          <w:i w:val="false"/>
          <w:color w:val="000000"/>
          <w:sz w:val="28"/>
        </w:rPr>
        <w:t>
      тақырыбы мынадай редакцияда жазылсын:</w:t>
      </w:r>
    </w:p>
    <w:bookmarkEnd w:id="3"/>
    <w:p>
      <w:pPr>
        <w:spacing w:after="0"/>
        <w:ind w:left="0"/>
        <w:jc w:val="both"/>
      </w:pP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берiлiп отырған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мамандарына әлеуметтiк қолдау шараларын ұсыну ережесі бекiтiлсiн.";</w:t>
      </w:r>
    </w:p>
    <w:bookmarkStart w:name="z6" w:id="4"/>
    <w:p>
      <w:pPr>
        <w:spacing w:after="0"/>
        <w:ind w:left="0"/>
        <w:jc w:val="both"/>
      </w:pPr>
      <w:r>
        <w:rPr>
          <w:rFonts w:ascii="Times New Roman"/>
          <w:b w:val="false"/>
          <w:i w:val="false"/>
          <w:color w:val="000000"/>
          <w:sz w:val="28"/>
        </w:rPr>
        <w:t xml:space="preserve">
      көрсетілген қаулымен бекітілген Ауылдық елдi мекендерге жұмыс iстеу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w:t>
      </w:r>
      <w:r>
        <w:rPr>
          <w:rFonts w:ascii="Times New Roman"/>
          <w:b w:val="false"/>
          <w:i w:val="false"/>
          <w:color w:val="000000"/>
          <w:sz w:val="28"/>
        </w:rPr>
        <w:t xml:space="preserve"> ережесінде</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тақырыбы мынадай редакцияда жазылсын: </w:t>
      </w:r>
    </w:p>
    <w:bookmarkEnd w:id="5"/>
    <w:p>
      <w:pPr>
        <w:spacing w:after="0"/>
        <w:ind w:left="0"/>
        <w:jc w:val="both"/>
      </w:pPr>
      <w:r>
        <w:rPr>
          <w:rFonts w:ascii="Times New Roman"/>
          <w:b w:val="false"/>
          <w:i w:val="false"/>
          <w:color w:val="000000"/>
          <w:sz w:val="28"/>
        </w:rPr>
        <w:t>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мамандарына әлеуметтiк қолдау шараларын ұсыну ережесі";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w:t>
      </w:r>
      <w:r>
        <w:rPr>
          <w:rFonts w:ascii="Times New Roman"/>
          <w:b w:val="false"/>
          <w:i w:val="false"/>
          <w:color w:val="000000"/>
          <w:sz w:val="28"/>
        </w:rPr>
        <w:t xml:space="preserve"> және </w:t>
      </w:r>
      <w:r>
        <w:rPr>
          <w:rFonts w:ascii="Times New Roman"/>
          <w:b w:val="false"/>
          <w:i w:val="false"/>
          <w:color w:val="000000"/>
          <w:sz w:val="28"/>
        </w:rPr>
        <w:t xml:space="preserve"> 1-1-тармақтар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 Осы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мамандарына әлеуметтiк қолдау шараларын ұсыну ережесі (бұдан әрi – Ереже) "Агроөнеркәсiптiк кешендi және ауылдық аумақтарды дамытуды мемлекеттiк реттеу туралы" 2005 жылғы 8 шiлдедегi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Республикасының бюджет заңнамасына сәйкес әзiрлендi,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мамандарына (бұдан әрі – мамандар) бюджет қаражаты есебінен көтерме жәрдемақы және тұрғын үй сатып алуға немесе салуға кредит түрiнде әлеуметтiк қолдау шараларын ұсыну шарттары мен тәртiбiн айқындайды.</w:t>
      </w:r>
    </w:p>
    <w:bookmarkStart w:name="z9" w:id="6"/>
    <w:p>
      <w:pPr>
        <w:spacing w:after="0"/>
        <w:ind w:left="0"/>
        <w:jc w:val="both"/>
      </w:pPr>
      <w:r>
        <w:rPr>
          <w:rFonts w:ascii="Times New Roman"/>
          <w:b w:val="false"/>
          <w:i w:val="false"/>
          <w:color w:val="000000"/>
          <w:sz w:val="28"/>
        </w:rPr>
        <w:t>
      1-1. Осы Ереженің мақсаты үшiн мамандар деп қалаларда және өзге де елдi мекендерде тұрып жатқан және ауылдық елдi мекендерде жұмыс iстеуге және тұруға тiлек бiлдiрген денсаулық сақтау, бiлiм беру, әлеуметтiк қамсыздандыру, мәдениет, спорт, ауыл шаруашылығы және ветеринария мамандықтары бойынша жоғары және жоғарыдан кейiнгi, техникалық және кәсiптiк, ортадан кейiнгi бiлiм беру ұйымдарының түлектерi, сондай-ақ көрсетілген білімі бар мамандар түсiнiледi.";</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1-2-тармақтың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мамандарының тұрғын үй сатып алуы немесе салуы үшiн оларға кейіннен теңгемен 15 (он бес) жыл мерзiмге жылдық 0,01 % мөлшерiндегi сыйақы ставкасы бойынша бере отырып кредиттiк шарттар жасасу арқылы берiледi;";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Ауданның (облыстық маңызы бар қаланың) жергiлiктi өкiлдi органы (мәслихат), аудан (облыстық маңызы бар қала) әкiмi мәлiмдеген денсаулық сақтау, бiлiм беру, әлеуметтiк қамсыздандыру, мәдениет, спорт және агроөнеркәсіптік кешен салаларының мамандарына қажеттiлiктi ескере отырып, жыл сайын мамандарға көтерме жәрдемақы және тұрғын үй сатып алу немесе салу үшiн әлеуметтiк қолдауды ұсыну туралы шешiм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5-тармақтың</w:t>
      </w:r>
      <w:r>
        <w:rPr>
          <w:rFonts w:ascii="Times New Roman"/>
          <w:b w:val="false"/>
          <w:i w:val="false"/>
          <w:color w:val="000000"/>
          <w:sz w:val="28"/>
        </w:rPr>
        <w:t xml:space="preserve"> бірінші және үшінші бөліктері мынадай редакцияда жазылсын:</w:t>
      </w:r>
    </w:p>
    <w:p>
      <w:pPr>
        <w:spacing w:after="0"/>
        <w:ind w:left="0"/>
        <w:jc w:val="both"/>
      </w:pPr>
      <w:r>
        <w:rPr>
          <w:rFonts w:ascii="Times New Roman"/>
          <w:b w:val="false"/>
          <w:i w:val="false"/>
          <w:color w:val="000000"/>
          <w:sz w:val="28"/>
        </w:rPr>
        <w:t>
      "5. Денсаулық сақтау, бiлiм беру, әлеуметтiк қамсыздандыру, мәдениет, спорт және агроөнеркәсіптік кешен мамандары үшiн тұрғын үй сатып алуға немесе салуға кредит беру сенiм бiлдiрiлген өкiлмен (агентпен) шарт болған жағдайда жүзеге асырылады.";</w:t>
      </w:r>
    </w:p>
    <w:p>
      <w:pPr>
        <w:spacing w:after="0"/>
        <w:ind w:left="0"/>
        <w:jc w:val="both"/>
      </w:pPr>
      <w:r>
        <w:rPr>
          <w:rFonts w:ascii="Times New Roman"/>
          <w:b w:val="false"/>
          <w:i w:val="false"/>
          <w:color w:val="000000"/>
          <w:sz w:val="28"/>
        </w:rPr>
        <w:t>
      "Сенiм бiлдiрiлген өкiлдiң (агенттiң) мамандарға тұрғын үй сатып алу немесе салу үшiн кредит беру жөнiндегi бюджеттiк бағдарламаны iске асыру бойынша операциялық қызметтеріне арналған шығындарды өтеу үшiн қаражат жалпы сипаттағы трансферттер және жергілікті бюджет шеңберінде көзделедi.";</w:t>
      </w:r>
    </w:p>
    <w:bookmarkStart w:name="z13" w:id="7"/>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 xml:space="preserve"> 6)</w:t>
      </w:r>
      <w:r>
        <w:rPr>
          <w:rFonts w:ascii="Times New Roman"/>
          <w:b w:val="false"/>
          <w:i w:val="false"/>
          <w:color w:val="000000"/>
          <w:sz w:val="28"/>
        </w:rPr>
        <w:t xml:space="preserve"> және 7) тармақшалары алып тасталсын;</w:t>
      </w:r>
    </w:p>
    <w:bookmarkEnd w:id="7"/>
    <w:bookmarkStart w:name="z14" w:id="8"/>
    <w:p>
      <w:pPr>
        <w:spacing w:after="0"/>
        <w:ind w:left="0"/>
        <w:jc w:val="both"/>
      </w:pPr>
      <w:r>
        <w:rPr>
          <w:rFonts w:ascii="Times New Roman"/>
          <w:b w:val="false"/>
          <w:i w:val="false"/>
          <w:color w:val="000000"/>
          <w:sz w:val="28"/>
        </w:rPr>
        <w:t>
      көрсетілген Ережеге 1-қосымшада:</w:t>
      </w:r>
    </w:p>
    <w:bookmarkEnd w:id="8"/>
    <w:bookmarkStart w:name="z30" w:id="9"/>
    <w:p>
      <w:pPr>
        <w:spacing w:after="0"/>
        <w:ind w:left="0"/>
        <w:jc w:val="both"/>
      </w:pP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ережесіне 1-қосымша" деген сөздер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ережесіне 1-қосымша" деген сөздермен ауыстырылсын;</w:t>
      </w:r>
    </w:p>
    <w:bookmarkEnd w:id="9"/>
    <w:bookmarkStart w:name="z15" w:id="10"/>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 xml:space="preserve"> 2-қосымшада</w:t>
      </w:r>
      <w:r>
        <w:rPr>
          <w:rFonts w:ascii="Times New Roman"/>
          <w:b w:val="false"/>
          <w:i w:val="false"/>
          <w:color w:val="000000"/>
          <w:sz w:val="28"/>
        </w:rPr>
        <w:t>:</w:t>
      </w:r>
    </w:p>
    <w:bookmarkEnd w:id="10"/>
    <w:bookmarkStart w:name="z31" w:id="11"/>
    <w:p>
      <w:pPr>
        <w:spacing w:after="0"/>
        <w:ind w:left="0"/>
        <w:jc w:val="both"/>
      </w:pP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ережесіне 2-қосымша" деген сөздер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ережесіне 2-қосымша" деген сөздермен ауыстырылсын;</w:t>
      </w:r>
    </w:p>
    <w:bookmarkEnd w:id="11"/>
    <w:bookmarkStart w:name="z16" w:id="12"/>
    <w:p>
      <w:pPr>
        <w:spacing w:after="0"/>
        <w:ind w:left="0"/>
        <w:jc w:val="both"/>
      </w:pPr>
      <w:r>
        <w:rPr>
          <w:rFonts w:ascii="Times New Roman"/>
          <w:b w:val="false"/>
          <w:i w:val="false"/>
          <w:color w:val="000000"/>
          <w:sz w:val="28"/>
        </w:rPr>
        <w:t xml:space="preserve">
      тақырыбы мынадай редакцияда жазылсын: </w:t>
      </w:r>
    </w:p>
    <w:bookmarkEnd w:id="12"/>
    <w:p>
      <w:pPr>
        <w:spacing w:after="0"/>
        <w:ind w:left="0"/>
        <w:jc w:val="both"/>
      </w:pPr>
      <w:r>
        <w:rPr>
          <w:rFonts w:ascii="Times New Roman"/>
          <w:b w:val="false"/>
          <w:i w:val="false"/>
          <w:color w:val="000000"/>
          <w:sz w:val="28"/>
        </w:rPr>
        <w:t>
      "Ауылдық елді мекендерге жұмыс iстеу және тұру үшiн келген денсаулық сақтау, бiлiм беру, әлеуметтiк қамсыздандыру, мәдениет, спорт және агроөнеркәсіптік кешен мамандарына әлеуметтiк қолдау шараларын ұсыну туралы үлгi келiсiм";</w:t>
      </w:r>
    </w:p>
    <w:bookmarkStart w:name="z17" w:id="13"/>
    <w:p>
      <w:pPr>
        <w:spacing w:after="0"/>
        <w:ind w:left="0"/>
        <w:jc w:val="both"/>
      </w:pPr>
      <w:r>
        <w:rPr>
          <w:rFonts w:ascii="Times New Roman"/>
          <w:b w:val="false"/>
          <w:i w:val="false"/>
          <w:color w:val="000000"/>
          <w:sz w:val="28"/>
        </w:rPr>
        <w:t xml:space="preserve">
      "Келiсiмнiң нысанасы" деген </w:t>
      </w:r>
      <w:r>
        <w:rPr>
          <w:rFonts w:ascii="Times New Roman"/>
          <w:b w:val="false"/>
          <w:i w:val="false"/>
          <w:color w:val="000000"/>
          <w:sz w:val="28"/>
        </w:rPr>
        <w:t xml:space="preserve"> 1-бөлімнің</w:t>
      </w:r>
      <w:r>
        <w:rPr>
          <w:rFonts w:ascii="Times New Roman"/>
          <w:b w:val="false"/>
          <w:i w:val="false"/>
          <w:color w:val="000000"/>
          <w:sz w:val="28"/>
        </w:rPr>
        <w:t xml:space="preserve"> 2-тармағы мынадай редакцияда жазылсын:</w:t>
      </w:r>
    </w:p>
    <w:bookmarkEnd w:id="13"/>
    <w:p>
      <w:pPr>
        <w:spacing w:after="0"/>
        <w:ind w:left="0"/>
        <w:jc w:val="both"/>
      </w:pPr>
      <w:r>
        <w:rPr>
          <w:rFonts w:ascii="Times New Roman"/>
          <w:b w:val="false"/>
          <w:i w:val="false"/>
          <w:color w:val="000000"/>
          <w:sz w:val="28"/>
        </w:rPr>
        <w:t>
      "2. Алушы өзiне жоғарыда көрсетiлген әлеуметтiк қолдау шараларын алған кезде ___________ ауылдық елдi мекенiнде орналасқан (денсаулық сақтау, бiлiм беру, әлеуметтiк қамсыздандыру, мәдениет, спорт, агроөнеркәсіптік кешен) ұйымында кемiнде бес жыл қызмет iстеуге мiндеттеме қабылдайды.";</w:t>
      </w:r>
    </w:p>
    <w:bookmarkStart w:name="z18" w:id="14"/>
    <w:p>
      <w:pPr>
        <w:spacing w:after="0"/>
        <w:ind w:left="0"/>
        <w:jc w:val="both"/>
      </w:pPr>
      <w:r>
        <w:rPr>
          <w:rFonts w:ascii="Times New Roman"/>
          <w:b w:val="false"/>
          <w:i w:val="false"/>
          <w:color w:val="000000"/>
          <w:sz w:val="28"/>
        </w:rPr>
        <w:t xml:space="preserve">
      2) күші жойылды - ҚР Үкіметінің 08.09.2015 </w:t>
      </w:r>
      <w:r>
        <w:rPr>
          <w:rFonts w:ascii="Times New Roman"/>
          <w:b w:val="false"/>
          <w:i w:val="false"/>
          <w:color w:val="000000"/>
          <w:sz w:val="28"/>
        </w:rPr>
        <w:t xml:space="preserve"> № 754</w:t>
      </w:r>
      <w:r>
        <w:rPr>
          <w:rFonts w:ascii="Times New Roman"/>
          <w:b w:val="false"/>
          <w:i w:val="false"/>
          <w:color w:val="000000"/>
          <w:sz w:val="28"/>
        </w:rPr>
        <w:t xml:space="preserve"> қаулысымен (алғашқы ресми жарияланған күнінен бастап қолданысқа енгізіледі).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08.09.2015 </w:t>
      </w:r>
      <w:r>
        <w:rPr>
          <w:rFonts w:ascii="Times New Roman"/>
          <w:b w:val="false"/>
          <w:i w:val="false"/>
          <w:color w:val="000000"/>
          <w:sz w:val="28"/>
        </w:rPr>
        <w:t xml:space="preserve"> № 754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9" w:id="1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