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e65c" w14:textId="edee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жылға арналған республикалық бюджеттен жаңартылатын энергия көздерін пайдалануды қолдауға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28 шілдедегі № 834 қаулысы</w:t>
      </w:r>
    </w:p>
    <w:p>
      <w:pPr>
        <w:spacing w:after="0"/>
        <w:ind w:left="0"/>
        <w:jc w:val="both"/>
      </w:pPr>
      <w:bookmarkStart w:name="z3"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2014 жылға арналған республикалық бюджеттен жаңартылатын энергия көздерін пайдалануды қолдауға берілетін ағымдағы нысаналы трансферттерді пайдалан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w:t>
      </w:r>
      <w:r>
        <w:br/>
      </w:r>
      <w:r>
        <w:rPr>
          <w:rFonts w:ascii="Times New Roman"/>
          <w:b w:val="false"/>
          <w:i w:val="false"/>
          <w:color w:val="000000"/>
          <w:sz w:val="28"/>
        </w:rPr>
        <w:t>
</w:t>
      </w:r>
      <w:r>
        <w:rPr>
          <w:rFonts w:ascii="Times New Roman"/>
          <w:b w:val="false"/>
          <w:i w:val="false"/>
          <w:color w:val="000000"/>
          <w:sz w:val="28"/>
        </w:rPr>
        <w:t>
      3. Алматы, Атырау, Шығыс Қазақстан, Батыс Қазақстан, Қарағанды, Қызылорда, Маңғыстау және Оңтүстік Қазақстан облыстарының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 уақтылы және мақсатты пайдалануды;</w:t>
      </w:r>
      <w:r>
        <w:br/>
      </w:r>
      <w:r>
        <w:rPr>
          <w:rFonts w:ascii="Times New Roman"/>
          <w:b w:val="false"/>
          <w:i w:val="false"/>
          <w:color w:val="000000"/>
          <w:sz w:val="28"/>
        </w:rPr>
        <w:t>
</w:t>
      </w:r>
      <w:r>
        <w:rPr>
          <w:rFonts w:ascii="Times New Roman"/>
          <w:b w:val="false"/>
          <w:i w:val="false"/>
          <w:color w:val="000000"/>
          <w:sz w:val="28"/>
        </w:rPr>
        <w:t>
      2) жартыжылдықтың қорытындылары бойынша ағымдағы жылғы 30 шілдеден кешiктiрмей және жылдың қорытындылары бойынша келесi қаржы жылының 15 ақпанынан кешiктiрмей Қазақстан Республикасы Қоршаған орта және су ресурстары министрлігіне ағымдағы нысаналы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Қазақстан Республикасының заңнамасында белгіленген тәртіппен және мерзімде есептілікті Қазақстан Республикасы Қаржы министрлігіне беруді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2014 жылғы 1 қаңтардан бастап туындаған құқықтық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шілдедегі  </w:t>
      </w:r>
      <w:r>
        <w:br/>
      </w:r>
      <w:r>
        <w:rPr>
          <w:rFonts w:ascii="Times New Roman"/>
          <w:b w:val="false"/>
          <w:i w:val="false"/>
          <w:color w:val="000000"/>
          <w:sz w:val="28"/>
        </w:rPr>
        <w:t xml:space="preserve">
№ 834 қаулысымен      </w:t>
      </w:r>
      <w:r>
        <w:br/>
      </w:r>
      <w:r>
        <w:rPr>
          <w:rFonts w:ascii="Times New Roman"/>
          <w:b w:val="false"/>
          <w:i w:val="false"/>
          <w:color w:val="000000"/>
          <w:sz w:val="28"/>
        </w:rPr>
        <w:t xml:space="preserve">
бекітілген         </w:t>
      </w:r>
    </w:p>
    <w:bookmarkEnd w:id="1"/>
    <w:bookmarkStart w:name="z16" w:id="2"/>
    <w:p>
      <w:pPr>
        <w:spacing w:after="0"/>
        <w:ind w:left="0"/>
        <w:jc w:val="left"/>
      </w:pPr>
      <w:r>
        <w:rPr>
          <w:rFonts w:ascii="Times New Roman"/>
          <w:b/>
          <w:i w:val="false"/>
          <w:color w:val="000000"/>
        </w:rPr>
        <w:t xml:space="preserve"> 
Облыстық бюджеттердің, Астана және Алматы қалалары бюджеттерінің 2014 жылға арналған республикалық бюджеттен жаңартылатын энергия көздерін пайдалануды қолдауға берілетін ағымдағы нысаналы трансферттерді пайдалану қағидалары</w:t>
      </w:r>
    </w:p>
    <w:bookmarkEnd w:id="2"/>
    <w:bookmarkStart w:name="z17" w:id="3"/>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2014 жылға арналған республикалық бюджеттен жаңартылатын энергия көздерін пайдалануды қолдауға берілетін ағымдағы нысаналы трансферттерді пайдалану қағидалары (бұдан әрі – Қағидалар) 029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 республикалық бюджеттік бағдарламасы бойынша облыстық бюджеттерге, Астана және Алматы қалаларының бюджеттеріне республикалық бюджеттен бөлінетін ағымдағы нысаналы трансферттерді (бұдан әрі – нысаналы трансферттер) пайдалану тәртібін айқындайды.</w:t>
      </w:r>
      <w:r>
        <w:br/>
      </w:r>
      <w:r>
        <w:rPr>
          <w:rFonts w:ascii="Times New Roman"/>
          <w:b w:val="false"/>
          <w:i w:val="false"/>
          <w:color w:val="000000"/>
          <w:sz w:val="28"/>
        </w:rPr>
        <w:t>
       2. 
</w:t>
      </w:r>
      <w:r>
        <w:rPr>
          <w:rFonts w:ascii="Times New Roman"/>
          <w:b w:val="false"/>
          <w:i w:val="false"/>
          <w:color w:val="000000"/>
          <w:sz w:val="28"/>
        </w:rPr>
        <w:t>
Осы Қағидаларда мынадай ұғымдар пайдаланылады:</w:t>
      </w:r>
      <w:r>
        <w:br/>
      </w:r>
      <w:r>
        <w:rPr>
          <w:rFonts w:ascii="Times New Roman"/>
          <w:b w:val="false"/>
          <w:i w:val="false"/>
          <w:color w:val="000000"/>
          <w:sz w:val="28"/>
        </w:rPr>
        <w:t>
       1) 
</w:t>
      </w:r>
      <w:r>
        <w:rPr>
          <w:rFonts w:ascii="Times New Roman"/>
          <w:b w:val="false"/>
          <w:i w:val="false"/>
          <w:color w:val="000000"/>
          <w:sz w:val="28"/>
        </w:rPr>
        <w:t>
электр және (немесе) жылу энергиясын жеке тұтынушылар (бұдан әрі – жеке тұтынушылар) – орталықтандырылған электрмен жабдықтау экономикалық жағынан орынсыз, электрлендірілмеген елді мекендерде және (немесе) қоныстарда автономды режимде жұмыс істейтін жаңартылатын энергия көздерін пайдалану объектісінен электр және (немесе) жылу энергиясын тұтынатын жеке тұлға;</w:t>
      </w:r>
      <w:r>
        <w:br/>
      </w:r>
      <w:r>
        <w:rPr>
          <w:rFonts w:ascii="Times New Roman"/>
          <w:b w:val="false"/>
          <w:i w:val="false"/>
          <w:color w:val="000000"/>
          <w:sz w:val="28"/>
        </w:rPr>
        <w:t>
       2) 
</w:t>
      </w:r>
      <w:r>
        <w:rPr>
          <w:rFonts w:ascii="Times New Roman"/>
          <w:b w:val="false"/>
          <w:i w:val="false"/>
          <w:color w:val="000000"/>
          <w:sz w:val="28"/>
        </w:rPr>
        <w:t>
жаңартылатын энергия көздерін пайдалану қондырғылары (бұдан әрі – ЖЭК қондырғылары) – жаңартылатын энергия көздерін пайдалану арқылы электр және (немесе) жылу энергиясын өндіру үшін арналған техникалық жабдықтар;</w:t>
      </w:r>
      <w:r>
        <w:br/>
      </w:r>
      <w:r>
        <w:rPr>
          <w:rFonts w:ascii="Times New Roman"/>
          <w:b w:val="false"/>
          <w:i w:val="false"/>
          <w:color w:val="000000"/>
          <w:sz w:val="28"/>
        </w:rPr>
        <w:t>
       3) 
</w:t>
      </w:r>
      <w:r>
        <w:rPr>
          <w:rFonts w:ascii="Times New Roman"/>
          <w:b w:val="false"/>
          <w:i w:val="false"/>
          <w:color w:val="000000"/>
          <w:sz w:val="28"/>
        </w:rPr>
        <w:t>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3. 
</w:t>
      </w:r>
      <w:r>
        <w:rPr>
          <w:rFonts w:ascii="Times New Roman"/>
          <w:b w:val="false"/>
          <w:i w:val="false"/>
          <w:color w:val="000000"/>
          <w:sz w:val="28"/>
        </w:rPr>
        <w:t>
Облыстық бюджеттерге, Астана және Алматы қалаларының бюджеттеріне жаңартылатын энергия көздерін пайдалануды қолдауға бөлінген ағымдағы нысаналы трансферттерді пайдалану Қазақстан Республикасының бюджет заңнамасында белгіленген тәртіппен жүзеге асырылады.</w:t>
      </w:r>
      <w:r>
        <w:br/>
      </w:r>
      <w:r>
        <w:rPr>
          <w:rFonts w:ascii="Times New Roman"/>
          <w:b w:val="false"/>
          <w:i w:val="false"/>
          <w:color w:val="000000"/>
          <w:sz w:val="28"/>
        </w:rPr>
        <w:t>
       4. 
</w:t>
      </w:r>
      <w:r>
        <w:rPr>
          <w:rFonts w:ascii="Times New Roman"/>
          <w:b w:val="false"/>
          <w:i w:val="false"/>
          <w:color w:val="000000"/>
          <w:sz w:val="28"/>
        </w:rPr>
        <w:t>
Нысаналы трансферттер жеке тұтынушылардың жиынтық қуаты бес киловаттан аспайтын жаңартылатын энергия көздерін пайдалану қондырғылары құнының елу пайызын өтеуге пайдаланылады.</w:t>
      </w:r>
      <w:r>
        <w:br/>
      </w:r>
      <w:r>
        <w:rPr>
          <w:rFonts w:ascii="Times New Roman"/>
          <w:b w:val="false"/>
          <w:i w:val="false"/>
          <w:color w:val="000000"/>
          <w:sz w:val="28"/>
        </w:rPr>
        <w:t>
       5. 
</w:t>
      </w:r>
      <w:r>
        <w:rPr>
          <w:rFonts w:ascii="Times New Roman"/>
          <w:b w:val="false"/>
          <w:i w:val="false"/>
          <w:color w:val="000000"/>
          <w:sz w:val="28"/>
        </w:rPr>
        <w:t>
Уәкілетті орган:</w:t>
      </w:r>
      <w:r>
        <w:br/>
      </w:r>
      <w:r>
        <w:rPr>
          <w:rFonts w:ascii="Times New Roman"/>
          <w:b w:val="false"/>
          <w:i w:val="false"/>
          <w:color w:val="000000"/>
          <w:sz w:val="28"/>
        </w:rPr>
        <w:t>
       1) 
</w:t>
      </w:r>
      <w:r>
        <w:rPr>
          <w:rFonts w:ascii="Times New Roman"/>
          <w:b w:val="false"/>
          <w:i w:val="false"/>
          <w:color w:val="000000"/>
          <w:sz w:val="28"/>
        </w:rPr>
        <w:t>
Алматы, Атырау, Шығыс Қазақстан, Батыс Қазақстан, Қарағанды, Қызылорда, Маңғыстау және Оңтүстік Қазақстан облыстарының әкімдерімен нысаналы трансферттер бойынша нәтижелер туралы келісімдерді (бұдан әрі – келісімдер) Қазақстан Республикасының Президентi республикалық бюджет туралы тиісті заңға қол қойған күнінен бастап бiр ай мерзiмде жасасады;</w:t>
      </w:r>
      <w:r>
        <w:br/>
      </w:r>
      <w:r>
        <w:rPr>
          <w:rFonts w:ascii="Times New Roman"/>
          <w:b w:val="false"/>
          <w:i w:val="false"/>
          <w:color w:val="000000"/>
          <w:sz w:val="28"/>
        </w:rPr>
        <w:t>
       2) 
</w:t>
      </w:r>
      <w:r>
        <w:rPr>
          <w:rFonts w:ascii="Times New Roman"/>
          <w:b w:val="false"/>
          <w:i w:val="false"/>
          <w:color w:val="000000"/>
          <w:sz w:val="28"/>
        </w:rPr>
        <w:t>
бюджет заңнамасында белгіленген тәртіппен тиісті бюджет бағдарламасының төлемдер бойынша қаржыландырудың жеке жоспары мен келісімдер негізінде республикалық бюджеттен Алматы, Атырау, Шығыс Қазақстан, Батыс Қазақстан, Қарағанды, Қызылорда, Маңғыстау және Оңтүстік Қазақстан облыстарының бюджеттеріне нысаналы трансферттер аударуды жүргізеді;</w:t>
      </w:r>
      <w:r>
        <w:br/>
      </w:r>
      <w:r>
        <w:rPr>
          <w:rFonts w:ascii="Times New Roman"/>
          <w:b w:val="false"/>
          <w:i w:val="false"/>
          <w:color w:val="000000"/>
          <w:sz w:val="28"/>
        </w:rPr>
        <w:t>
</w:t>
      </w:r>
      <w:r>
        <w:rPr>
          <w:rFonts w:ascii="Times New Roman"/>
          <w:b w:val="false"/>
          <w:i w:val="false"/>
          <w:color w:val="000000"/>
          <w:sz w:val="28"/>
        </w:rPr>
        <w:t>
      3) Алматы, Атырау, Шығыс Қазақстан, Батыс Қазақстан, Қарағанды, Қызылорда, Маңғыстау және Оңтүстік Қазақстан облыстары бюджеттерінің республикалық бюджеттен берілетін нысаналы трансферттерді тиімді пайдалануын мониторингтеуді жүзеге асырады.</w:t>
      </w:r>
      <w:r>
        <w:br/>
      </w:r>
      <w:r>
        <w:rPr>
          <w:rFonts w:ascii="Times New Roman"/>
          <w:b w:val="false"/>
          <w:i w:val="false"/>
          <w:color w:val="000000"/>
          <w:sz w:val="28"/>
        </w:rPr>
        <w:t>
</w:t>
      </w:r>
      <w:r>
        <w:rPr>
          <w:rFonts w:ascii="Times New Roman"/>
          <w:b w:val="false"/>
          <w:i w:val="false"/>
          <w:color w:val="000000"/>
          <w:sz w:val="28"/>
        </w:rPr>
        <w:t>
      6. Алматы, Атырау, Шығыс Қазақстан, Батыс Қазақстан, Қарағанды, Қызылорда, Маңғыстау және Оңтүстік Қазақстан облыстарының жергілікті атқарушы органдары белгіленген тәртіппен бекітілген тиісті бюджеттік бағдарламаның төлемдер бойынша жеке қаржыландыру жоспарларына сәйкес және жасалған келісімдердің негізінде республикалық бюджеттен берілетін нысаналы трансферттердің сомаларын нысаналы мақсаты бойынша пайдаланады.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