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160e" w14:textId="d481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2014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8 шілдедегі № 780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2) тармақшасына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2014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сомаларының уақтылы және нысаналы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министрлігіне ағымдағы нысаналы трансферттердің бөлінген сомаларының пайдаланылуы туралы және бөлінген ағымдағы нысаналы трансферттерді пайдалану есебінен қол жеткізілген тікелей және түпкілікті нәтижелер туралы есеп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780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Қазақстан Республикасында агроөнеркәсіптік</w:t>
      </w:r>
      <w:r>
        <w:br/>
      </w:r>
      <w:r>
        <w:rPr>
          <w:rFonts w:ascii="Times New Roman"/>
          <w:b/>
          <w:i w:val="false"/>
          <w:color w:val="000000"/>
        </w:rPr>
        <w:t>
кешенді дамыту жөніндегі 2013 – 2020 жылдарға арналған</w:t>
      </w:r>
      <w:r>
        <w:br/>
      </w:r>
      <w:r>
        <w:rPr>
          <w:rFonts w:ascii="Times New Roman"/>
          <w:b/>
          <w:i w:val="false"/>
          <w:color w:val="000000"/>
        </w:rPr>
        <w:t>
«Агробизнес-2020» бағдарламасы шеңберінде өңірлерде</w:t>
      </w:r>
      <w:r>
        <w:br/>
      </w:r>
      <w:r>
        <w:rPr>
          <w:rFonts w:ascii="Times New Roman"/>
          <w:b/>
          <w:i w:val="false"/>
          <w:color w:val="000000"/>
        </w:rPr>
        <w:t>
агроөнеркәсіптік кешен субъектілерін қолдауға берілетін 2014</w:t>
      </w:r>
      <w:r>
        <w:br/>
      </w:r>
      <w:r>
        <w:rPr>
          <w:rFonts w:ascii="Times New Roman"/>
          <w:b/>
          <w:i w:val="false"/>
          <w:color w:val="000000"/>
        </w:rPr>
        <w:t>
жылға арналған ағымдағы нысаналы трансферттерді пайдалану</w:t>
      </w:r>
      <w:r>
        <w:br/>
      </w:r>
      <w:r>
        <w:rPr>
          <w:rFonts w:ascii="Times New Roman"/>
          <w:b/>
          <w:i w:val="false"/>
          <w:color w:val="000000"/>
        </w:rPr>
        <w:t>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2014 жылға арналған ағымдағы нысаналы трансферттерді пайдалану қағидалары (бұдан әрі – Қағидалар)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республикалық бюджеттік бағдарламасы, 100 «Қайта өңдеуші кәсіпорындардың ауылшаруашылық өнімін тереңдете қайта өңдеп өнім шығаруы үшін оны сатып алу шығындарын субсидиялау» кіші бағдарламасы, 101 «Агроөнеркәсіптік кешен субъектісі инвестициялық салынымдар кезінде жұмсаған шығыстардың бір бөлігінің орнын толтыру» кіші бағдарламасы және 102 «Агроөнеркәсіптік кешен субъектілерінің қарыздарын кепілдендіру мен сақтандыру шеңберінде субсидиялау» кіші бағдарламасы бойынша облыстық бюджеттердің, Астана және Алматы қалалары бюджеттерінің республикалық бюджеттен берілетін 2014 жылға арналған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бюджеттік заңнамасына және:</w:t>
      </w:r>
      <w:r>
        <w:br/>
      </w:r>
      <w:r>
        <w:rPr>
          <w:rFonts w:ascii="Times New Roman"/>
          <w:b w:val="false"/>
          <w:i w:val="false"/>
          <w:color w:val="000000"/>
          <w:sz w:val="28"/>
        </w:rPr>
        <w:t>
      1) Қазақстан Республикасының Үкіметі бекітетін қайта өңдеуші кәсіпорындардың ауылшаруашылық өнімін тереңдете қайта өңдеп өнім шығаруы үшін оны сатып алу шығындарын;</w:t>
      </w:r>
      <w:r>
        <w:br/>
      </w:r>
      <w:r>
        <w:rPr>
          <w:rFonts w:ascii="Times New Roman"/>
          <w:b w:val="false"/>
          <w:i w:val="false"/>
          <w:color w:val="000000"/>
          <w:sz w:val="28"/>
        </w:rPr>
        <w:t>
      2) Қазақстан Республикасының Үкіметі бекітетін агроөнеркәсіптік кешен субъектілері инвестициялық салынымдар кезінде жұмсаған шығыстардың бір бөлігінің орнын толтыру;</w:t>
      </w:r>
      <w:r>
        <w:br/>
      </w:r>
      <w:r>
        <w:rPr>
          <w:rFonts w:ascii="Times New Roman"/>
          <w:b w:val="false"/>
          <w:i w:val="false"/>
          <w:color w:val="000000"/>
          <w:sz w:val="28"/>
        </w:rPr>
        <w:t>
      3) Қазақстан Республикасының Үкіметі бекітетін агроөнеркәсіптік кешен субъектілерінің қарыздарын кепілдендіру мен сақтандыру шеңберінде субсидиялау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(бұдан әрі – Министрлік)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республикалық бюджеттік бағдарламасы бойынша ағымдағы нысаналы трансферттер бойынша нәтижелер туралы келісімнің, жеке қаржыландыру жоспарының негізінде республикалық бюджеттен облыстық бюджеттерге, Астана және Алматы қалаларының бюджеттеріне ағымдағы нысаналы трансферттер аударуды жүргізеді.</w:t>
      </w:r>
      <w:r>
        <w:br/>
      </w:r>
      <w:r>
        <w:rPr>
          <w:rFonts w:ascii="Times New Roman"/>
          <w:b w:val="false"/>
          <w:i w:val="false"/>
          <w:color w:val="000000"/>
          <w:sz w:val="28"/>
        </w:rPr>
        <w:t>
      Қандай да бір облыс және Астана мен Алматы қалалары бөлінген қаражатты, оның ішінде облыстар, Астана және Алматы қалалары бойынша тікелей және түпкілікті көрсеткіштерге қол жеткізу нәтижелері бойынша толық игермеген жағдайда, Қазақстан Республикасы Ауыл шаруашылығы министрлігі нысаналы трансферттер сомаларын өңірлер арасында қайта бөлу туралы ұсынысты Қазақстан Республикасының Үкіметіне заңнамада белгіленген тәртіппен енгізеді.</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 республикалық бюджеттен ағымдағы нысаналы трансферттер түскеннен кейін Министрлік жыл қорытындысы бойынша – 2014 жылғы 30 желтоқсаннан кешіктірмей, ағымдағы нысаналы трансферттер бойынша нәтижелер туралы келісімдерге сәйкес ағымдағы нысаналы трансферттерді пайдалану туралы есептерді, ал олар толық игерілмеген жағдайда себептерін көрсете отырып ұсынады.</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жергілікті атқарушы органдары Министрлікке жылдың қорытындысы бойынша – келесі қаржы жылының 15 ақпанынан кешіктірмей, ағымдағы нысаналы трансферттер бойынша нәтижелер туралы келісімдерге сәйкес бөлінген ағымдағы нысаналы трансферттерді пайдалану есебінен қол жеткізілген тікелей және түпкілікті нәтижелер туралы </w:t>
      </w:r>
      <w:r>
        <w:rPr>
          <w:rFonts w:ascii="Times New Roman"/>
          <w:b w:val="false"/>
          <w:i w:val="false"/>
          <w:color w:val="000000"/>
          <w:sz w:val="28"/>
        </w:rPr>
        <w:t>есепті</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000000"/>
          <w:sz w:val="28"/>
        </w:rPr>
        <w:t>
      6. Министрлік Қазақстан Республикасы Қаржы министрлігіне Қазақстан Республикасының заңнамасында белгіленген тәртіппен және мерзімдерде есептілікті ұсынады.</w:t>
      </w:r>
    </w:p>
    <w:bookmarkEnd w:id="4"/>
    <w:bookmarkStart w:name="z16"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780 қаулысына  </w:t>
      </w:r>
      <w:r>
        <w:br/>
      </w:r>
      <w:r>
        <w:rPr>
          <w:rFonts w:ascii="Times New Roman"/>
          <w:b w:val="false"/>
          <w:i w:val="false"/>
          <w:color w:val="000000"/>
          <w:sz w:val="28"/>
        </w:rPr>
        <w:t xml:space="preserve">
қосымша        </w:t>
      </w:r>
    </w:p>
    <w:bookmarkEnd w:id="5"/>
    <w:bookmarkStart w:name="z17" w:id="6"/>
    <w:p>
      <w:pPr>
        <w:spacing w:after="0"/>
        <w:ind w:left="0"/>
        <w:jc w:val="left"/>
      </w:pPr>
      <w:r>
        <w:rPr>
          <w:rFonts w:ascii="Times New Roman"/>
          <w:b/>
          <w:i w:val="false"/>
          <w:color w:val="000000"/>
        </w:rPr>
        <w:t xml:space="preserve"> 
Нәтижелердің көрсеткіштеріне қол жеткізу туралы қорытынды есеп 20___ ж. «____» _________</w:t>
      </w:r>
    </w:p>
    <w:bookmarkEnd w:id="6"/>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Нысаналы трансферттің атауы _________________________________________</w:t>
      </w:r>
      <w:r>
        <w:br/>
      </w:r>
      <w:r>
        <w:rPr>
          <w:rFonts w:ascii="Times New Roman"/>
          <w:b w:val="false"/>
          <w:i w:val="false"/>
          <w:color w:val="000000"/>
          <w:sz w:val="28"/>
        </w:rPr>
        <w:t>
Есеп кезеңі _________________________________________________________</w:t>
      </w:r>
      <w:r>
        <w:br/>
      </w:r>
      <w:r>
        <w:rPr>
          <w:rFonts w:ascii="Times New Roman"/>
          <w:b w:val="false"/>
          <w:i w:val="false"/>
          <w:color w:val="000000"/>
          <w:sz w:val="28"/>
        </w:rPr>
        <w:t>
Жоғары тұрған бюджеттен алынған қаражат сомасы 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
        <w:gridCol w:w="2533"/>
        <w:gridCol w:w="2513"/>
        <w:gridCol w:w="2053"/>
        <w:gridCol w:w="1393"/>
        <w:gridCol w:w="1240"/>
        <w:gridCol w:w="1480"/>
        <w:gridCol w:w="19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(жоспарланып отырған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нақты орындалуы, нәтижелерге қол жеткізу сатысы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мың теңге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көрсеткіштер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нақты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r>
        <w:br/>
      </w:r>
      <w:r>
        <w:rPr>
          <w:rFonts w:ascii="Times New Roman"/>
          <w:b w:val="false"/>
          <w:i w:val="false"/>
          <w:color w:val="000000"/>
          <w:sz w:val="28"/>
        </w:rPr>
        <w:t>
Әкім ___________________________________            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Бірінші басшы – төмен тұрған</w:t>
      </w:r>
      <w:r>
        <w:br/>
      </w:r>
      <w:r>
        <w:rPr>
          <w:rFonts w:ascii="Times New Roman"/>
          <w:b w:val="false"/>
          <w:i w:val="false"/>
          <w:color w:val="000000"/>
          <w:sz w:val="28"/>
        </w:rPr>
        <w:t>
бюджеттік бағдарламалардың әкімшісі</w:t>
      </w:r>
      <w:r>
        <w:br/>
      </w:r>
      <w:r>
        <w:rPr>
          <w:rFonts w:ascii="Times New Roman"/>
          <w:b w:val="false"/>
          <w:i w:val="false"/>
          <w:color w:val="000000"/>
          <w:sz w:val="28"/>
        </w:rPr>
        <w:t>
_____________________________________________  ______________________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