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b10e" w14:textId="96db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шілдедегі № 772 қаулысы. Күші жойылды - Қазақстан Республикасы Үкіметінің 2015 жылғы 5 қарашадағы № 885 қаулысымен</w:t>
      </w:r>
    </w:p>
    <w:p>
      <w:pPr>
        <w:spacing w:after="0"/>
        <w:ind w:left="0"/>
        <w:jc w:val="both"/>
      </w:pPr>
      <w:r>
        <w:rPr>
          <w:rFonts w:ascii="Times New Roman"/>
          <w:b w:val="false"/>
          <w:i w:val="false"/>
          <w:color w:val="ff0000"/>
          <w:sz w:val="28"/>
        </w:rPr>
        <w:t xml:space="preserve">      Ескерту. Күші жойылды - ҚР Үкіметінің 05.11.2015 </w:t>
      </w:r>
      <w:r>
        <w:rPr>
          <w:rFonts w:ascii="Times New Roman"/>
          <w:b w:val="false"/>
          <w:i w:val="false"/>
          <w:color w:val="ff0000"/>
          <w:sz w:val="28"/>
        </w:rPr>
        <w:t>№ 885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«Сот органдарынан шығатын ресми құжаттарға апостиль қою» мемлекеттік қызмет стандартын бекіту туралы» Қазақстан Республикасы Үкіметінің 2012 жылғы 16 тамыздағы № 1052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66, 942-құжат)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шілдедегі</w:t>
      </w:r>
      <w:r>
        <w:br/>
      </w:r>
      <w:r>
        <w:rPr>
          <w:rFonts w:ascii="Times New Roman"/>
          <w:b w:val="false"/>
          <w:i w:val="false"/>
          <w:color w:val="000000"/>
          <w:sz w:val="28"/>
        </w:rPr>
        <w:t xml:space="preserve">
№ 772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«Сот органдарынан шығатын ресми құжаттарға апостиль қою»</w:t>
      </w:r>
      <w:r>
        <w:br/>
      </w:r>
      <w:r>
        <w:rPr>
          <w:rFonts w:ascii="Times New Roman"/>
          <w:b/>
          <w:i w:val="false"/>
          <w:color w:val="000000"/>
        </w:rPr>
        <w:t>
мемлекеттік көрсетілетін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«Сот органдарынан шығатын ресми құжаттарға апостиль қою»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Жоғарғы Сотының жанындағы Соттардың қызметін қамтамасыз ету департаменті (Қазақстан Республикасы Жоғарғы Сотының аппараты)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Жоғарғы Сотының жанындағы Соттардың қызметін қамтамасыз ету департаменті (Қазақстан Республикасы Жоғарғы Сотының аппараты)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көрсетілетін қызмет нәтижесін беру көрсетілетін қызметті берушінің рұқсатнама бюросы арқылы жүзеге асырылады.</w:t>
      </w:r>
    </w:p>
    <w:bookmarkEnd w:id="4"/>
    <w:bookmarkStart w:name="z11" w:id="5"/>
    <w:p>
      <w:pPr>
        <w:spacing w:after="0"/>
        <w:ind w:left="0"/>
        <w:jc w:val="left"/>
      </w:pPr>
      <w:r>
        <w:rPr>
          <w:rFonts w:ascii="Times New Roman"/>
          <w:b/>
          <w:i w:val="false"/>
          <w:color w:val="000000"/>
        </w:rPr>
        <w:t xml:space="preserve"> 
2. Мемлекеттік қызмет көрсету тәртібі</w:t>
      </w:r>
    </w:p>
    <w:bookmarkEnd w:id="5"/>
    <w:bookmarkStart w:name="z12" w:id="6"/>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1 жұмыс күні;</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20 минут;</w:t>
      </w:r>
      <w:r>
        <w:br/>
      </w:r>
      <w:r>
        <w:rPr>
          <w:rFonts w:ascii="Times New Roman"/>
          <w:b w:val="false"/>
          <w:i w:val="false"/>
          <w:color w:val="000000"/>
          <w:sz w:val="28"/>
        </w:rPr>
        <w:t>
      3) көрсетілетін қызметті алушыға қызмет көрсетудің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сот органынан шығатын ресми құжатқа апостиль қою.</w:t>
      </w:r>
      <w:r>
        <w:br/>
      </w:r>
      <w:r>
        <w:rPr>
          <w:rFonts w:ascii="Times New Roman"/>
          <w:b w:val="false"/>
          <w:i w:val="false"/>
          <w:color w:val="000000"/>
          <w:sz w:val="28"/>
        </w:rPr>
        <w:t>
      Мемлекеттік қызмет көрсету нәтижесін ұсыну нысаны –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қызметті көрсеткені үшін 2008 жылғы 10 желтоқсандағы «Салық және бюджетке төленетін басқа да міндетті төлемдер туралы» Қазақстан Республикасы Кодексінің (Салық кодексі) 540-бабының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республикалық бюджет туралы заңда белгіленген және әрбір апостиль қойылатын құжат үшін мемлекеттік баж төленетін күні қолданыста болған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50 %-ы мөлшерінде мемлекеттік баж алынады. Мемлекеттік баж банктер немесе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w:t>
      </w:r>
      <w:r>
        <w:br/>
      </w:r>
      <w:r>
        <w:rPr>
          <w:rFonts w:ascii="Times New Roman"/>
          <w:b w:val="false"/>
          <w:i w:val="false"/>
          <w:color w:val="000000"/>
          <w:sz w:val="28"/>
        </w:rPr>
        <w:t>
      Құжаттарды қабылдау сағат 9.00-ден 12.00-ге дейін, құжаттарды беру сағат 16.00-ден 18.30-ға дейін алдын ала жазылусыз және жеделдетіп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2) көрсетілетін қызметті алушының жеке басын куәландыратын құжаттың көшірмесі (көрсетілетін қызметті алушының жеке басын сәйкестендіру үшін түпнұсқасы);</w:t>
      </w:r>
      <w:r>
        <w:br/>
      </w:r>
      <w:r>
        <w:rPr>
          <w:rFonts w:ascii="Times New Roman"/>
          <w:b w:val="false"/>
          <w:i w:val="false"/>
          <w:color w:val="000000"/>
          <w:sz w:val="28"/>
        </w:rPr>
        <w:t>
      3) апостиль қоюға ұсынылатын сот органдарынан шығатын ресми құжат;</w:t>
      </w:r>
      <w:r>
        <w:br/>
      </w:r>
      <w:r>
        <w:rPr>
          <w:rFonts w:ascii="Times New Roman"/>
          <w:b w:val="false"/>
          <w:i w:val="false"/>
          <w:color w:val="000000"/>
          <w:sz w:val="28"/>
        </w:rPr>
        <w:t>
      4) мемлекеттік қызметті көрсеткені үшін мемлекеттік баждың төленгені туралы түбіртек.</w:t>
      </w:r>
      <w:r>
        <w:br/>
      </w:r>
      <w:r>
        <w:rPr>
          <w:rFonts w:ascii="Times New Roman"/>
          <w:b w:val="false"/>
          <w:i w:val="false"/>
          <w:color w:val="000000"/>
          <w:sz w:val="28"/>
        </w:rPr>
        <w:t>
      Құжаттардың алынғаны туралы растау ретінде көрсетілетін қызметті алушыға өтініштің түбіртегі жыртылып беріледі, онда:</w:t>
      </w:r>
      <w:r>
        <w:br/>
      </w:r>
      <w:r>
        <w:rPr>
          <w:rFonts w:ascii="Times New Roman"/>
          <w:b w:val="false"/>
          <w:i w:val="false"/>
          <w:color w:val="000000"/>
          <w:sz w:val="28"/>
        </w:rPr>
        <w:t>
      1) өтініштің қабылданған күні мен уақыты;</w:t>
      </w:r>
      <w:r>
        <w:br/>
      </w:r>
      <w:r>
        <w:rPr>
          <w:rFonts w:ascii="Times New Roman"/>
          <w:b w:val="false"/>
          <w:i w:val="false"/>
          <w:color w:val="000000"/>
          <w:sz w:val="28"/>
        </w:rPr>
        <w:t>
      2) өтінішті қабылдаған көрсетілетін қызмет берушінің жауапты адамының тегі, аты-жөні және қолы;</w:t>
      </w:r>
      <w:r>
        <w:br/>
      </w:r>
      <w:r>
        <w:rPr>
          <w:rFonts w:ascii="Times New Roman"/>
          <w:b w:val="false"/>
          <w:i w:val="false"/>
          <w:color w:val="000000"/>
          <w:sz w:val="28"/>
        </w:rPr>
        <w:t>
      3) мемлекеттік көрсетілетін қызметтің нәтижесін беру күні мен уақыты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
    <w:bookmarkStart w:name="z19"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20" w:id="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шағымданған жағдайда, шағым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почта арқылы жазбаша нысанда немесе көрсетілетін қызметті берушінің кеңсесі арқылы қолма-қол қабылданады.</w:t>
      </w:r>
      <w:r>
        <w:br/>
      </w:r>
      <w:r>
        <w:rPr>
          <w:rFonts w:ascii="Times New Roman"/>
          <w:b w:val="false"/>
          <w:i w:val="false"/>
          <w:color w:val="000000"/>
          <w:sz w:val="28"/>
        </w:rPr>
        <w:t>
      Шағымды қабылдап алған адамның тегі мен аты-жөнін, берілген шағымға жауап алу мерзімі мен орнын көрсете отырып, көрсетілетін қызметті берушінің кеңсесінде тіркеу (мөртаңба, кіріс нөмірі және күні) шағымның қабылданғанын растау болып табылады.</w:t>
      </w:r>
      <w:r>
        <w:br/>
      </w:r>
      <w:r>
        <w:rPr>
          <w:rFonts w:ascii="Times New Roman"/>
          <w:b w:val="false"/>
          <w:i w:val="false"/>
          <w:color w:val="000000"/>
          <w:sz w:val="28"/>
        </w:rPr>
        <w:t>
      Жеке тұлғаның шағымында – тегі, аты, әкесінің аты, почталық мекенжайы;</w:t>
      </w:r>
      <w:r>
        <w:br/>
      </w:r>
      <w:r>
        <w:rPr>
          <w:rFonts w:ascii="Times New Roman"/>
          <w:b w:val="false"/>
          <w:i w:val="false"/>
          <w:color w:val="000000"/>
          <w:sz w:val="28"/>
        </w:rPr>
        <w:t>
      заңды тұлғаның шағымында – атауы, почталық мекенжайы, шығыс нөмірі және күні көрсетіледі. Өтінішке көрсетілетін қызметті алушы қол қоюға тиіс.</w:t>
      </w:r>
      <w:r>
        <w:br/>
      </w:r>
      <w:r>
        <w:rPr>
          <w:rFonts w:ascii="Times New Roman"/>
          <w:b w:val="false"/>
          <w:i w:val="false"/>
          <w:color w:val="000000"/>
          <w:sz w:val="28"/>
        </w:rPr>
        <w:t>
      Көрсетілетін кызметті берушінің атына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Көрсетілетін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
    <w:bookmarkStart w:name="z22" w:id="9"/>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талаптар</w:t>
      </w:r>
    </w:p>
    <w:bookmarkEnd w:id="9"/>
    <w:bookmarkStart w:name="z23" w:id="10"/>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www.sud.kz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www.еgov.kz «электрондық үкімет» веб-порталындағы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бірыңғай байланыс орталығы: 1414, 8-800-080-7777, 8 (7172) 74-79-79.</w:t>
      </w:r>
    </w:p>
    <w:bookmarkEnd w:id="10"/>
    <w:bookmarkStart w:name="z26" w:id="11"/>
    <w:p>
      <w:pPr>
        <w:spacing w:after="0"/>
        <w:ind w:left="0"/>
        <w:jc w:val="both"/>
      </w:pPr>
      <w:r>
        <w:rPr>
          <w:rFonts w:ascii="Times New Roman"/>
          <w:b w:val="false"/>
          <w:i w:val="false"/>
          <w:color w:val="000000"/>
          <w:sz w:val="28"/>
        </w:rPr>
        <w:t xml:space="preserve">
«Сот органдарынан шығатын             </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1"/>
    <w:bookmarkStart w:name="z27" w:id="12"/>
    <w:p>
      <w:pPr>
        <w:spacing w:after="0"/>
        <w:ind w:left="0"/>
        <w:jc w:val="left"/>
      </w:pPr>
      <w:r>
        <w:rPr>
          <w:rFonts w:ascii="Times New Roman"/>
          <w:b/>
          <w:i w:val="false"/>
          <w:color w:val="000000"/>
        </w:rPr>
        <w:t xml:space="preserve"> 
Сот органдарынан шығатын ресми құжаттарға апостиль қою бойынша</w:t>
      </w:r>
      <w:r>
        <w:br/>
      </w:r>
      <w:r>
        <w:rPr>
          <w:rFonts w:ascii="Times New Roman"/>
          <w:b/>
          <w:i w:val="false"/>
          <w:color w:val="000000"/>
        </w:rPr>
        <w:t>
мемлекеттік көрсетілетін қызметті алуға өтініш</w:t>
      </w:r>
    </w:p>
    <w:bookmarkEnd w:id="12"/>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(өтініш берушінің Т.А.Ә. толығымен, туған күні)</w:t>
      </w:r>
    </w:p>
    <w:p>
      <w:pPr>
        <w:spacing w:after="0"/>
        <w:ind w:left="0"/>
        <w:jc w:val="both"/>
      </w:pPr>
      <w:r>
        <w:rPr>
          <w:rFonts w:ascii="Times New Roman"/>
          <w:b w:val="false"/>
          <w:i w:val="false"/>
          <w:color w:val="000000"/>
          <w:sz w:val="28"/>
        </w:rPr>
        <w:t>жеке куәлігі (паспорты) ______ № _____________ ____ ж. «__» _________</w:t>
      </w:r>
      <w:r>
        <w:br/>
      </w:r>
      <w:r>
        <w:rPr>
          <w:rFonts w:ascii="Times New Roman"/>
          <w:b w:val="false"/>
          <w:i w:val="false"/>
          <w:color w:val="000000"/>
          <w:sz w:val="28"/>
        </w:rPr>
        <w:t>
кім берген: 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(тұрақты немесе нақты тұратын жері)</w:t>
      </w:r>
      <w:r>
        <w:br/>
      </w:r>
      <w:r>
        <w:rPr>
          <w:rFonts w:ascii="Times New Roman"/>
          <w:b w:val="false"/>
          <w:i w:val="false"/>
          <w:color w:val="000000"/>
          <w:sz w:val="28"/>
        </w:rPr>
        <w:t>
________ мекенжайы бойынша тұратын, байланыс телефоны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ұсынуға жататын</w:t>
      </w:r>
      <w:r>
        <w:br/>
      </w:r>
      <w:r>
        <w:rPr>
          <w:rFonts w:ascii="Times New Roman"/>
          <w:b w:val="false"/>
          <w:i w:val="false"/>
          <w:color w:val="000000"/>
          <w:sz w:val="28"/>
        </w:rPr>
        <w:t>
             (апостильді ұсынатын мемлекет)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актісінің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апостиль қоюды сұраймын.</w:t>
      </w:r>
    </w:p>
    <w:p>
      <w:pPr>
        <w:spacing w:after="0"/>
        <w:ind w:left="0"/>
        <w:jc w:val="both"/>
      </w:pPr>
      <w:r>
        <w:rPr>
          <w:rFonts w:ascii="Times New Roman"/>
          <w:b w:val="false"/>
          <w:i w:val="false"/>
          <w:color w:val="000000"/>
          <w:sz w:val="28"/>
        </w:rPr>
        <w:t>Осы өтінішке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49"/>
        <w:gridCol w:w="3808"/>
      </w:tblGrid>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деректемелері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 жылғы «__» __________________ 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Құжаттарды қабылдады ________________________________________________</w:t>
      </w:r>
      <w:r>
        <w:br/>
      </w:r>
      <w:r>
        <w:rPr>
          <w:rFonts w:ascii="Times New Roman"/>
          <w:b w:val="false"/>
          <w:i w:val="false"/>
          <w:color w:val="000000"/>
          <w:sz w:val="28"/>
        </w:rPr>
        <w:t>
_________________________________________ 20__ жылғы «___»___________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Құжаттардың берілген уақыты _________________________________________</w:t>
      </w:r>
      <w:r>
        <w:br/>
      </w:r>
      <w:r>
        <w:rPr>
          <w:rFonts w:ascii="Times New Roman"/>
          <w:b w:val="false"/>
          <w:i w:val="false"/>
          <w:color w:val="000000"/>
          <w:sz w:val="28"/>
        </w:rPr>
        <w:t>
20__ жылғы «___»_____________</w:t>
      </w:r>
    </w:p>
    <w:bookmarkStart w:name="z28" w:id="13"/>
    <w:p>
      <w:pPr>
        <w:spacing w:after="0"/>
        <w:ind w:left="0"/>
        <w:jc w:val="both"/>
      </w:pPr>
      <w:r>
        <w:rPr>
          <w:rFonts w:ascii="Times New Roman"/>
          <w:b w:val="false"/>
          <w:i w:val="false"/>
          <w:color w:val="000000"/>
          <w:sz w:val="28"/>
        </w:rPr>
        <w:t xml:space="preserve">
«Сот органдарынан шығатын             </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(көрсетілетін қызметті алушының Т.А.Ә.)</w:t>
      </w:r>
    </w:p>
    <w:bookmarkStart w:name="z29" w:id="14"/>
    <w:p>
      <w:pPr>
        <w:spacing w:after="0"/>
        <w:ind w:left="0"/>
        <w:jc w:val="left"/>
      </w:pPr>
      <w:r>
        <w:rPr>
          <w:rFonts w:ascii="Times New Roman"/>
          <w:b/>
          <w:i w:val="false"/>
          <w:color w:val="000000"/>
        </w:rPr>
        <w:t xml:space="preserve"> 
Құжаттарды қабылдаудан бас тарту туралы қолхат</w:t>
      </w:r>
    </w:p>
    <w:bookmarkEnd w:id="14"/>
    <w:p>
      <w:pPr>
        <w:spacing w:after="0"/>
        <w:ind w:left="0"/>
        <w:jc w:val="both"/>
      </w:pPr>
      <w:r>
        <w:rPr>
          <w:rFonts w:ascii="Times New Roman"/>
          <w:b w:val="false"/>
          <w:i w:val="false"/>
          <w:color w:val="000000"/>
          <w:sz w:val="28"/>
        </w:rPr>
        <w:t>      «Мемлекеттік көрсетілетін қызмет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көрсетілетін қызмет стандартында көзделген құжаттар топтамасының толық болмауына байланысты, сот органынан шығатын ресми құжатқа апостиль қою жөніндегі мемлекеттік қызметті көрсетуге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Т.А.Ә.: ______________________________________             __________</w:t>
      </w:r>
      <w:r>
        <w:br/>
      </w:r>
      <w:r>
        <w:rPr>
          <w:rFonts w:ascii="Times New Roman"/>
          <w:b w:val="false"/>
          <w:i w:val="false"/>
          <w:color w:val="000000"/>
          <w:sz w:val="28"/>
        </w:rPr>
        <w:t>
       (көрсетілетін қызметті берушінің қызметкері)          (қолы)</w:t>
      </w:r>
      <w:r>
        <w:br/>
      </w: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Алдым: ______________________________                   __________</w:t>
      </w:r>
      <w:r>
        <w:br/>
      </w:r>
      <w:r>
        <w:rPr>
          <w:rFonts w:ascii="Times New Roman"/>
          <w:b w:val="false"/>
          <w:i w:val="false"/>
          <w:color w:val="000000"/>
          <w:sz w:val="28"/>
        </w:rPr>
        <w:t>
       Т.А.Ә. / көрсетілетін қызметті алушының             қолы</w:t>
      </w:r>
      <w:r>
        <w:br/>
      </w:r>
      <w:r>
        <w:rPr>
          <w:rFonts w:ascii="Times New Roman"/>
          <w:b w:val="false"/>
          <w:i w:val="false"/>
          <w:color w:val="000000"/>
          <w:sz w:val="28"/>
        </w:rPr>
        <w:t>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