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3756" w14:textId="6d23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2014 жылғы 26 ақпандағы № 156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4 шілдедегі № 770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2014 жылғы 26 ақпандағы № 156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есепті айдан кейінгі айдың 15-ші күніне дейін Қазақстан Республикасы Денсаулық сақтау министрлігіне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және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бюджеттік бағдарламалары бойынша және Қазақстан Республикасы Тұтынушылардың құқықтарын қорғау агенттігіне «005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нысаналы ағымдағы берілетін трансферттердің бөлінген сомаларының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4-1-тараумен толықтырылсын:</w:t>
      </w:r>
      <w:r>
        <w:br/>
      </w:r>
      <w:r>
        <w:rPr>
          <w:rFonts w:ascii="Times New Roman"/>
          <w:b w:val="false"/>
          <w:i w:val="false"/>
          <w:color w:val="000000"/>
          <w:sz w:val="28"/>
        </w:rPr>
        <w:t>
      «4-1.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 мөлшерін ұлғайтуға республикалық бюджеттен берілетін ағымдағы нысаналы трансферттерді пайдалану»</w:t>
      </w:r>
      <w:r>
        <w:br/>
      </w:r>
      <w:r>
        <w:rPr>
          <w:rFonts w:ascii="Times New Roman"/>
          <w:b w:val="false"/>
          <w:i w:val="false"/>
          <w:color w:val="000000"/>
          <w:sz w:val="28"/>
        </w:rPr>
        <w:t>
</w:t>
      </w:r>
      <w:r>
        <w:rPr>
          <w:rFonts w:ascii="Times New Roman"/>
          <w:b w:val="false"/>
          <w:i w:val="false"/>
          <w:color w:val="000000"/>
          <w:sz w:val="28"/>
        </w:rPr>
        <w:t>
      «17-1. Облыстық бюджеттерге, Астана және Алматы қалаларының бюджеттеріне берілетін ағымдағы нысаналы трансферттер «Білім беру ұйымдарында білім алушыларға мемлекеттік стипендияларды тағайындау, төлеу қағидаларын және мөлшерін бекіту туралы» Қазақстан Республикасы Үкіметінің 2008 жылғы 7 ақпандағы № 116 қаулысына сәйкес жергілікті атқарушы органдардың мемлекеттік білім беру тапсырысы негізінде медициналық колледждерде білім алушылардың стипендияларының мөлшерін 10 %-ға ұлғайту үшін пайдалынылады.»;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Ағымдағы нысаналы трансферттерді пайдалану кезінде үнемдеу пайда болған жағдайда, облыстың, республикалық маңызы бар қаланың, астананың жергілікті атқарушы органдары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және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бюджеттік бағдарламалары бойынша үнемделген соманы уәкілетті органмен келісім бойынша және «005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соманы халықтың санитариялық-эпидемиологиялық салауаттылығы саласындағы мемлекеттік органмен келісім бойынша Ағымдағы нысаналы трансферттер бойынша нәтижелер туралы келісімде айқындалған нәтижелер көрсеткіштерін жақсарту үшін пайдалануға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Қандай да бір облыс және Астана мен Алматы қалалары бөлінген қаражатты, оның ішінде облыстардың және Астана мен Алматы қалаларының тікелей және түпкілікті нәтижелерге қол жеткізу нәтижелері бойынша толық игермеген жағдайда,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және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бюджеттік бағдарламалары бойынша уәкілетті орган және «005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халықтың санитариялық-эпидемиологиялық салауаттылығы саласындағы мемлекеттік орган нысаналы трансферттердің сомаларын облыстардың, Астана және Алматы қалаларының арасында қайта бөлу туралы ұсыныстарды заңнамада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Облыстың, республикалық маңызы бар қаланың, астананың жергілікті атқарушы органдары жартыжылдықтың және жылдың қорытындылары бойынша уәкілетті органға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бюджеттік бағдарламалары бойынша уәкілетті органға және «005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халықтың санитариялық-эпидемиологиялық салауаттылығы саласындағы мемлекеттік органға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