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d3f80" w14:textId="7fd3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Әкімшілерге негізгі сыйақының ең төмен мөлшерлері мен оны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 шілдедегі № 759 қаулысы. Күші жойылды - Қазақстан Республикасы Yкiметiнiң 2015 жылғы 28 тамыздағы № 685 қаулысымен</w:t>
      </w:r>
    </w:p>
    <w:p>
      <w:pPr>
        <w:spacing w:after="0"/>
        <w:ind w:left="0"/>
        <w:jc w:val="both"/>
      </w:pPr>
      <w:bookmarkStart w:name="z1" w:id="0"/>
      <w:r>
        <w:rPr>
          <w:rFonts w:ascii="Times New Roman"/>
          <w:b w:val="false"/>
          <w:i w:val="false"/>
          <w:color w:val="ff0000"/>
          <w:sz w:val="28"/>
        </w:rPr>
        <w:t xml:space="preserve">
      Ескерту. Күші жойылды - ҚР Yкiметiнiң 28.08.2015 </w:t>
      </w:r>
      <w:r>
        <w:rPr>
          <w:rFonts w:ascii="Times New Roman"/>
          <w:b w:val="false"/>
          <w:i w:val="false"/>
          <w:color w:val="ff0000"/>
          <w:sz w:val="28"/>
        </w:rPr>
        <w:t>№ 685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әкімшілерге негізгі сыйақының ең төмен </w:t>
      </w:r>
      <w:r>
        <w:rPr>
          <w:rFonts w:ascii="Times New Roman"/>
          <w:b w:val="false"/>
          <w:i w:val="false"/>
          <w:color w:val="000000"/>
          <w:sz w:val="28"/>
        </w:rPr>
        <w:t>мөлшерлері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Әкімшілерге негізгі сыйақы төлеу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шілдедегі</w:t>
      </w:r>
      <w:r>
        <w:br/>
      </w:r>
      <w:r>
        <w:rPr>
          <w:rFonts w:ascii="Times New Roman"/>
          <w:b w:val="false"/>
          <w:i w:val="false"/>
          <w:color w:val="000000"/>
          <w:sz w:val="28"/>
        </w:rPr>
        <w:t xml:space="preserve">
№ 759 қаулысымен </w:t>
      </w:r>
      <w:r>
        <w:br/>
      </w:r>
      <w:r>
        <w:rPr>
          <w:rFonts w:ascii="Times New Roman"/>
          <w:b w:val="false"/>
          <w:i w:val="false"/>
          <w:color w:val="000000"/>
          <w:sz w:val="28"/>
        </w:rPr>
        <w:t xml:space="preserve">
бекітілген     </w:t>
      </w:r>
    </w:p>
    <w:bookmarkEnd w:id="2"/>
    <w:bookmarkStart w:name="z7" w:id="3"/>
    <w:p>
      <w:pPr>
        <w:spacing w:after="0"/>
        <w:ind w:left="0"/>
        <w:jc w:val="left"/>
      </w:pPr>
      <w:r>
        <w:rPr>
          <w:rFonts w:ascii="Times New Roman"/>
          <w:b/>
          <w:i w:val="false"/>
          <w:color w:val="000000"/>
        </w:rPr>
        <w:t xml:space="preserve"> 
Әкімшілерге төленетін негізгі сыйақының ең төмен мөлшерлері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748"/>
        <w:gridCol w:w="2437"/>
      </w:tblGrid>
      <w:tr>
        <w:trPr>
          <w:trHeight w:val="73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сыйақының ең төмен мөлшері</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әкімші</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шағын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орта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ірі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Оңалтуды басқарушы</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шағын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орта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ірі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басқарушы</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 туралы іс қозғалған күні активтері жоқ борышкер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ЕТЖ</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шағын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орта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ірі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Банкроттықты басқарушы</w:t>
            </w:r>
          </w:p>
        </w:tc>
      </w:tr>
      <w:tr>
        <w:trPr>
          <w:trHeight w:val="52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Банкрот деп танылған күні активтері жоқ борышкер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ЕТЖ</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шағын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орта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АЕК</w:t>
            </w:r>
          </w:p>
        </w:tc>
      </w:tr>
      <w:tr>
        <w:trPr>
          <w:trHeight w:val="39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ірі кәсіпкерлік субъектісі</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АЕК</w:t>
            </w:r>
          </w:p>
        </w:tc>
      </w:tr>
    </w:tbl>
    <w:p>
      <w:pPr>
        <w:spacing w:after="0"/>
        <w:ind w:left="0"/>
        <w:jc w:val="both"/>
      </w:pPr>
      <w:r>
        <w:rPr>
          <w:rFonts w:ascii="Times New Roman"/>
          <w:b w:val="false"/>
          <w:i w:val="false"/>
          <w:color w:val="000000"/>
          <w:sz w:val="28"/>
        </w:rPr>
        <w:t>      Ескертпе: Аббревиатуралардың толық жазылуы:</w:t>
      </w:r>
      <w:r>
        <w:br/>
      </w:r>
      <w:r>
        <w:rPr>
          <w:rFonts w:ascii="Times New Roman"/>
          <w:b w:val="false"/>
          <w:i w:val="false"/>
          <w:color w:val="000000"/>
          <w:sz w:val="28"/>
        </w:rPr>
        <w:t>
      АЕК – тиісті қаржы жылына арналған республикалық бюджет туралы заңда белгіленген айлық есептік көрсеткіш;</w:t>
      </w:r>
      <w:r>
        <w:br/>
      </w:r>
      <w:r>
        <w:rPr>
          <w:rFonts w:ascii="Times New Roman"/>
          <w:b w:val="false"/>
          <w:i w:val="false"/>
          <w:color w:val="000000"/>
          <w:sz w:val="28"/>
        </w:rPr>
        <w:t>
      ЕТЖ – тиісті қаржы жылына республикалық бюджет туралы заңда белгіленген ең төменгі жалақы.</w:t>
      </w:r>
    </w:p>
    <w:bookmarkStart w:name="z8" w:id="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 шілдедегі</w:t>
      </w:r>
      <w:r>
        <w:br/>
      </w:r>
      <w:r>
        <w:rPr>
          <w:rFonts w:ascii="Times New Roman"/>
          <w:b w:val="false"/>
          <w:i w:val="false"/>
          <w:color w:val="000000"/>
          <w:sz w:val="28"/>
        </w:rPr>
        <w:t xml:space="preserve">
№ 759 қаулысымен </w:t>
      </w:r>
      <w:r>
        <w:br/>
      </w:r>
      <w:r>
        <w:rPr>
          <w:rFonts w:ascii="Times New Roman"/>
          <w:b w:val="false"/>
          <w:i w:val="false"/>
          <w:color w:val="000000"/>
          <w:sz w:val="28"/>
        </w:rPr>
        <w:t xml:space="preserve">
бекітілген     </w:t>
      </w:r>
    </w:p>
    <w:bookmarkEnd w:id="4"/>
    <w:bookmarkStart w:name="z9" w:id="5"/>
    <w:p>
      <w:pPr>
        <w:spacing w:after="0"/>
        <w:ind w:left="0"/>
        <w:jc w:val="left"/>
      </w:pPr>
      <w:r>
        <w:rPr>
          <w:rFonts w:ascii="Times New Roman"/>
          <w:b/>
          <w:i w:val="false"/>
          <w:color w:val="000000"/>
        </w:rPr>
        <w:t xml:space="preserve"> 
Әкімшілерге негізгі сыйақы төлеу қағидалары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Осы Әкімшілерге негізгі сыйақы төлеу қағидалары «Оңалту және банкроттық туралы» 2014 жылғы 7 наурыздағы Қазақстан Республикасының Заңы 13-бабының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әкімшілерге негізгі сыйақы төлеу тәртібін белгілейді.</w:t>
      </w:r>
      <w:r>
        <w:br/>
      </w:r>
      <w:r>
        <w:rPr>
          <w:rFonts w:ascii="Times New Roman"/>
          <w:b w:val="false"/>
          <w:i w:val="false"/>
          <w:color w:val="000000"/>
          <w:sz w:val="28"/>
        </w:rPr>
        <w:t>
</w:t>
      </w:r>
      <w:r>
        <w:rPr>
          <w:rFonts w:ascii="Times New Roman"/>
          <w:b w:val="false"/>
          <w:i w:val="false"/>
          <w:color w:val="000000"/>
          <w:sz w:val="28"/>
        </w:rPr>
        <w:t>
      2. Әкімші деп сотта істерді қарау және оңалту рәсімі мен банкроттық рәсімін жүргізу кезеңінде белгіленген тәртіппен тағайындалатын уақытша әкімші, оңалтуды, уақытша және банкроттықты басқарушылар түсініледі.</w:t>
      </w:r>
      <w:r>
        <w:br/>
      </w:r>
      <w:r>
        <w:rPr>
          <w:rFonts w:ascii="Times New Roman"/>
          <w:b w:val="false"/>
          <w:i w:val="false"/>
          <w:color w:val="000000"/>
          <w:sz w:val="28"/>
        </w:rPr>
        <w:t>
      Негізгі сыйақы деп уақытша әкімшіге, оңалтуды, уақытша және банкроттықты басқарушыға кредиторлар жиналысында белгіленген ай сайынғы тіркелген сыйақы түсініледі.</w:t>
      </w:r>
      <w:r>
        <w:br/>
      </w:r>
      <w:r>
        <w:rPr>
          <w:rFonts w:ascii="Times New Roman"/>
          <w:b w:val="false"/>
          <w:i w:val="false"/>
          <w:color w:val="000000"/>
          <w:sz w:val="28"/>
        </w:rPr>
        <w:t>
</w:t>
      </w:r>
      <w:r>
        <w:rPr>
          <w:rFonts w:ascii="Times New Roman"/>
          <w:b w:val="false"/>
          <w:i w:val="false"/>
          <w:color w:val="000000"/>
          <w:sz w:val="28"/>
        </w:rPr>
        <w:t>
      3. Уақытша әкімшінің, оңалтуды, уақытша және банкроттықты басқарушының негізгі сыйақысының мөлшері Қазақстан Республикасының Үкіметі белгілеген ең төменгі мөлшерден төмен болмайды және уақытша әкімшінің, оңалтуды, уақытша және банкроттықты басқарушының уәкілетті органда тіркелуі (қайта тіркелуі) кезінде өтініште көрсетілген банк шотына аударылады.</w:t>
      </w:r>
    </w:p>
    <w:bookmarkEnd w:id="7"/>
    <w:bookmarkStart w:name="z14" w:id="8"/>
    <w:p>
      <w:pPr>
        <w:spacing w:after="0"/>
        <w:ind w:left="0"/>
        <w:jc w:val="left"/>
      </w:pPr>
      <w:r>
        <w:rPr>
          <w:rFonts w:ascii="Times New Roman"/>
          <w:b/>
          <w:i w:val="false"/>
          <w:color w:val="000000"/>
        </w:rPr>
        <w:t xml:space="preserve"> 
2. Уақытша әкімшіге негізгі сыйақыны төлеу тәртібі</w:t>
      </w:r>
    </w:p>
    <w:bookmarkEnd w:id="8"/>
    <w:bookmarkStart w:name="z15" w:id="9"/>
    <w:p>
      <w:pPr>
        <w:spacing w:after="0"/>
        <w:ind w:left="0"/>
        <w:jc w:val="both"/>
      </w:pPr>
      <w:r>
        <w:rPr>
          <w:rFonts w:ascii="Times New Roman"/>
          <w:b w:val="false"/>
          <w:i w:val="false"/>
          <w:color w:val="000000"/>
          <w:sz w:val="28"/>
        </w:rPr>
        <w:t>
      4. Уақытша әкімшіге негізгі сыйақының мөлшері кредиторлардың жиналысында айқындалады. Кредиторлар жиналысының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5. Уақытша әкімшінің негізгі сыйақысы уақытша әкімшінің өз міндеттерін орындауының бүкіл кезеңі үшін қызметінің нәтижелері бойынша кезектен тыс борышкердің мүлкі есебінен өтеледі.</w:t>
      </w:r>
      <w:r>
        <w:br/>
      </w:r>
      <w:r>
        <w:rPr>
          <w:rFonts w:ascii="Times New Roman"/>
          <w:b w:val="false"/>
          <w:i w:val="false"/>
          <w:color w:val="000000"/>
          <w:sz w:val="28"/>
        </w:rPr>
        <w:t>
</w:t>
      </w:r>
      <w:r>
        <w:rPr>
          <w:rFonts w:ascii="Times New Roman"/>
          <w:b w:val="false"/>
          <w:i w:val="false"/>
          <w:color w:val="000000"/>
          <w:sz w:val="28"/>
        </w:rPr>
        <w:t>
      6. Уақытша әкімшіге негізгі сыйақыны оңалтуды басқарушы немесе төлем қабілеті жоқ борышкердің лауазымды адамы, сот оңалту жоспарын бекіту туралы ұйғарым шығарғаннан кейін немесе оңалту рәсімі тоқтатылғаннан кейін төлейді.</w:t>
      </w:r>
    </w:p>
    <w:bookmarkEnd w:id="9"/>
    <w:bookmarkStart w:name="z18" w:id="10"/>
    <w:p>
      <w:pPr>
        <w:spacing w:after="0"/>
        <w:ind w:left="0"/>
        <w:jc w:val="left"/>
      </w:pPr>
      <w:r>
        <w:rPr>
          <w:rFonts w:ascii="Times New Roman"/>
          <w:b/>
          <w:i w:val="false"/>
          <w:color w:val="000000"/>
        </w:rPr>
        <w:t xml:space="preserve"> 
3. Оңалтуды басқарушыға негізгі сыйақыны төлеу тәртібі</w:t>
      </w:r>
    </w:p>
    <w:bookmarkEnd w:id="10"/>
    <w:bookmarkStart w:name="z19" w:id="11"/>
    <w:p>
      <w:pPr>
        <w:spacing w:after="0"/>
        <w:ind w:left="0"/>
        <w:jc w:val="both"/>
      </w:pPr>
      <w:r>
        <w:rPr>
          <w:rFonts w:ascii="Times New Roman"/>
          <w:b w:val="false"/>
          <w:i w:val="false"/>
          <w:color w:val="000000"/>
          <w:sz w:val="28"/>
        </w:rPr>
        <w:t>
      7. Оңалтуды басқарушының ай сайынғы негізгі сыйақы мөлшері кредиторлардың жиналысында айқындалады. Кредиторлар жиналысының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8. Оңалтуды басқарушының негізгі сыйақысы оңалтуды басқарушының өз міндеттерін орындауының бүкіл кезеңі ішінде кезектен тыс борышкердің мүлкі есебінен өтеледі.</w:t>
      </w:r>
      <w:r>
        <w:br/>
      </w:r>
      <w:r>
        <w:rPr>
          <w:rFonts w:ascii="Times New Roman"/>
          <w:b w:val="false"/>
          <w:i w:val="false"/>
          <w:color w:val="000000"/>
          <w:sz w:val="28"/>
        </w:rPr>
        <w:t>
</w:t>
      </w:r>
      <w:r>
        <w:rPr>
          <w:rFonts w:ascii="Times New Roman"/>
          <w:b w:val="false"/>
          <w:i w:val="false"/>
          <w:color w:val="000000"/>
          <w:sz w:val="28"/>
        </w:rPr>
        <w:t>
      9. Негізгі сыйақыны төлеу ақшалай қаражатты борышкердің банк шотынан оңалтуды басқарушының банк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10. Негізгі сыйақының мөлшері кредиторлар жиналысында қайта қаралуы мүмкін. Жұмыс істеген кезеңі үшін негізгі сыйақының мөлшерін өзгертуге жол берілмейді.</w:t>
      </w:r>
    </w:p>
    <w:bookmarkEnd w:id="11"/>
    <w:bookmarkStart w:name="z23" w:id="12"/>
    <w:p>
      <w:pPr>
        <w:spacing w:after="0"/>
        <w:ind w:left="0"/>
        <w:jc w:val="left"/>
      </w:pPr>
      <w:r>
        <w:rPr>
          <w:rFonts w:ascii="Times New Roman"/>
          <w:b/>
          <w:i w:val="false"/>
          <w:color w:val="000000"/>
        </w:rPr>
        <w:t xml:space="preserve"> 
4. Уақытша басқарушыға негізгі сыйақыны төлеу тәртібі</w:t>
      </w:r>
    </w:p>
    <w:bookmarkEnd w:id="12"/>
    <w:bookmarkStart w:name="z24" w:id="13"/>
    <w:p>
      <w:pPr>
        <w:spacing w:after="0"/>
        <w:ind w:left="0"/>
        <w:jc w:val="both"/>
      </w:pPr>
      <w:r>
        <w:rPr>
          <w:rFonts w:ascii="Times New Roman"/>
          <w:b w:val="false"/>
          <w:i w:val="false"/>
          <w:color w:val="000000"/>
          <w:sz w:val="28"/>
        </w:rPr>
        <w:t>
      11. Уақытша басқарушының негізгі сыйақысының мөлшері кредиторлардың бірінші жиналысында айқындалады. Кредиторлар жиналысының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12. Уақытша басқарушының негізгі сыйақысы әкімшілік шығыстарға жатады және уақытша басқарушының өз міндеттерін орындауының бүкіл кезеңі үшін оның қызметінің нәтижелері бойынша кезектен тыс борышкердің мүлкі есебінен өтеледі.</w:t>
      </w:r>
      <w:r>
        <w:br/>
      </w:r>
      <w:r>
        <w:rPr>
          <w:rFonts w:ascii="Times New Roman"/>
          <w:b w:val="false"/>
          <w:i w:val="false"/>
          <w:color w:val="000000"/>
          <w:sz w:val="28"/>
        </w:rPr>
        <w:t>
</w:t>
      </w:r>
      <w:r>
        <w:rPr>
          <w:rFonts w:ascii="Times New Roman"/>
          <w:b w:val="false"/>
          <w:i w:val="false"/>
          <w:color w:val="000000"/>
          <w:sz w:val="28"/>
        </w:rPr>
        <w:t>
      13. Борышкер банкрот деп танылған жағдайда, уақытша басқарушыға негізгі сыйақыны банкроттықты басқарушы ақшалай қаражатты борышкердің банк шотынан уақытша басқарушының банк шотына аудару арқылы төлейді.</w:t>
      </w:r>
      <w:r>
        <w:br/>
      </w:r>
      <w:r>
        <w:rPr>
          <w:rFonts w:ascii="Times New Roman"/>
          <w:b w:val="false"/>
          <w:i w:val="false"/>
          <w:color w:val="000000"/>
          <w:sz w:val="28"/>
        </w:rPr>
        <w:t>
</w:t>
      </w:r>
      <w:r>
        <w:rPr>
          <w:rFonts w:ascii="Times New Roman"/>
          <w:b w:val="false"/>
          <w:i w:val="false"/>
          <w:color w:val="000000"/>
          <w:sz w:val="28"/>
        </w:rPr>
        <w:t>
      14. Негіздердің болмауына байланысты борышкерді банкрот деп танудан бас тартылған жағдайда, борышкерді банкрот деп тану туралы сотқа жүгінген кредиторлар негізгі сыйақыны уақытша басқарушыға Қазақстан Республикасының Үкіметі белгілеген ең төменгі мөлшер шегінде төлейді.</w:t>
      </w:r>
      <w:r>
        <w:br/>
      </w:r>
      <w:r>
        <w:rPr>
          <w:rFonts w:ascii="Times New Roman"/>
          <w:b w:val="false"/>
          <w:i w:val="false"/>
          <w:color w:val="000000"/>
          <w:sz w:val="28"/>
        </w:rPr>
        <w:t>
      Негізгі сыйақыны төлеу сот борышкерді банкрот деп танудан бас тарту туралы шешім шығарғаннан кейін ақшалай қаражатты кредитордың банк шотынан уақытша басқарушының банк шотына аудару арқылы жүзеге асырылады.</w:t>
      </w:r>
    </w:p>
    <w:bookmarkEnd w:id="13"/>
    <w:bookmarkStart w:name="z28" w:id="14"/>
    <w:p>
      <w:pPr>
        <w:spacing w:after="0"/>
        <w:ind w:left="0"/>
        <w:jc w:val="left"/>
      </w:pPr>
      <w:r>
        <w:rPr>
          <w:rFonts w:ascii="Times New Roman"/>
          <w:b/>
          <w:i w:val="false"/>
          <w:color w:val="000000"/>
        </w:rPr>
        <w:t xml:space="preserve"> 
5. Банкроттықты басқарушыға негізгі сыйақыны төлеу тәртібі</w:t>
      </w:r>
    </w:p>
    <w:bookmarkEnd w:id="14"/>
    <w:bookmarkStart w:name="z29" w:id="15"/>
    <w:p>
      <w:pPr>
        <w:spacing w:after="0"/>
        <w:ind w:left="0"/>
        <w:jc w:val="both"/>
      </w:pPr>
      <w:r>
        <w:rPr>
          <w:rFonts w:ascii="Times New Roman"/>
          <w:b w:val="false"/>
          <w:i w:val="false"/>
          <w:color w:val="000000"/>
          <w:sz w:val="28"/>
        </w:rPr>
        <w:t>
      15. Банкроттықты басқарушының ай сайынғы негізгі сыйақы мөлшері кредиторлар жиналысында айқындалады. Кредиторлар жиналысының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16. Банкроттықты басқарушының негізгі сыйақысы әкімшілік шығыстарға жатады және банкроттықты басқарушының өз міндеттерін орындауының бүкіл кезеңі үшін кезектен тыс банкроттың мүлкі есебінен өтеледі.</w:t>
      </w:r>
      <w:r>
        <w:br/>
      </w:r>
      <w:r>
        <w:rPr>
          <w:rFonts w:ascii="Times New Roman"/>
          <w:b w:val="false"/>
          <w:i w:val="false"/>
          <w:color w:val="000000"/>
          <w:sz w:val="28"/>
        </w:rPr>
        <w:t>
      Тарату мерзімі 9 айдан асып кеткен жағдайда 9 айдан кейінгі кезең үшін кредиторлар жиналысы белгілеген негізгі сыйақы мөлшері мен ең төмен мөлшер арасындағы айырма банкроттықты басқарушыға қорытынды есепті кредиторлар жиналысының келісу нәтижелері бойынша өтеледі.</w:t>
      </w:r>
      <w:r>
        <w:br/>
      </w:r>
      <w:r>
        <w:rPr>
          <w:rFonts w:ascii="Times New Roman"/>
          <w:b w:val="false"/>
          <w:i w:val="false"/>
          <w:color w:val="000000"/>
          <w:sz w:val="28"/>
        </w:rPr>
        <w:t>
      Қазақстан Республикасы Үкіметінің қаулысымен белгіленген ең төмен мөлшер көлеміндегі негізгі сыйақы ай сайын, банкроттықты басқарушының өз міндеттерін орындауының бүкіл кезеңі ішінде борышкердің мүлкі есебінен өтеледі.</w:t>
      </w:r>
      <w:r>
        <w:br/>
      </w:r>
      <w:r>
        <w:rPr>
          <w:rFonts w:ascii="Times New Roman"/>
          <w:b w:val="false"/>
          <w:i w:val="false"/>
          <w:color w:val="000000"/>
          <w:sz w:val="28"/>
        </w:rPr>
        <w:t>
</w:t>
      </w:r>
      <w:r>
        <w:rPr>
          <w:rFonts w:ascii="Times New Roman"/>
          <w:b w:val="false"/>
          <w:i w:val="false"/>
          <w:color w:val="000000"/>
          <w:sz w:val="28"/>
        </w:rPr>
        <w:t>
      17. Негізгі сыйақыны төлеу ақшалай қаражатты борышкердің банк шотынан банкроттықты басқарушының банк шотына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
      18. Негізгі сыйақының мөлшері кредиторлар жиналысында қайта қаралуы мүмкін. Жұмыс істеген кезең үшін негізгі сыйақының мөлшерін өзгертуге жол берілмейді.</w:t>
      </w:r>
    </w:p>
    <w:bookmarkEnd w:id="15"/>
    <w:bookmarkStart w:name="z33" w:id="16"/>
    <w:p>
      <w:pPr>
        <w:spacing w:after="0"/>
        <w:ind w:left="0"/>
        <w:jc w:val="left"/>
      </w:pPr>
      <w:r>
        <w:rPr>
          <w:rFonts w:ascii="Times New Roman"/>
          <w:b/>
          <w:i w:val="false"/>
          <w:color w:val="000000"/>
        </w:rPr>
        <w:t xml:space="preserve"> 
6. Қорытынды ережелер</w:t>
      </w:r>
    </w:p>
    <w:bookmarkEnd w:id="16"/>
    <w:bookmarkStart w:name="z34" w:id="17"/>
    <w:p>
      <w:pPr>
        <w:spacing w:after="0"/>
        <w:ind w:left="0"/>
        <w:jc w:val="both"/>
      </w:pPr>
      <w:r>
        <w:rPr>
          <w:rFonts w:ascii="Times New Roman"/>
          <w:b w:val="false"/>
          <w:i w:val="false"/>
          <w:color w:val="000000"/>
          <w:sz w:val="28"/>
        </w:rPr>
        <w:t>
      19. Уақытша әкімші, оңалтуды, уақытша және банкроттықты басқарушы өзіне жүктелген міндеттердi орындаудан босатылған немесе шеттетiлген жағдайда, босатылған немесе шеттетiлген күннен бастап оған сыйақы төленбейді.</w:t>
      </w:r>
      <w:r>
        <w:br/>
      </w:r>
      <w:r>
        <w:rPr>
          <w:rFonts w:ascii="Times New Roman"/>
          <w:b w:val="false"/>
          <w:i w:val="false"/>
          <w:color w:val="000000"/>
          <w:sz w:val="28"/>
        </w:rPr>
        <w:t>
</w:t>
      </w:r>
      <w:r>
        <w:rPr>
          <w:rFonts w:ascii="Times New Roman"/>
          <w:b w:val="false"/>
          <w:i w:val="false"/>
          <w:color w:val="000000"/>
          <w:sz w:val="28"/>
        </w:rPr>
        <w:t>
      20. Осы Қағидалар уақытша және банкроттықты басқарушының негізгі сыйақысын қоса алғанда, банкроттық істі қозғауға және банкроттық рәсімді жүргізуге байланысты әкімшілік шығыстар сот шешімі бойынша салық және бюджетке төленетiн басқа да мiндеттi төлемдер бойынша кредитор есебінен өтелген жағдайларға қолданылмайды.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