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a593" w14:textId="531a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дамуға ресми көмек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дамуға ресми көмек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дамуға</w:t>
      </w:r>
      <w:r>
        <w:br/>
      </w:r>
      <w:r>
        <w:rPr>
          <w:rFonts w:ascii="Times New Roman"/>
          <w:b/>
          <w:i w:val="false"/>
          <w:color w:val="000000"/>
        </w:rPr>
        <w:t>
ресми көмек көрсету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w:t>
      </w:r>
      <w:r>
        <w:br/>
      </w:r>
      <w:r>
        <w:rPr>
          <w:rFonts w:ascii="Times New Roman"/>
          <w:b w:val="false"/>
          <w:i w:val="false"/>
          <w:color w:val="000000"/>
          <w:sz w:val="28"/>
        </w:rPr>
        <w:t>
      5-бапта:</w:t>
      </w:r>
      <w:r>
        <w:br/>
      </w:r>
      <w:r>
        <w:rPr>
          <w:rFonts w:ascii="Times New Roman"/>
          <w:b w:val="false"/>
          <w:i w:val="false"/>
          <w:color w:val="000000"/>
          <w:sz w:val="28"/>
        </w:rPr>
        <w:t>
      8-тармақша мынадай редакцияда жазылсын:</w:t>
      </w:r>
      <w:r>
        <w:br/>
      </w: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мемлекеттік органдардың халықаралық қызметін үйлестіру;»;</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дамуға ресми көмек саласындағы мемлекеттік органдардың және өзге де ұйымдардың қызметін үйлестіру;»;</w:t>
      </w:r>
      <w:r>
        <w:br/>
      </w:r>
      <w:r>
        <w:rPr>
          <w:rFonts w:ascii="Times New Roman"/>
          <w:b w:val="false"/>
          <w:i w:val="false"/>
          <w:color w:val="000000"/>
          <w:sz w:val="28"/>
        </w:rPr>
        <w:t>
      6-бап мынадай мазмұндағы 27-3), 27-4), 27-5), 27-6), 27-7), 27-8), 27-9), 27-10) тармақшалармен толықтырылсын:</w:t>
      </w:r>
      <w:r>
        <w:br/>
      </w:r>
      <w:r>
        <w:rPr>
          <w:rFonts w:ascii="Times New Roman"/>
          <w:b w:val="false"/>
          <w:i w:val="false"/>
          <w:color w:val="000000"/>
          <w:sz w:val="28"/>
        </w:rPr>
        <w:t>
      «27-3) дамуға ресми көмек саласында Қазақстан Республикасының мемлекеттік саясатын іске асыру;</w:t>
      </w:r>
      <w:r>
        <w:br/>
      </w:r>
      <w:r>
        <w:rPr>
          <w:rFonts w:ascii="Times New Roman"/>
          <w:b w:val="false"/>
          <w:i w:val="false"/>
          <w:color w:val="000000"/>
          <w:sz w:val="28"/>
        </w:rPr>
        <w:t>
      27-4) дамуға ресми көмек саласындағы мемлекеттік органдар және мемлекеттік заңды тұлғалар іске асыратын жобаларды әзірлеу;</w:t>
      </w:r>
      <w:r>
        <w:br/>
      </w:r>
      <w:r>
        <w:rPr>
          <w:rFonts w:ascii="Times New Roman"/>
          <w:b w:val="false"/>
          <w:i w:val="false"/>
          <w:color w:val="000000"/>
          <w:sz w:val="28"/>
        </w:rPr>
        <w:t>
      27-5) дамуға ресми көмек саласында бағдарламалық құжаттардың жобаларын әзірлеу және олардың орындалуы жөнінде ұсыныстар енгізу;</w:t>
      </w:r>
      <w:r>
        <w:br/>
      </w:r>
      <w:r>
        <w:rPr>
          <w:rFonts w:ascii="Times New Roman"/>
          <w:b w:val="false"/>
          <w:i w:val="false"/>
          <w:color w:val="000000"/>
          <w:sz w:val="28"/>
        </w:rPr>
        <w:t>
      27-6) дамуға көрсетілген ресми көмекті есепке алуды жүзеге асыру;</w:t>
      </w:r>
      <w:r>
        <w:br/>
      </w:r>
      <w:r>
        <w:rPr>
          <w:rFonts w:ascii="Times New Roman"/>
          <w:b w:val="false"/>
          <w:i w:val="false"/>
          <w:color w:val="000000"/>
          <w:sz w:val="28"/>
        </w:rPr>
        <w:t>
      27-7) Қазақстан Республикасының дамуға ресми көмек саласындағы қызметін ақпараттық сүйемелдеуді ұйымдастыру;</w:t>
      </w:r>
      <w:r>
        <w:br/>
      </w:r>
      <w:r>
        <w:rPr>
          <w:rFonts w:ascii="Times New Roman"/>
          <w:b w:val="false"/>
          <w:i w:val="false"/>
          <w:color w:val="000000"/>
          <w:sz w:val="28"/>
        </w:rPr>
        <w:t>
      27-8) Қазақстан Республикасы Үкіметіне дамуға ресми көмектің іске асырылу барысы туралы жыл сайынғы есепті ұсыну;</w:t>
      </w:r>
      <w:r>
        <w:br/>
      </w:r>
      <w:r>
        <w:rPr>
          <w:rFonts w:ascii="Times New Roman"/>
          <w:b w:val="false"/>
          <w:i w:val="false"/>
          <w:color w:val="000000"/>
          <w:sz w:val="28"/>
        </w:rPr>
        <w:t>
      27-9) халықаралық қоғамдастық пен Қазақстан тұрғындарына дамуға жәрдемдесу және жаһандық проблемаларды шешу жөнінде Қазақстан Республикасы қабылдайтын шаралар туралы хабардар ету;</w:t>
      </w:r>
      <w:r>
        <w:br/>
      </w:r>
      <w:r>
        <w:rPr>
          <w:rFonts w:ascii="Times New Roman"/>
          <w:b w:val="false"/>
          <w:i w:val="false"/>
          <w:color w:val="000000"/>
          <w:sz w:val="28"/>
        </w:rPr>
        <w:t>
      27-10) әріптес елде дамуға ресми көмек көрсету жөніндегі жағдайдың мониторингін және оны талдауды жүзеге асыру.».</w:t>
      </w:r>
      <w:r>
        <w:br/>
      </w:r>
      <w:r>
        <w:rPr>
          <w:rFonts w:ascii="Times New Roman"/>
          <w:b w:val="false"/>
          <w:i w:val="false"/>
          <w:color w:val="000000"/>
          <w:sz w:val="28"/>
        </w:rPr>
        <w:t>
      2.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2006 ж., № 10, 52-құжат; 2007 ж., № 19, 147-құжат; № 20, 152-құжат; 2008 ж., № 20, 89-құжат; 2011 ж., № 1, 2-құжат; № 11, 102-құжат; 2012 ж., № 3, 25-құжат; № 15, 97-құжат; 2013 ж., № 2, 11-құжат; № 14, 75-құжат; 2014 ж., № 2, 13-құжат):</w:t>
      </w:r>
      <w:r>
        <w:br/>
      </w:r>
      <w:r>
        <w:rPr>
          <w:rFonts w:ascii="Times New Roman"/>
          <w:b w:val="false"/>
          <w:i w:val="false"/>
          <w:color w:val="000000"/>
          <w:sz w:val="28"/>
        </w:rPr>
        <w:t>
      11-баптың 7) тармақшасы мынадай редакцияда жазылсын:</w:t>
      </w:r>
      <w:r>
        <w:br/>
      </w:r>
      <w:r>
        <w:rPr>
          <w:rFonts w:ascii="Times New Roman"/>
          <w:b w:val="false"/>
          <w:i w:val="false"/>
          <w:color w:val="000000"/>
          <w:sz w:val="28"/>
        </w:rPr>
        <w:t>
      «7) дамуға ресми көмек шеңберінде гуманитарлық көмектен және техникалық жәрдемдесуден басқа, Қазақстан Республикасының экономикалық және өзге де көмек көрсетуі туралы;».</w:t>
      </w:r>
      <w:r>
        <w:br/>
      </w:r>
      <w:r>
        <w:rPr>
          <w:rFonts w:ascii="Times New Roman"/>
          <w:b w:val="false"/>
          <w:i w:val="false"/>
          <w:color w:val="000000"/>
          <w:sz w:val="28"/>
        </w:rPr>
        <w:t>
      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6-құжат):</w:t>
      </w:r>
      <w:r>
        <w:br/>
      </w:r>
      <w:r>
        <w:rPr>
          <w:rFonts w:ascii="Times New Roman"/>
          <w:b w:val="false"/>
          <w:i w:val="false"/>
          <w:color w:val="000000"/>
          <w:sz w:val="28"/>
        </w:rPr>
        <w:t>
      4-бап мынадай мазмұндағы 29-1) тармақшамен толықтырылсын:</w:t>
      </w:r>
      <w:r>
        <w:br/>
      </w:r>
      <w:r>
        <w:rPr>
          <w:rFonts w:ascii="Times New Roman"/>
          <w:b w:val="false"/>
          <w:i w:val="false"/>
          <w:color w:val="000000"/>
          <w:sz w:val="28"/>
        </w:rPr>
        <w:t>
      «29-1) дамуға ресми көмек көрсету шеңберінде шет мемлекеттер аумағында тауарларды, жұмыстарды, көрсетілетін қызметтерді сатып алу;».</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