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c7dd" w14:textId="c2cc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Филиппин Республикасына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19 маусымдағы № 678 қаулысы</w:t>
      </w:r>
    </w:p>
    <w:p>
      <w:pPr>
        <w:spacing w:after="0"/>
        <w:ind w:left="0"/>
        <w:jc w:val="both"/>
      </w:pPr>
      <w:bookmarkStart w:name="z1" w:id="0"/>
      <w:r>
        <w:rPr>
          <w:rFonts w:ascii="Times New Roman"/>
          <w:b w:val="false"/>
          <w:i w:val="false"/>
          <w:color w:val="000000"/>
          <w:sz w:val="28"/>
        </w:rPr>
        <w:t xml:space="preserve">
      Филиппин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 заңнамада белгіленген тәртіппен Қазақстан Республикасы Сыртқы істер министрлігіне Филиппин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2014 жылға арналған республикалық бюджетте көзделген Қазақстан Республикасы Үкіметінің төтенше резервінен Қазақстан Республикасының Ұлттық Банкінің айырбасталатын күнгі ресми бағамы бойынша 100000 (жүз мың) АҚШ долларына баламалы сомада қаражат бөлсін. </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p>
    <w:bookmarkEnd w:id="0"/>
    <w:p>
      <w:pPr>
        <w:spacing w:after="0"/>
        <w:ind w:left="0"/>
        <w:jc w:val="both"/>
      </w:pPr>
      <w:r>
        <w:rPr>
          <w:rFonts w:ascii="Times New Roman"/>
          <w:b w:val="false"/>
          <w:i w:val="false"/>
          <w:color w:val="000000"/>
          <w:sz w:val="28"/>
        </w:rPr>
        <w:t>      National Disaster Risk Reduction and Management Center (NDRRMC)</w:t>
      </w:r>
      <w:r>
        <w:br/>
      </w:r>
      <w:r>
        <w:rPr>
          <w:rFonts w:ascii="Times New Roman"/>
          <w:b w:val="false"/>
          <w:i w:val="false"/>
          <w:color w:val="000000"/>
          <w:sz w:val="28"/>
        </w:rPr>
        <w:t>
      Account Name: NDRRMC Donated Fund</w:t>
      </w:r>
      <w:r>
        <w:br/>
      </w:r>
      <w:r>
        <w:rPr>
          <w:rFonts w:ascii="Times New Roman"/>
          <w:b w:val="false"/>
          <w:i w:val="false"/>
          <w:color w:val="000000"/>
          <w:sz w:val="28"/>
        </w:rPr>
        <w:t>
      Account Numbers: 0435-021927-030 (Peso Account); 0435-021927-530 (dollar account)</w:t>
      </w:r>
      <w:r>
        <w:br/>
      </w:r>
      <w:r>
        <w:rPr>
          <w:rFonts w:ascii="Times New Roman"/>
          <w:b w:val="false"/>
          <w:i w:val="false"/>
          <w:color w:val="000000"/>
          <w:sz w:val="28"/>
        </w:rPr>
        <w:t>
      SWIFT CODE: DBPHPHMM Account # 36002016</w:t>
      </w:r>
      <w:r>
        <w:br/>
      </w:r>
      <w:r>
        <w:rPr>
          <w:rFonts w:ascii="Times New Roman"/>
          <w:b w:val="false"/>
          <w:i w:val="false"/>
          <w:color w:val="000000"/>
          <w:sz w:val="28"/>
        </w:rPr>
        <w:t>
      Bank Branch Address: Development Bank of Philippines (DBP) Camp Aguinaldo Branch, PVAO Compound, Camp Aguinaldo Quezon City 1110, Philippines</w:t>
      </w:r>
      <w:r>
        <w:br/>
      </w:r>
      <w:r>
        <w:rPr>
          <w:rFonts w:ascii="Times New Roman"/>
          <w:b w:val="false"/>
          <w:i w:val="false"/>
          <w:color w:val="000000"/>
          <w:sz w:val="28"/>
        </w:rPr>
        <w:t>
      Contact Person: Ms. Rufina A. Pascual – Collecting officer NDRRMC, Office of Civil Defence, Camp Aguinaldo, Quezon City</w:t>
      </w:r>
      <w:r>
        <w:br/>
      </w:r>
      <w:r>
        <w:rPr>
          <w:rFonts w:ascii="Times New Roman"/>
          <w:b w:val="false"/>
          <w:i w:val="false"/>
          <w:color w:val="000000"/>
          <w:sz w:val="28"/>
        </w:rPr>
        <w:t>
      Contact Nos.: (+632) 421-1920; 911-5061 to 65 local 116</w:t>
      </w:r>
      <w:r>
        <w:br/>
      </w:r>
      <w:r>
        <w:rPr>
          <w:rFonts w:ascii="Times New Roman"/>
          <w:b w:val="false"/>
          <w:i w:val="false"/>
          <w:color w:val="000000"/>
          <w:sz w:val="28"/>
        </w:rPr>
        <w:t>
      E-mail: accounting@ocd.gov.ph</w:t>
      </w:r>
      <w:r>
        <w:br/>
      </w:r>
      <w:r>
        <w:rPr>
          <w:rFonts w:ascii="Times New Roman"/>
          <w:b w:val="false"/>
          <w:i w:val="false"/>
          <w:color w:val="000000"/>
          <w:sz w:val="28"/>
        </w:rPr>
        <w:t>
      Website: www.ndrrmc.gov.ph</w:t>
      </w:r>
    </w:p>
    <w:bookmarkStart w:name="z4" w:id="1"/>
    <w:p>
      <w:pPr>
        <w:spacing w:after="0"/>
        <w:ind w:left="0"/>
        <w:jc w:val="both"/>
      </w:pP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