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5f02" w14:textId="2855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мамырдағы № 544 қаулысы. Күші жойылды - Қазақстан Республикасы Үкіметінің 2015 жылғы 30 желтоқсандағы № 1135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1135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9 сәуірдегі № 186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1) «Жоғары және жоғары оқудан кейінгі білім беру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«Жоғары білім беретін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«Жоғары оқу орнының үздік оқытушысы» мемлекеттік грантына құжаттар қабылдау және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мамырдағы</w:t>
      </w:r>
      <w:r>
        <w:br/>
      </w:r>
      <w:r>
        <w:rPr>
          <w:rFonts w:ascii="Times New Roman"/>
          <w:b w:val="false"/>
          <w:i w:val="false"/>
          <w:color w:val="000000"/>
          <w:sz w:val="28"/>
        </w:rPr>
        <w:t xml:space="preserve">
№ 544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«Жоғары және жоғары оқудан кейінгі бiлiм беру туралы</w:t>
      </w:r>
      <w:r>
        <w:br/>
      </w:r>
      <w:r>
        <w:rPr>
          <w:rFonts w:ascii="Times New Roman"/>
          <w:b/>
          <w:i w:val="false"/>
          <w:color w:val="000000"/>
        </w:rPr>
        <w:t>
құжаттардың телнұсқаларын беру» мемлекеттік көрсетілетін</w:t>
      </w:r>
      <w:r>
        <w:br/>
      </w:r>
      <w:r>
        <w:rPr>
          <w:rFonts w:ascii="Times New Roman"/>
          <w:b/>
          <w:i w:val="false"/>
          <w:color w:val="000000"/>
        </w:rPr>
        <w:t>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«Жоғары және жоғары оқудан кейінгі бiлiм беру туралы құжаттардың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жоғары оқу 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сондай-ақ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4"/>
    <w:bookmarkStart w:name="z16" w:id="5"/>
    <w:p>
      <w:pPr>
        <w:spacing w:after="0"/>
        <w:ind w:left="0"/>
        <w:jc w:val="left"/>
      </w:pPr>
      <w:r>
        <w:rPr>
          <w:rFonts w:ascii="Times New Roman"/>
          <w:b/>
          <w:i w:val="false"/>
          <w:color w:val="000000"/>
        </w:rPr>
        <w:t xml:space="preserve"> 
2. Мемлекеттік қызметті көрсету тәртібі</w:t>
      </w:r>
    </w:p>
    <w:bookmarkEnd w:id="5"/>
    <w:bookmarkStart w:name="z17"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және ХҚО – ға қажетті құжаттарды тапсырған сәттен бастап – бір айдан кешіктірмей;</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жоғары және жоғары оқудан кейінгі бiлiм беру туралы </w:t>
      </w:r>
      <w:r>
        <w:rPr>
          <w:rFonts w:ascii="Times New Roman"/>
          <w:b w:val="false"/>
          <w:i w:val="false"/>
          <w:color w:val="000000"/>
          <w:sz w:val="28"/>
        </w:rPr>
        <w:t>құжаттардың</w:t>
      </w:r>
      <w:r>
        <w:rPr>
          <w:rFonts w:ascii="Times New Roman"/>
          <w:b w:val="false"/>
          <w:i w:val="false"/>
          <w:color w:val="000000"/>
          <w:sz w:val="28"/>
        </w:rPr>
        <w:t xml:space="preserve"> телнұсқасы.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кестесіне сәйкес 13.00-ден 14.30-ға дейінгі түскі үзіліспен сағат 9.00-ден 18.30-ға дейін;</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w:t>
      </w:r>
      <w:r>
        <w:br/>
      </w:r>
      <w:r>
        <w:rPr>
          <w:rFonts w:ascii="Times New Roman"/>
          <w:b w:val="false"/>
          <w:i w:val="false"/>
          <w:color w:val="000000"/>
          <w:sz w:val="28"/>
        </w:rPr>
        <w:t>
      Құжатты қабылдау және беру жеделдетіп қызмет көрсетусіз «электрондық кезек күту» тәртібімен жүзеге асырылады. Электрондық кезекті «электрондық үкімет»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басшысының атына білім туралы құжаттың жоғалу мән-жайлары немесе басқа да себептері көрсетілген өтініш;</w:t>
      </w:r>
      <w:r>
        <w:br/>
      </w:r>
      <w:r>
        <w:rPr>
          <w:rFonts w:ascii="Times New Roman"/>
          <w:b w:val="false"/>
          <w:i w:val="false"/>
          <w:color w:val="000000"/>
          <w:sz w:val="28"/>
        </w:rPr>
        <w:t>
      2) құжаттың нөмірі мен тіркеу күнін көрсете отырып, құжаттың жоғалғандығы туралы мерзімді баспа басылымдарында жарияланған хабарландырудың көшірмесі;</w:t>
      </w:r>
      <w:r>
        <w:br/>
      </w:r>
      <w:r>
        <w:rPr>
          <w:rFonts w:ascii="Times New Roman"/>
          <w:b w:val="false"/>
          <w:i w:val="false"/>
          <w:color w:val="000000"/>
          <w:sz w:val="28"/>
        </w:rPr>
        <w:t>
      3) көрсетілетін қызметті алушының жеке куәлігінің түпнұсқасы (салыстыру үшін);</w:t>
      </w:r>
      <w:r>
        <w:br/>
      </w:r>
      <w:r>
        <w:rPr>
          <w:rFonts w:ascii="Times New Roman"/>
          <w:b w:val="false"/>
          <w:i w:val="false"/>
          <w:color w:val="000000"/>
          <w:sz w:val="28"/>
        </w:rPr>
        <w:t>
      4) қажет болған жағдайда көрсетілетін қызметті алушының тегінің (атының, әкесінің атының) өзгергенін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5) жарамсыз немесе алдыңғы жылдары толтырған кезде қателері бар (болған жағдайда) білім туралы құжаттың түпнұсқасы.</w:t>
      </w:r>
      <w:r>
        <w:br/>
      </w:r>
      <w:r>
        <w:rPr>
          <w:rFonts w:ascii="Times New Roman"/>
          <w:b w:val="false"/>
          <w:i w:val="false"/>
          <w:color w:val="000000"/>
          <w:sz w:val="28"/>
        </w:rPr>
        <w:t>
      ХҚО-ға: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ХҚО басшысының атына білім туралы құжаттың жоғалу мән-жайлары немесе басқа да себептері көрсетілген өтініш;</w:t>
      </w:r>
      <w:r>
        <w:br/>
      </w:r>
      <w:r>
        <w:rPr>
          <w:rFonts w:ascii="Times New Roman"/>
          <w:b w:val="false"/>
          <w:i w:val="false"/>
          <w:color w:val="000000"/>
          <w:sz w:val="28"/>
        </w:rPr>
        <w:t>
      2) құжаттың нөмірі мен тіркелген күнін көрсете отырып, құжаттың жоғалғандығы туралы мерзімді баспасөз басылымдарында жарияланған хабарландырудың көшірмесі;</w:t>
      </w:r>
      <w:r>
        <w:br/>
      </w:r>
      <w:r>
        <w:rPr>
          <w:rFonts w:ascii="Times New Roman"/>
          <w:b w:val="false"/>
          <w:i w:val="false"/>
          <w:color w:val="000000"/>
          <w:sz w:val="28"/>
        </w:rPr>
        <w:t>
      3) көрсетілетін қызметті алушының жеке куәлігінің түпнұсқасы (салыстыру үшін);</w:t>
      </w:r>
      <w:r>
        <w:br/>
      </w:r>
      <w:r>
        <w:rPr>
          <w:rFonts w:ascii="Times New Roman"/>
          <w:b w:val="false"/>
          <w:i w:val="false"/>
          <w:color w:val="000000"/>
          <w:sz w:val="28"/>
        </w:rPr>
        <w:t>
      4) қажет болған жағдайда көрсетілетін қызметті алушының тегінің (атының, әкесінің атының) өзгергенін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5) жарамсыз немесе алдыңғы жылдары толтырған кезде қателері бар (болған жағдайда) білім туралы құжаттың түпнұсқасы.</w:t>
      </w:r>
      <w:r>
        <w:br/>
      </w:r>
      <w:r>
        <w:rPr>
          <w:rFonts w:ascii="Times New Roman"/>
          <w:b w:val="false"/>
          <w:i w:val="false"/>
          <w:color w:val="000000"/>
          <w:sz w:val="28"/>
        </w:rPr>
        <w:t>
      Мемлекеттік көрсетілетін қызмет стандартының осы тармағында көрсетілген құжаттарды ХҚО-ға тапсырған жағдайда, көрсетілетін қызметті алушыға мыналар:</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қызметті көрсету үшін өтінішті қабылдаған ХҚО қызметкерінің тегі, аты, әкесінің аты көрсетіле отырып, тиісті құжаттың қабылданғаны туралы қолхат беріледі.</w:t>
      </w:r>
      <w:r>
        <w:br/>
      </w:r>
      <w:r>
        <w:rPr>
          <w:rFonts w:ascii="Times New Roman"/>
          <w:b w:val="false"/>
          <w:i w:val="false"/>
          <w:color w:val="000000"/>
          <w:sz w:val="28"/>
        </w:rPr>
        <w:t>
      Мемлекеттік қызмет ХҚО арқылы көрсетілген кезде көрсетілетін қызметті алушы,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
    <w:bookmarkStart w:name="z24" w:id="7"/>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мемлекеттік қызметтер көрсету</w:t>
      </w:r>
      <w:r>
        <w:br/>
      </w:r>
      <w:r>
        <w:rPr>
          <w:rFonts w:ascii="Times New Roman"/>
          <w:b/>
          <w:i w:val="false"/>
          <w:color w:val="000000"/>
        </w:rPr>
        <w:t>
мәселелері бойынша шешімдеріне, әрекетіне (әрекетсіздігіне)</w:t>
      </w:r>
      <w:r>
        <w:br/>
      </w:r>
      <w:r>
        <w:rPr>
          <w:rFonts w:ascii="Times New Roman"/>
          <w:b/>
          <w:i w:val="false"/>
          <w:color w:val="000000"/>
        </w:rPr>
        <w:t>
шағымдану тәртібі</w:t>
      </w:r>
    </w:p>
    <w:bookmarkEnd w:id="7"/>
    <w:bookmarkStart w:name="z25" w:id="8"/>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кезінде: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Көрсетілетін қызметті берушінің, Министрліктің кеңсесінде тіркеліп, шағымды қабылдаған адамның тегі мен аты-жөнінің, берілген шағымға жауап алу мерзімі мен орнының көрсетілуі (мөртаңба, кіріс нөмірі мен күні) оның қабылдануын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ХҚО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ХҚО басшысының атына беріледі.</w:t>
      </w:r>
      <w:r>
        <w:br/>
      </w:r>
      <w:r>
        <w:rPr>
          <w:rFonts w:ascii="Times New Roman"/>
          <w:b w:val="false"/>
          <w:i w:val="false"/>
          <w:color w:val="000000"/>
          <w:sz w:val="28"/>
        </w:rPr>
        <w:t>
      Қолма-қол, сол сияқты почта арқылы келіп түскен шағымның ХҚО кеңсесінде тіркелуі (шағымның екінші данасында немесе шағымға ілеспе хатта мөртаңба, кіріс нөмірі және тіркелген күні қойылады) оның қабылдануын растау болып табылады. Шағым тіркелгеннен кейін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мемлекеттік қызмет көрсету мәселелері бойынша Бірыңғай байланыс орталығының телефоны арқылы алуға болады.</w:t>
      </w:r>
      <w:r>
        <w:br/>
      </w:r>
      <w:r>
        <w:rPr>
          <w:rFonts w:ascii="Times New Roman"/>
          <w:b w:val="false"/>
          <w:i w:val="false"/>
          <w:color w:val="000000"/>
          <w:sz w:val="28"/>
        </w:rPr>
        <w:t>
      Көрсетілетін қызметті алушының Министрліктің, көрсетілетін қызметті берушінің немесе ХҚО-ның атына келіп түскен шағымы тіркелген күнінен бастап бес жұмыс күні ішінде қаралуға тиіс. Шағымның қаралу нәтижелері туралы дәлелді жауап көрсетілетін қызметті алушыға почта байланысы арқылы жіберіледі не Министрліктің,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27" w:id="9"/>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9"/>
    <w:bookmarkStart w:name="z28" w:id="10"/>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алушылардан мемлекеттік қызмет көрсетуге қажетті құжаттарды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1) Министрліктің www.edu.gov.kz интернет-ресурсында;</w:t>
      </w:r>
      <w:r>
        <w:br/>
      </w:r>
      <w:r>
        <w:rPr>
          <w:rFonts w:ascii="Times New Roman"/>
          <w:b w:val="false"/>
          <w:i w:val="false"/>
          <w:color w:val="000000"/>
          <w:sz w:val="28"/>
        </w:rPr>
        <w:t xml:space="preserve">
      2) ХҚО-ның www.con.gov.kz; </w:t>
      </w:r>
      <w:r>
        <w:br/>
      </w:r>
      <w:r>
        <w:rPr>
          <w:rFonts w:ascii="Times New Roman"/>
          <w:b w:val="false"/>
          <w:i w:val="false"/>
          <w:color w:val="000000"/>
          <w:sz w:val="28"/>
        </w:rPr>
        <w:t>
      3) www.e.gov.kz «электрондық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мемлекеттік қызметтер көрсету мәселелері жөніндегі анықтама қызметтері,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10"/>
    <w:bookmarkStart w:name="z32" w:id="11"/>
    <w:p>
      <w:pPr>
        <w:spacing w:after="0"/>
        <w:ind w:left="0"/>
        <w:jc w:val="both"/>
      </w:pPr>
      <w:r>
        <w:rPr>
          <w:rFonts w:ascii="Times New Roman"/>
          <w:b w:val="false"/>
          <w:i w:val="false"/>
          <w:color w:val="000000"/>
          <w:sz w:val="28"/>
        </w:rPr>
        <w:t>
«Жоғары және жоғары оқудан кейінгі</w:t>
      </w:r>
      <w:r>
        <w:br/>
      </w:r>
      <w:r>
        <w:rPr>
          <w:rFonts w:ascii="Times New Roman"/>
          <w:b w:val="false"/>
          <w:i w:val="false"/>
          <w:color w:val="000000"/>
          <w:sz w:val="28"/>
        </w:rPr>
        <w:t xml:space="preserve">
бiлiм беру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/ЖОО басшысының толық Т.А.Ә. /  </w:t>
      </w:r>
    </w:p>
    <w:p>
      <w:pPr>
        <w:spacing w:after="0"/>
        <w:ind w:left="0"/>
        <w:jc w:val="both"/>
      </w:pPr>
      <w:r>
        <w:rPr>
          <w:rFonts w:ascii="Times New Roman"/>
          <w:b w:val="false"/>
          <w:i w:val="false"/>
          <w:color w:val="000000"/>
          <w:sz w:val="28"/>
        </w:rPr>
        <w:t>_____________/мамандығы бойынша/</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/мамандық атауы/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/ЖОО атауы, бiтiрген жылы/  </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 толық Т.А.Ә. /        </w:t>
      </w:r>
    </w:p>
    <w:p>
      <w:pPr>
        <w:spacing w:after="0"/>
        <w:ind w:left="0"/>
        <w:jc w:val="both"/>
      </w:pPr>
      <w:r>
        <w:rPr>
          <w:rFonts w:ascii="Times New Roman"/>
          <w:b w:val="false"/>
          <w:i w:val="false"/>
          <w:color w:val="000000"/>
          <w:sz w:val="28"/>
        </w:rPr>
        <w:t>_______________________________</w:t>
      </w:r>
    </w:p>
    <w:bookmarkStart w:name="z33" w:id="12"/>
    <w:p>
      <w:pPr>
        <w:spacing w:after="0"/>
        <w:ind w:left="0"/>
        <w:jc w:val="left"/>
      </w:pPr>
      <w:r>
        <w:rPr>
          <w:rFonts w:ascii="Times New Roman"/>
          <w:b/>
          <w:i w:val="false"/>
          <w:color w:val="000000"/>
        </w:rPr>
        <w:t xml:space="preserve"> 
ӨТIНIШ</w:t>
      </w:r>
    </w:p>
    <w:bookmarkEnd w:id="12"/>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/себебiн көрсету/</w:t>
      </w:r>
      <w:r>
        <w:br/>
      </w:r>
      <w:r>
        <w:rPr>
          <w:rFonts w:ascii="Times New Roman"/>
          <w:b w:val="false"/>
          <w:i w:val="false"/>
          <w:color w:val="000000"/>
          <w:sz w:val="28"/>
        </w:rPr>
        <w:t>
________________байланысты дипломның телнұсқасын беруiңiздi сұраймын.</w:t>
      </w:r>
    </w:p>
    <w:p>
      <w:pPr>
        <w:spacing w:after="0"/>
        <w:ind w:left="0"/>
        <w:jc w:val="both"/>
      </w:pPr>
      <w:r>
        <w:rPr>
          <w:rFonts w:ascii="Times New Roman"/>
          <w:b w:val="false"/>
          <w:i w:val="false"/>
          <w:color w:val="000000"/>
          <w:sz w:val="28"/>
        </w:rPr>
        <w:t>«____»_______________20 __ж.                    _____________________</w:t>
      </w:r>
      <w:r>
        <w:br/>
      </w:r>
      <w:r>
        <w:rPr>
          <w:rFonts w:ascii="Times New Roman"/>
          <w:b w:val="false"/>
          <w:i w:val="false"/>
          <w:color w:val="000000"/>
          <w:sz w:val="28"/>
        </w:rPr>
        <w:t>
                                                       /қолы/</w:t>
      </w:r>
    </w:p>
    <w:bookmarkStart w:name="z34" w:id="13"/>
    <w:p>
      <w:pPr>
        <w:spacing w:after="0"/>
        <w:ind w:left="0"/>
        <w:jc w:val="both"/>
      </w:pPr>
      <w:r>
        <w:rPr>
          <w:rFonts w:ascii="Times New Roman"/>
          <w:b w:val="false"/>
          <w:i w:val="false"/>
          <w:color w:val="000000"/>
          <w:sz w:val="28"/>
        </w:rPr>
        <w:t>
«Жоғары және жоғары оқудан кейінгі</w:t>
      </w:r>
      <w:r>
        <w:br/>
      </w:r>
      <w:r>
        <w:rPr>
          <w:rFonts w:ascii="Times New Roman"/>
          <w:b w:val="false"/>
          <w:i w:val="false"/>
          <w:color w:val="000000"/>
          <w:sz w:val="28"/>
        </w:rPr>
        <w:t xml:space="preserve">
бiлiм беру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(көрсетілетін қызметті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немесе ұйымның атауы)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(көрсетілетін қызметті алушының мекенжайы)</w:t>
      </w:r>
    </w:p>
    <w:bookmarkStart w:name="z35"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көрсетілетін қызметтің атауын мемлекеттік көрсетілетін қызмет стандартына сәйкес көрсету) мемлекеттік қызмет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Телефоны _____________</w:t>
      </w:r>
      <w:r>
        <w:br/>
      </w:r>
      <w:r>
        <w:rPr>
          <w:rFonts w:ascii="Times New Roman"/>
          <w:b w:val="false"/>
          <w:i w:val="false"/>
          <w:color w:val="000000"/>
          <w:sz w:val="28"/>
        </w:rPr>
        <w:t>
      Алдым: Т.А.Ә / көрсетілетін қызметті алушының қолы</w:t>
      </w:r>
    </w:p>
    <w:p>
      <w:pPr>
        <w:spacing w:after="0"/>
        <w:ind w:left="0"/>
        <w:jc w:val="both"/>
      </w:pPr>
      <w:r>
        <w:rPr>
          <w:rFonts w:ascii="Times New Roman"/>
          <w:b w:val="false"/>
          <w:i w:val="false"/>
          <w:color w:val="000000"/>
          <w:sz w:val="28"/>
        </w:rPr>
        <w:t>      «___» _________ 20__ ж.</w:t>
      </w:r>
    </w:p>
    <w:bookmarkStart w:name="z36"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мамырдағы</w:t>
      </w:r>
      <w:r>
        <w:br/>
      </w:r>
      <w:r>
        <w:rPr>
          <w:rFonts w:ascii="Times New Roman"/>
          <w:b w:val="false"/>
          <w:i w:val="false"/>
          <w:color w:val="000000"/>
          <w:sz w:val="28"/>
        </w:rPr>
        <w:t xml:space="preserve">
№ 544 қаулысымен  </w:t>
      </w:r>
      <w:r>
        <w:br/>
      </w:r>
      <w:r>
        <w:rPr>
          <w:rFonts w:ascii="Times New Roman"/>
          <w:b w:val="false"/>
          <w:i w:val="false"/>
          <w:color w:val="000000"/>
          <w:sz w:val="28"/>
        </w:rPr>
        <w:t xml:space="preserve">
бекітілген      </w:t>
      </w:r>
    </w:p>
    <w:bookmarkEnd w:id="15"/>
    <w:bookmarkStart w:name="z37" w:id="16"/>
    <w:p>
      <w:pPr>
        <w:spacing w:after="0"/>
        <w:ind w:left="0"/>
        <w:jc w:val="left"/>
      </w:pPr>
      <w:r>
        <w:rPr>
          <w:rFonts w:ascii="Times New Roman"/>
          <w:b/>
          <w:i w:val="false"/>
          <w:color w:val="000000"/>
        </w:rPr>
        <w:t xml:space="preserve"> 
«Жоғары білім беретін білім беру ұйымдарында экстернат</w:t>
      </w:r>
      <w:r>
        <w:br/>
      </w:r>
      <w:r>
        <w:rPr>
          <w:rFonts w:ascii="Times New Roman"/>
          <w:b/>
          <w:i w:val="false"/>
          <w:color w:val="000000"/>
        </w:rPr>
        <w:t>
нысанында оқуға рұқсат беру» мемлекеттік көрсетілетін</w:t>
      </w:r>
      <w:r>
        <w:br/>
      </w:r>
      <w:r>
        <w:rPr>
          <w:rFonts w:ascii="Times New Roman"/>
          <w:b/>
          <w:i w:val="false"/>
          <w:color w:val="000000"/>
        </w:rPr>
        <w:t>
қызмет стандарты</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«Жоғары білім беретін білім беру ұйымдарында экстернат нысанында оқуға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Білім және ғылым министрлігі, сондай-ақ жоғары оқу 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xml:space="preserve">
      Өтініштерді қабылдауды және мемлекеттік қызметті көрсету нәтижелерін беруді жоғары оқу орындары жүзеге асырады. </w:t>
      </w:r>
    </w:p>
    <w:bookmarkEnd w:id="18"/>
    <w:bookmarkStart w:name="z42" w:id="19"/>
    <w:p>
      <w:pPr>
        <w:spacing w:after="0"/>
        <w:ind w:left="0"/>
        <w:jc w:val="left"/>
      </w:pPr>
      <w:r>
        <w:rPr>
          <w:rFonts w:ascii="Times New Roman"/>
          <w:b/>
          <w:i w:val="false"/>
          <w:color w:val="000000"/>
        </w:rPr>
        <w:t xml:space="preserve"> 
2. Мемлекеттік қызметті көрсету тәртібі</w:t>
      </w:r>
    </w:p>
    <w:bookmarkEnd w:id="19"/>
    <w:bookmarkStart w:name="z43" w:id="2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 14 жұмыс күні ішінде;</w:t>
      </w:r>
      <w:r>
        <w:br/>
      </w:r>
      <w:r>
        <w:rPr>
          <w:rFonts w:ascii="Times New Roman"/>
          <w:b w:val="false"/>
          <w:i w:val="false"/>
          <w:color w:val="000000"/>
          <w:sz w:val="28"/>
        </w:rPr>
        <w:t>
      2) көрсетілетін қызметті алушының құжаттарды тапсыруы үшін күтудің рұқсат берілген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экстернат нысанында оқуға рұқсат беру.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кестесіне сәйкес 13.00-ден 14.30-ға дейінгі түскі үзіліспен сағат 9.00-ден 18.30-ға дейін.</w:t>
      </w:r>
      <w:r>
        <w:br/>
      </w:r>
      <w:r>
        <w:rPr>
          <w:rFonts w:ascii="Times New Roman"/>
          <w:b w:val="false"/>
          <w:i w:val="false"/>
          <w:color w:val="000000"/>
          <w:sz w:val="28"/>
        </w:rPr>
        <w:t>
      Көрсетілетін қызметті алушыны алдын ала жазу және оған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ұйым басшысының атына экстернат нысанында оқуға рұқсат беру туралы ерікті нысандағы өтініш;</w:t>
      </w:r>
      <w:r>
        <w:br/>
      </w:r>
      <w:r>
        <w:rPr>
          <w:rFonts w:ascii="Times New Roman"/>
          <w:b w:val="false"/>
          <w:i w:val="false"/>
          <w:color w:val="000000"/>
          <w:sz w:val="28"/>
        </w:rPr>
        <w:t>
      2) көрсетілетін қызметті алушының жеке куәлігінің көшірмесі;</w:t>
      </w:r>
      <w:r>
        <w:br/>
      </w:r>
      <w:r>
        <w:rPr>
          <w:rFonts w:ascii="Times New Roman"/>
          <w:b w:val="false"/>
          <w:i w:val="false"/>
          <w:color w:val="000000"/>
          <w:sz w:val="28"/>
        </w:rPr>
        <w:t>
      3) көрсетілетін қызметті алушының оқу ісі жөніндегі проректор растаған сынақ кітапшасының көшірмесі;</w:t>
      </w:r>
      <w:r>
        <w:br/>
      </w:r>
      <w:r>
        <w:rPr>
          <w:rFonts w:ascii="Times New Roman"/>
          <w:b w:val="false"/>
          <w:i w:val="false"/>
          <w:color w:val="000000"/>
          <w:sz w:val="28"/>
        </w:rPr>
        <w:t>
      4) Дәрігерлік-консультациялық комиссияның (ДКК) қорытынды анықтамасы немесе Қазақстан Республикасы Еңбек және халықты әлеуметтік қорғау министрлігі Бақылау және әлеуметтік қорғау комитетінің аумақтық органы берген мүгедектік туралы қорытынды анықтама (даму мүмкіндігі шектеулі және мүгедек білім алушылар);</w:t>
      </w:r>
      <w:r>
        <w:br/>
      </w:r>
      <w:r>
        <w:rPr>
          <w:rFonts w:ascii="Times New Roman"/>
          <w:b w:val="false"/>
          <w:i w:val="false"/>
          <w:color w:val="000000"/>
          <w:sz w:val="28"/>
        </w:rPr>
        <w:t>
      5) алмасу бағдарламалары бойынша шетелде оқуы үшін көрсетілетін қызметті алушыны іссапарға жіберу туралы немесе халықаралық ғылыми конференцияларға, ғылыми форумдар мен конкурстарға қатысу туралы бұйрықтың көшірмесі (оқытудың күндізгі нысанында, «Болашақ» халықаралық стипендиясының иегерлерінен басқа бір жылға дейінгі алмасу бағдарламалары бойынша шетелде оқитын білім алушылар);</w:t>
      </w:r>
      <w:r>
        <w:br/>
      </w:r>
      <w:r>
        <w:rPr>
          <w:rFonts w:ascii="Times New Roman"/>
          <w:b w:val="false"/>
          <w:i w:val="false"/>
          <w:color w:val="000000"/>
          <w:sz w:val="28"/>
        </w:rPr>
        <w:t>
      6) адамды іссапарға жіберу туралы бұйрықтың көшірмесі (ұзақтығы бір жылға дейінгі қызметтік іссапардағы сырттай оқыту нысанының білім алушысы үшін).</w:t>
      </w:r>
      <w:r>
        <w:br/>
      </w:r>
      <w:r>
        <w:rPr>
          <w:rFonts w:ascii="Times New Roman"/>
          <w:b w:val="false"/>
          <w:i w:val="false"/>
          <w:color w:val="000000"/>
          <w:sz w:val="28"/>
        </w:rPr>
        <w:t>
      Құжаттардың қабылданғандығын растау құжаттарды қабылдаған адамның тегі және аты-жөні, сондай-ақ (мөртаңба, кіріс нөмірі және күні) көрсетіле отырып, қолхат беру болып табылады.</w:t>
      </w:r>
    </w:p>
    <w:bookmarkEnd w:id="20"/>
    <w:bookmarkStart w:name="z49" w:id="21"/>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әрекетіне (әрекетсіздігіне) шағымдану тәртібі</w:t>
      </w:r>
    </w:p>
    <w:bookmarkEnd w:id="21"/>
    <w:bookmarkStart w:name="z50" w:id="22"/>
    <w:p>
      <w:pPr>
        <w:spacing w:after="0"/>
        <w:ind w:left="0"/>
        <w:jc w:val="both"/>
      </w:pPr>
      <w:r>
        <w:rPr>
          <w:rFonts w:ascii="Times New Roman"/>
          <w:b w:val="false"/>
          <w:i w:val="false"/>
          <w:color w:val="000000"/>
          <w:sz w:val="28"/>
        </w:rPr>
        <w:t>
      12.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кезінде: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Көрсетілетін қызметті берушінің, Министрліктің кеңсесінде тіркеліп, шағымды қабылдаған адамның тегі мен аты-жөнінің, берілген шағымға жауап алу мерзімі мен орнының көрсетілуі (мөртаңба, кіріс нөмірі мен күні) оның қабылдануын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мемлекеттік қызметтер көрсету мәселесі бойынша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2"/>
    <w:bookmarkStart w:name="z52" w:id="23"/>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23"/>
    <w:bookmarkStart w:name="z53" w:id="24"/>
    <w:p>
      <w:pPr>
        <w:spacing w:after="0"/>
        <w:ind w:left="0"/>
        <w:jc w:val="both"/>
      </w:pPr>
      <w:r>
        <w:rPr>
          <w:rFonts w:ascii="Times New Roman"/>
          <w:b w:val="false"/>
          <w:i w:val="false"/>
          <w:color w:val="000000"/>
          <w:sz w:val="28"/>
        </w:rPr>
        <w:t>
      12. Мемлекеттік қызмет көрсету орындарының мекенжайы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анықтама қызметтері,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қызметтер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24"/>
    <w:bookmarkStart w:name="z56"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мамырдағы</w:t>
      </w:r>
      <w:r>
        <w:br/>
      </w:r>
      <w:r>
        <w:rPr>
          <w:rFonts w:ascii="Times New Roman"/>
          <w:b w:val="false"/>
          <w:i w:val="false"/>
          <w:color w:val="000000"/>
          <w:sz w:val="28"/>
        </w:rPr>
        <w:t xml:space="preserve">
№ 544 қаулысымен  </w:t>
      </w:r>
      <w:r>
        <w:br/>
      </w:r>
      <w:r>
        <w:rPr>
          <w:rFonts w:ascii="Times New Roman"/>
          <w:b w:val="false"/>
          <w:i w:val="false"/>
          <w:color w:val="000000"/>
          <w:sz w:val="28"/>
        </w:rPr>
        <w:t xml:space="preserve">
бекітілген      </w:t>
      </w:r>
    </w:p>
    <w:bookmarkEnd w:id="25"/>
    <w:bookmarkStart w:name="z57" w:id="26"/>
    <w:p>
      <w:pPr>
        <w:spacing w:after="0"/>
        <w:ind w:left="0"/>
        <w:jc w:val="left"/>
      </w:pPr>
      <w:r>
        <w:rPr>
          <w:rFonts w:ascii="Times New Roman"/>
          <w:b/>
          <w:i w:val="false"/>
          <w:color w:val="000000"/>
        </w:rPr>
        <w:t xml:space="preserve"> 
«Жоғары оқу орнының үздік оқытушысы» мемлекеттік грантына</w:t>
      </w:r>
      <w:r>
        <w:br/>
      </w:r>
      <w:r>
        <w:rPr>
          <w:rFonts w:ascii="Times New Roman"/>
          <w:b/>
          <w:i w:val="false"/>
          <w:color w:val="000000"/>
        </w:rPr>
        <w:t>
құжаттар қабылдау және тағайындау» мемлекеттік көрсетілетін</w:t>
      </w:r>
      <w:r>
        <w:br/>
      </w:r>
      <w:r>
        <w:rPr>
          <w:rFonts w:ascii="Times New Roman"/>
          <w:b/>
          <w:i w:val="false"/>
          <w:color w:val="000000"/>
        </w:rPr>
        <w:t>
қызмет стандарты</w:t>
      </w:r>
    </w:p>
    <w:bookmarkEnd w:id="26"/>
    <w:bookmarkStart w:name="z58" w:id="27"/>
    <w:p>
      <w:pPr>
        <w:spacing w:after="0"/>
        <w:ind w:left="0"/>
        <w:jc w:val="left"/>
      </w:pPr>
      <w:r>
        <w:rPr>
          <w:rFonts w:ascii="Times New Roman"/>
          <w:b/>
          <w:i w:val="false"/>
          <w:color w:val="000000"/>
        </w:rPr>
        <w:t xml:space="preserve"> 
1. Жалпы ережелер</w:t>
      </w:r>
    </w:p>
    <w:bookmarkEnd w:id="27"/>
    <w:bookmarkStart w:name="z59" w:id="28"/>
    <w:p>
      <w:pPr>
        <w:spacing w:after="0"/>
        <w:ind w:left="0"/>
        <w:jc w:val="both"/>
      </w:pPr>
      <w:r>
        <w:rPr>
          <w:rFonts w:ascii="Times New Roman"/>
          <w:b w:val="false"/>
          <w:i w:val="false"/>
          <w:color w:val="000000"/>
          <w:sz w:val="28"/>
        </w:rPr>
        <w:t>
      1. «Жоғары оқу орнының үздік оқытушысы» мемлекеттік грантына құжаттар қабылдау және тағайындау»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 қабылдауды жоғары оқу орындары (бұдан әрі – ЖОО) жүзеге асырады.</w:t>
      </w:r>
      <w:r>
        <w:br/>
      </w:r>
      <w:r>
        <w:rPr>
          <w:rFonts w:ascii="Times New Roman"/>
          <w:b w:val="false"/>
          <w:i w:val="false"/>
          <w:color w:val="000000"/>
          <w:sz w:val="28"/>
        </w:rPr>
        <w:t>
      Мемлекеттік қызметті көрсету нәтижесін беруді көрсетілетін қызметті беруші жүзеге асырады.</w:t>
      </w:r>
    </w:p>
    <w:bookmarkEnd w:id="28"/>
    <w:bookmarkStart w:name="z62" w:id="29"/>
    <w:p>
      <w:pPr>
        <w:spacing w:after="0"/>
        <w:ind w:left="0"/>
        <w:jc w:val="left"/>
      </w:pPr>
      <w:r>
        <w:rPr>
          <w:rFonts w:ascii="Times New Roman"/>
          <w:b/>
          <w:i w:val="false"/>
          <w:color w:val="000000"/>
        </w:rPr>
        <w:t xml:space="preserve"> 
2. Мемлекеттік қызметті көрсету тәртібі</w:t>
      </w:r>
    </w:p>
    <w:bookmarkEnd w:id="29"/>
    <w:bookmarkStart w:name="z63" w:id="30"/>
    <w:p>
      <w:pPr>
        <w:spacing w:after="0"/>
        <w:ind w:left="0"/>
        <w:jc w:val="both"/>
      </w:pPr>
      <w:r>
        <w:rPr>
          <w:rFonts w:ascii="Times New Roman"/>
          <w:b w:val="false"/>
          <w:i w:val="false"/>
          <w:color w:val="000000"/>
          <w:sz w:val="28"/>
        </w:rPr>
        <w:t>
      4. «Жоғары оқу орнының үздік оқытушысы» мемлекеттік грантын тағайындау конкурстық негізде екі кезеңде өткізіледі: жоғары оқу орнының ішінде және республикалық.</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 3 айдан аспайды;</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уақыты – 15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нәтижесі – жеңімпаздарға «Жоғары оку орнының үздік оқытушысы» мемлекеттік грантын тағайындау туралы куәлік беру.</w:t>
      </w:r>
      <w:r>
        <w:br/>
      </w:r>
      <w:r>
        <w:rPr>
          <w:rFonts w:ascii="Times New Roman"/>
          <w:b w:val="false"/>
          <w:i w:val="false"/>
          <w:color w:val="000000"/>
          <w:sz w:val="28"/>
        </w:rPr>
        <w:t>
</w:t>
      </w:r>
      <w:r>
        <w:rPr>
          <w:rFonts w:ascii="Times New Roman"/>
          <w:b w:val="false"/>
          <w:i w:val="false"/>
          <w:color w:val="000000"/>
          <w:sz w:val="28"/>
        </w:rPr>
        <w:t>
      8.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кестесіне сәйкес 13.00-ден 14.30-ға дейінгі түскі үзіліспен сағат 9.00-ден 18.30-ге дейін.</w:t>
      </w:r>
      <w:r>
        <w:br/>
      </w:r>
      <w:r>
        <w:rPr>
          <w:rFonts w:ascii="Times New Roman"/>
          <w:b w:val="false"/>
          <w:i w:val="false"/>
          <w:color w:val="000000"/>
          <w:sz w:val="28"/>
        </w:rPr>
        <w:t>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көрсетілетін қызметті берушіге жүгінген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сапалық және сандық көрсеткіштердің сәйкестігі туралы мәліметтер;</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жұмыстардың жылдық жоспар-кестесі;</w:t>
      </w:r>
      <w:r>
        <w:br/>
      </w:r>
      <w:r>
        <w:rPr>
          <w:rFonts w:ascii="Times New Roman"/>
          <w:b w:val="false"/>
          <w:i w:val="false"/>
          <w:color w:val="000000"/>
          <w:sz w:val="28"/>
        </w:rPr>
        <w:t>
      4) ЖОО ғылыми кеңесінің ұсынымы;</w:t>
      </w:r>
      <w:r>
        <w:br/>
      </w:r>
      <w:r>
        <w:rPr>
          <w:rFonts w:ascii="Times New Roman"/>
          <w:b w:val="false"/>
          <w:i w:val="false"/>
          <w:color w:val="000000"/>
          <w:sz w:val="28"/>
        </w:rPr>
        <w:t>
      5) жұмыс орны растаған кадрларды есепке алу бойынша жеке іс парағы;</w:t>
      </w:r>
      <w:r>
        <w:br/>
      </w:r>
      <w:r>
        <w:rPr>
          <w:rFonts w:ascii="Times New Roman"/>
          <w:b w:val="false"/>
          <w:i w:val="false"/>
          <w:color w:val="000000"/>
          <w:sz w:val="28"/>
        </w:rPr>
        <w:t>
      6) жеке куәлік көшірмесі;</w:t>
      </w:r>
      <w:r>
        <w:br/>
      </w:r>
      <w:r>
        <w:rPr>
          <w:rFonts w:ascii="Times New Roman"/>
          <w:b w:val="false"/>
          <w:i w:val="false"/>
          <w:color w:val="000000"/>
          <w:sz w:val="28"/>
        </w:rPr>
        <w:t>
      7) карточкалық базадағы 20 таңбалы қолданыстағы ағымдағы шоты туралы хабарлама.</w:t>
      </w:r>
      <w:r>
        <w:br/>
      </w:r>
      <w:r>
        <w:rPr>
          <w:rFonts w:ascii="Times New Roman"/>
          <w:b w:val="false"/>
          <w:i w:val="false"/>
          <w:color w:val="000000"/>
          <w:sz w:val="28"/>
        </w:rPr>
        <w:t>
      Құжаттардың қабылданғанын растау құжаттарды қабылдаған адамның тегі мен аты-жөні, сондай-ақ (мөртаңба, кіріс нөмірі және күні) көрсетіле отырып, қолхат беру болып табылады.</w:t>
      </w:r>
    </w:p>
    <w:bookmarkEnd w:id="30"/>
    <w:bookmarkStart w:name="z70" w:id="31"/>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әрекетіне (әрекетсіздігіне) шағымдану тәртібі</w:t>
      </w:r>
    </w:p>
    <w:bookmarkEnd w:id="31"/>
    <w:bookmarkStart w:name="z71" w:id="32"/>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кезінде: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Көрсетілетін қызметті берушінің, Министрліктің кеңсесінде тіркеліп, шағымды қабылдаған адамның тегі мен аты-жөнінің, берілген шағымға жауап алу мерзімі мен орнының көрсетілуі (мөртаңба, кіріс нөмірі мен күні) оның қабылдануын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мемлекеттік қызметтер көрсету мәселесі бойынша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2"/>
    <w:bookmarkStart w:name="z73" w:id="33"/>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33"/>
    <w:bookmarkStart w:name="z74" w:id="34"/>
    <w:p>
      <w:pPr>
        <w:spacing w:after="0"/>
        <w:ind w:left="0"/>
        <w:jc w:val="both"/>
      </w:pPr>
      <w:r>
        <w:rPr>
          <w:rFonts w:ascii="Times New Roman"/>
          <w:b w:val="false"/>
          <w:i w:val="false"/>
          <w:color w:val="000000"/>
          <w:sz w:val="28"/>
        </w:rPr>
        <w:t>
      13. Мемлекеттік қызмет көрсету орындарының мекенжайы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анықтама қызметтері,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мемлекеттік қызметтер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34"/>
    <w:bookmarkStart w:name="z77" w:id="35"/>
    <w:p>
      <w:pPr>
        <w:spacing w:after="0"/>
        <w:ind w:left="0"/>
        <w:jc w:val="both"/>
      </w:pPr>
      <w:r>
        <w:rPr>
          <w:rFonts w:ascii="Times New Roman"/>
          <w:b w:val="false"/>
          <w:i w:val="false"/>
          <w:color w:val="000000"/>
          <w:sz w:val="28"/>
        </w:rPr>
        <w:t xml:space="preserve">
«Жоғары оқу орнының үздік оқытушысы»    </w:t>
      </w:r>
      <w:r>
        <w:br/>
      </w:r>
      <w:r>
        <w:rPr>
          <w:rFonts w:ascii="Times New Roman"/>
          <w:b w:val="false"/>
          <w:i w:val="false"/>
          <w:color w:val="000000"/>
          <w:sz w:val="28"/>
        </w:rPr>
        <w:t xml:space="preserve">
мемлекеттік грантына құжаттар қабылдау  </w:t>
      </w:r>
      <w:r>
        <w:br/>
      </w:r>
      <w:r>
        <w:rPr>
          <w:rFonts w:ascii="Times New Roman"/>
          <w:b w:val="false"/>
          <w:i w:val="false"/>
          <w:color w:val="000000"/>
          <w:sz w:val="28"/>
        </w:rPr>
        <w:t>
және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5"/>
    <w:bookmarkStart w:name="z78" w:id="36"/>
    <w:p>
      <w:pPr>
        <w:spacing w:after="0"/>
        <w:ind w:left="0"/>
        <w:jc w:val="left"/>
      </w:pPr>
      <w:r>
        <w:rPr>
          <w:rFonts w:ascii="Times New Roman"/>
          <w:b/>
          <w:i w:val="false"/>
          <w:color w:val="000000"/>
        </w:rPr>
        <w:t xml:space="preserve"> 
Конкурсқа қатысушының өтінімі</w:t>
      </w:r>
    </w:p>
    <w:bookmarkEnd w:id="3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«Жоғары оқу орнының үздік оқытушысы» атағын беру қағидаларын</w:t>
      </w:r>
      <w:r>
        <w:br/>
      </w:r>
      <w:r>
        <w:rPr>
          <w:rFonts w:ascii="Times New Roman"/>
          <w:b w:val="false"/>
          <w:i w:val="false"/>
          <w:color w:val="000000"/>
          <w:sz w:val="28"/>
        </w:rPr>
        <w:t>
және берілген мемлекеттік гранттың жұмсалу бағыттарын зерделеп,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Қазақстан Республикасы Білім және ғылым министрлігі өткізетін</w:t>
      </w:r>
      <w:r>
        <w:br/>
      </w:r>
      <w:r>
        <w:rPr>
          <w:rFonts w:ascii="Times New Roman"/>
          <w:b w:val="false"/>
          <w:i w:val="false"/>
          <w:color w:val="000000"/>
          <w:sz w:val="28"/>
        </w:rPr>
        <w:t>
«Жоғары оқу орнының үздік оқытушысы» атағын беру конкурсына</w:t>
      </w:r>
      <w:r>
        <w:br/>
      </w:r>
      <w:r>
        <w:rPr>
          <w:rFonts w:ascii="Times New Roman"/>
          <w:b w:val="false"/>
          <w:i w:val="false"/>
          <w:color w:val="000000"/>
          <w:sz w:val="28"/>
        </w:rPr>
        <w:t>
қатысамын.</w:t>
      </w:r>
      <w:r>
        <w:br/>
      </w:r>
      <w:r>
        <w:rPr>
          <w:rFonts w:ascii="Times New Roman"/>
          <w:b w:val="false"/>
          <w:i w:val="false"/>
          <w:color w:val="000000"/>
          <w:sz w:val="28"/>
        </w:rPr>
        <w:t>
      Қосымша: Конкурсқа қатысу үшін құжаттар_____парақта, оның</w:t>
      </w:r>
      <w:r>
        <w:br/>
      </w:r>
      <w:r>
        <w:rPr>
          <w:rFonts w:ascii="Times New Roman"/>
          <w:b w:val="false"/>
          <w:i w:val="false"/>
          <w:color w:val="000000"/>
          <w:sz w:val="28"/>
        </w:rPr>
        <w:t>
ішінде қосымшалар ____парақта.</w:t>
      </w:r>
    </w:p>
    <w:p>
      <w:pPr>
        <w:spacing w:after="0"/>
        <w:ind w:left="0"/>
        <w:jc w:val="both"/>
      </w:pPr>
      <w:r>
        <w:rPr>
          <w:rFonts w:ascii="Times New Roman"/>
          <w:b w:val="false"/>
          <w:i w:val="false"/>
          <w:color w:val="000000"/>
          <w:sz w:val="28"/>
        </w:rPr>
        <w:t>Конкурсқа қатысушы, оқытушы _________________________________________</w:t>
      </w:r>
      <w:r>
        <w:br/>
      </w:r>
      <w:r>
        <w:rPr>
          <w:rFonts w:ascii="Times New Roman"/>
          <w:b w:val="false"/>
          <w:i w:val="false"/>
          <w:color w:val="000000"/>
          <w:sz w:val="28"/>
        </w:rPr>
        <w:t>
                                       (ЖОО атауы,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Толтырған күні</w:t>
      </w:r>
      <w:r>
        <w:br/>
      </w:r>
      <w:r>
        <w:rPr>
          <w:rFonts w:ascii="Times New Roman"/>
          <w:b w:val="false"/>
          <w:i w:val="false"/>
          <w:color w:val="000000"/>
          <w:sz w:val="28"/>
        </w:rPr>
        <w:t>
201__ жылғы « » ______</w:t>
      </w:r>
    </w:p>
    <w:bookmarkStart w:name="z79" w:id="37"/>
    <w:p>
      <w:pPr>
        <w:spacing w:after="0"/>
        <w:ind w:left="0"/>
        <w:jc w:val="both"/>
      </w:pPr>
      <w:r>
        <w:rPr>
          <w:rFonts w:ascii="Times New Roman"/>
          <w:b w:val="false"/>
          <w:i w:val="false"/>
          <w:color w:val="000000"/>
          <w:sz w:val="28"/>
        </w:rPr>
        <w:t xml:space="preserve">
«Жоғары оқу орнының үздік оқытушысы»    </w:t>
      </w:r>
      <w:r>
        <w:br/>
      </w:r>
      <w:r>
        <w:rPr>
          <w:rFonts w:ascii="Times New Roman"/>
          <w:b w:val="false"/>
          <w:i w:val="false"/>
          <w:color w:val="000000"/>
          <w:sz w:val="28"/>
        </w:rPr>
        <w:t xml:space="preserve">
мемлекеттік грантына құжаттар қабылдау  </w:t>
      </w:r>
      <w:r>
        <w:br/>
      </w:r>
      <w:r>
        <w:rPr>
          <w:rFonts w:ascii="Times New Roman"/>
          <w:b w:val="false"/>
          <w:i w:val="false"/>
          <w:color w:val="000000"/>
          <w:sz w:val="28"/>
        </w:rPr>
        <w:t>
және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7"/>
    <w:bookmarkStart w:name="z80" w:id="38"/>
    <w:p>
      <w:pPr>
        <w:spacing w:after="0"/>
        <w:ind w:left="0"/>
        <w:jc w:val="left"/>
      </w:pPr>
      <w:r>
        <w:rPr>
          <w:rFonts w:ascii="Times New Roman"/>
          <w:b/>
          <w:i w:val="false"/>
          <w:color w:val="000000"/>
        </w:rPr>
        <w:t xml:space="preserve"> 
Конкурсқа қатысушының сапалық және сандық көрсеткіштерге</w:t>
      </w:r>
      <w:r>
        <w:br/>
      </w:r>
      <w:r>
        <w:rPr>
          <w:rFonts w:ascii="Times New Roman"/>
          <w:b/>
          <w:i w:val="false"/>
          <w:color w:val="000000"/>
        </w:rPr>
        <w:t>
сәйкестігі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5503"/>
        <w:gridCol w:w="1328"/>
        <w:gridCol w:w="5942"/>
      </w:tblGrid>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Көрсеткіштер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сипаттамалары</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әзірлеу, қатысу және басып шығару (атқарылған жұмыстың көлемі көрсетілген жеке өзі немесе тең авторлық)</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Білім және ғылым министрлігі ұсынған оқулық</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Монографиялар: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Білім және ғылым министрлігінің Республикалық оқу-әдістемелік кеңесі ұсынған оқу құралы: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жалпыға міндетті білім беру стандарты, үлгілік оқу бағдарламалары: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ЖОО-ның оқу кеңесі ұсынған оқу құралы: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Белгіленген тәртіппен бекітілген электрондық оқыту құралдары: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ЖОО-ның ғылыми кеңесі бекіткен пәндердің оқу-әдістемелік кешендері:</w:t>
            </w:r>
          </w:p>
        </w:tc>
      </w:tr>
      <w:tr>
        <w:trPr>
          <w:trHeight w:val="34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 *** оқу процесіне енгізілген инновациялық оқыту технологиялары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оқу пәндерін әзірлеу, оның ішінде авторлық пәндер: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Оқытудың инновациялық технологияларын немесе оның элементтерін әзірлеу және енгізу (енгізу актісін қоса бере отырып, қолданылған технологиялардың сипаттамасын ұсыну):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Дәріс материалдарын және өзге де интерактивті режимдегі сабақ түрлерін таныстыруды әзірлеу және қолдану (таныстыруларды ұсыну):</w:t>
            </w:r>
          </w:p>
        </w:tc>
      </w:tr>
      <w:tr>
        <w:trPr>
          <w:trHeight w:val="18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жылы интерактивтік режимде ашық сабақтар өткізу, оның ішінде шет тілдерде базалық және/немесе бейінді пәндер бойынша *** (бір тармақты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және оқытушылардың сабақтарға келу нәтижелері бойынша бағалауы:</w:t>
            </w:r>
            <w:r>
              <w:br/>
            </w:r>
            <w:r>
              <w:rPr>
                <w:rFonts w:ascii="Times New Roman"/>
                <w:b w:val="false"/>
                <w:i w:val="false"/>
                <w:color w:val="000000"/>
                <w:sz w:val="20"/>
              </w:rPr>
              <w:t>
1) жоғары деңгей:</w:t>
            </w:r>
            <w:r>
              <w:br/>
            </w:r>
            <w:r>
              <w:rPr>
                <w:rFonts w:ascii="Times New Roman"/>
                <w:b w:val="false"/>
                <w:i w:val="false"/>
                <w:color w:val="000000"/>
                <w:sz w:val="20"/>
              </w:rPr>
              <w:t>
2) орташа деңгей:</w:t>
            </w:r>
            <w:r>
              <w:br/>
            </w:r>
            <w:r>
              <w:rPr>
                <w:rFonts w:ascii="Times New Roman"/>
                <w:b w:val="false"/>
                <w:i w:val="false"/>
                <w:color w:val="000000"/>
                <w:sz w:val="20"/>
              </w:rPr>
              <w:t>
(әр ашық сабаққа келу хаттамасын ұсыну)</w:t>
            </w:r>
          </w:p>
        </w:tc>
      </w:tr>
      <w:tr>
        <w:trPr>
          <w:trHeight w:val="121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 студенттің ғылыми-зерттеу және шығармашылық жұмыстарына жетекшілік ету *** (қажетті тармақтарды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Пән олимпиадаларының Сіздің жетекшілігіңізбен дайындалған жеңімпаз студенттерінің саны:</w:t>
            </w:r>
            <w:r>
              <w:br/>
            </w:r>
            <w:r>
              <w:rPr>
                <w:rFonts w:ascii="Times New Roman"/>
                <w:b w:val="false"/>
                <w:i w:val="false"/>
                <w:color w:val="000000"/>
                <w:sz w:val="20"/>
              </w:rPr>
              <w:t>
1) халықаралық деңгейдегі:</w:t>
            </w:r>
            <w:r>
              <w:br/>
            </w:r>
            <w:r>
              <w:rPr>
                <w:rFonts w:ascii="Times New Roman"/>
                <w:b w:val="false"/>
                <w:i w:val="false"/>
                <w:color w:val="000000"/>
                <w:sz w:val="20"/>
              </w:rPr>
              <w:t>
2) республикалық деңгейдегі:</w:t>
            </w:r>
            <w:r>
              <w:br/>
            </w:r>
            <w:r>
              <w:rPr>
                <w:rFonts w:ascii="Times New Roman"/>
                <w:b w:val="false"/>
                <w:i w:val="false"/>
                <w:color w:val="000000"/>
                <w:sz w:val="20"/>
              </w:rPr>
              <w:t>
3) жоғары оқу орны деңгейіндегі: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Ғылыми-зерттеу және шығармашылық жұмыстары конкурстарының Сіздің жетекшілігіңізбен дайындалған студенттердің жеңімпаз студенттерінің саны:</w:t>
            </w:r>
            <w:r>
              <w:br/>
            </w:r>
            <w:r>
              <w:rPr>
                <w:rFonts w:ascii="Times New Roman"/>
                <w:b w:val="false"/>
                <w:i w:val="false"/>
                <w:color w:val="000000"/>
                <w:sz w:val="20"/>
              </w:rPr>
              <w:t>
1) халықаралық деңгейдегі:</w:t>
            </w:r>
            <w:r>
              <w:br/>
            </w:r>
            <w:r>
              <w:rPr>
                <w:rFonts w:ascii="Times New Roman"/>
                <w:b w:val="false"/>
                <w:i w:val="false"/>
                <w:color w:val="000000"/>
                <w:sz w:val="20"/>
              </w:rPr>
              <w:t>
2) республикалық деңгейдегі:</w:t>
            </w:r>
            <w:r>
              <w:br/>
            </w:r>
            <w:r>
              <w:rPr>
                <w:rFonts w:ascii="Times New Roman"/>
                <w:b w:val="false"/>
                <w:i w:val="false"/>
                <w:color w:val="000000"/>
                <w:sz w:val="20"/>
              </w:rPr>
              <w:t>
3) жоғары оқу орны деңгейіндегі:</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Конференциялардың және басқа да жарыстардың Сіздің жетекшілігіңізбен дайындалған жеңімпаз студенттерінің саны:</w:t>
            </w:r>
            <w:r>
              <w:br/>
            </w:r>
            <w:r>
              <w:rPr>
                <w:rFonts w:ascii="Times New Roman"/>
                <w:b w:val="false"/>
                <w:i w:val="false"/>
                <w:color w:val="000000"/>
                <w:sz w:val="20"/>
              </w:rPr>
              <w:t>
1) халықаралық деңгейдегі:</w:t>
            </w:r>
            <w:r>
              <w:br/>
            </w:r>
            <w:r>
              <w:rPr>
                <w:rFonts w:ascii="Times New Roman"/>
                <w:b w:val="false"/>
                <w:i w:val="false"/>
                <w:color w:val="000000"/>
                <w:sz w:val="20"/>
              </w:rPr>
              <w:t>
2) республикалық деңгейдегі:</w:t>
            </w:r>
            <w:r>
              <w:br/>
            </w:r>
            <w:r>
              <w:rPr>
                <w:rFonts w:ascii="Times New Roman"/>
                <w:b w:val="false"/>
                <w:i w:val="false"/>
                <w:color w:val="000000"/>
                <w:sz w:val="20"/>
              </w:rPr>
              <w:t>
3) облыстық және қалалық деңгейдегі:</w:t>
            </w:r>
            <w:r>
              <w:br/>
            </w:r>
            <w:r>
              <w:rPr>
                <w:rFonts w:ascii="Times New Roman"/>
                <w:b w:val="false"/>
                <w:i w:val="false"/>
                <w:color w:val="000000"/>
                <w:sz w:val="20"/>
              </w:rPr>
              <w:t>
4) жоғары оқу орны деңгейіндегі:</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жылы «Оқытушы студенттер көзқарасымен» тәуелсіз сауалнама нәтижесі ескеріле отырып анықталатын оқыту сапасы *** (бір тармақты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баға бергендер:</w:t>
            </w:r>
            <w:r>
              <w:br/>
            </w:r>
            <w:r>
              <w:rPr>
                <w:rFonts w:ascii="Times New Roman"/>
                <w:b w:val="false"/>
                <w:i w:val="false"/>
                <w:color w:val="000000"/>
                <w:sz w:val="20"/>
              </w:rPr>
              <w:t>
1) сұралғандардың 90 %-ы және одан да жоғары:</w:t>
            </w:r>
            <w:r>
              <w:br/>
            </w:r>
            <w:r>
              <w:rPr>
                <w:rFonts w:ascii="Times New Roman"/>
                <w:b w:val="false"/>
                <w:i w:val="false"/>
                <w:color w:val="000000"/>
                <w:sz w:val="20"/>
              </w:rPr>
              <w:t>
2) сұралғандардың 70 %-дан 89 %-ға дейін:</w:t>
            </w:r>
            <w:r>
              <w:br/>
            </w:r>
            <w:r>
              <w:rPr>
                <w:rFonts w:ascii="Times New Roman"/>
                <w:b w:val="false"/>
                <w:i w:val="false"/>
                <w:color w:val="000000"/>
                <w:sz w:val="20"/>
              </w:rPr>
              <w:t>
3) сұралғандардың 50 %-дан 69 %-ға дейін.</w:t>
            </w:r>
            <w:r>
              <w:br/>
            </w:r>
            <w:r>
              <w:rPr>
                <w:rFonts w:ascii="Times New Roman"/>
                <w:b w:val="false"/>
                <w:i w:val="false"/>
                <w:color w:val="000000"/>
                <w:sz w:val="20"/>
              </w:rPr>
              <w:t>
4) сұралғандардың 50 %-ға дейінгі үлесі:</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бөлімнің білім алушыларының үлгерімі (бір тармақты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оқу жылында барлық оқытылатын пәндер бойынша күндізгі бөлімде білім алушылар үлгерімінің орташа балы:</w:t>
            </w:r>
            <w:r>
              <w:br/>
            </w:r>
            <w:r>
              <w:rPr>
                <w:rFonts w:ascii="Times New Roman"/>
                <w:b w:val="false"/>
                <w:i w:val="false"/>
                <w:color w:val="000000"/>
                <w:sz w:val="20"/>
              </w:rPr>
              <w:t>
1) 4-тен 5 балға дейін:</w:t>
            </w:r>
            <w:r>
              <w:br/>
            </w:r>
            <w:r>
              <w:rPr>
                <w:rFonts w:ascii="Times New Roman"/>
                <w:b w:val="false"/>
                <w:i w:val="false"/>
                <w:color w:val="000000"/>
                <w:sz w:val="20"/>
              </w:rPr>
              <w:t>
2) 3,5-тен 4 балға дейін;</w:t>
            </w:r>
            <w:r>
              <w:br/>
            </w:r>
            <w:r>
              <w:rPr>
                <w:rFonts w:ascii="Times New Roman"/>
                <w:b w:val="false"/>
                <w:i w:val="false"/>
                <w:color w:val="000000"/>
                <w:sz w:val="20"/>
              </w:rPr>
              <w:t>
3) 3, 0-ден 3,5 балға дейін;</w:t>
            </w:r>
            <w:r>
              <w:br/>
            </w:r>
            <w:r>
              <w:rPr>
                <w:rFonts w:ascii="Times New Roman"/>
                <w:b w:val="false"/>
                <w:i w:val="false"/>
                <w:color w:val="000000"/>
                <w:sz w:val="20"/>
              </w:rPr>
              <w:t>
4) 3,0-ден төмен:</w:t>
            </w:r>
          </w:p>
        </w:tc>
      </w:tr>
      <w:tr>
        <w:trPr>
          <w:trHeight w:val="87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ұйымдастыру жұмысы *** (7.2-тармақта бір тармақты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Кеңестердің, комиссиялардың, комитеттердің, жұмыс топтарының жұмысына қатысу:</w:t>
            </w:r>
            <w:r>
              <w:br/>
            </w:r>
            <w:r>
              <w:rPr>
                <w:rFonts w:ascii="Times New Roman"/>
                <w:b w:val="false"/>
                <w:i w:val="false"/>
                <w:color w:val="000000"/>
                <w:sz w:val="20"/>
              </w:rPr>
              <w:t>
1) республикалық деңгейде:</w:t>
            </w:r>
            <w:r>
              <w:br/>
            </w:r>
            <w:r>
              <w:rPr>
                <w:rFonts w:ascii="Times New Roman"/>
                <w:b w:val="false"/>
                <w:i w:val="false"/>
                <w:color w:val="000000"/>
                <w:sz w:val="20"/>
              </w:rPr>
              <w:t>
2) өңірлік деңгейде: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Эдвайзер ретінде жұмыс атқару, бекітілген студенттер саны:</w:t>
            </w:r>
            <w:r>
              <w:br/>
            </w:r>
            <w:r>
              <w:rPr>
                <w:rFonts w:ascii="Times New Roman"/>
                <w:b w:val="false"/>
                <w:i w:val="false"/>
                <w:color w:val="000000"/>
                <w:sz w:val="20"/>
              </w:rPr>
              <w:t>
1) 100 және одан жоғары:</w:t>
            </w:r>
            <w:r>
              <w:br/>
            </w:r>
            <w:r>
              <w:rPr>
                <w:rFonts w:ascii="Times New Roman"/>
                <w:b w:val="false"/>
                <w:i w:val="false"/>
                <w:color w:val="000000"/>
                <w:sz w:val="20"/>
              </w:rPr>
              <w:t>
2) 50-ден 99-ға дейін:</w:t>
            </w:r>
            <w:r>
              <w:br/>
            </w:r>
            <w:r>
              <w:rPr>
                <w:rFonts w:ascii="Times New Roman"/>
                <w:b w:val="false"/>
                <w:i w:val="false"/>
                <w:color w:val="000000"/>
                <w:sz w:val="20"/>
              </w:rPr>
              <w:t>
3) 50-ге дейін:</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тәрбие жұмысы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адамгершілік-отансүйгіштік және дене бітімі тұрғысынан тәрбиелеуді қамтамасыз ететін кешенді іс-шараларды іске асыру:</w:t>
            </w:r>
            <w:r>
              <w:br/>
            </w:r>
            <w:r>
              <w:rPr>
                <w:rFonts w:ascii="Times New Roman"/>
                <w:b w:val="false"/>
                <w:i w:val="false"/>
                <w:color w:val="000000"/>
                <w:sz w:val="20"/>
              </w:rPr>
              <w:t>
1) республикалық деңгейде:</w:t>
            </w:r>
            <w:r>
              <w:br/>
            </w:r>
            <w:r>
              <w:rPr>
                <w:rFonts w:ascii="Times New Roman"/>
                <w:b w:val="false"/>
                <w:i w:val="false"/>
                <w:color w:val="000000"/>
                <w:sz w:val="20"/>
              </w:rPr>
              <w:t>
2) өңірлік деңгейде:</w:t>
            </w:r>
          </w:p>
        </w:tc>
      </w:tr>
      <w:tr>
        <w:trPr>
          <w:trHeight w:val="40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ғылыми дәрежесінің, ғылыми атағының болуы *** (бір тармақты белгілеу)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Білім және ғылым саласындағы бақылау комитеті (бұдан әрі – Комитет) немесе Қазақстан Республикасының Жоғарғы аттестаттау комитеті (бұдан әрі – ЖАК) немесе бұрынғы Кеңестік Социалистік Республикалар Одағының (бұдан әрі-КСРО) ЖАК бекіткен ғылым докторы немесе профессор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немесе Қазақстан Республикасының ЖАК не бұрынғы КСРО ЖАК бекіткен ғылым кандидаты немесе доцент, РhD докторы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p>
        </w:tc>
      </w:tr>
      <w:tr>
        <w:trPr>
          <w:trHeight w:val="40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 ғылыми зерттеу жұмыстарын орындауы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жобалар: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жобалар (іргелі немесе қолданбалы ғылыми зерттеулер):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Шарттық жұмыстар:</w:t>
            </w:r>
          </w:p>
        </w:tc>
      </w:tr>
      <w:tr>
        <w:trPr>
          <w:trHeight w:val="40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жылдағы ** ғылыми жетістіктері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Жарияланымдар:</w:t>
            </w:r>
            <w:r>
              <w:br/>
            </w:r>
            <w:r>
              <w:rPr>
                <w:rFonts w:ascii="Times New Roman"/>
                <w:b w:val="false"/>
                <w:i w:val="false"/>
                <w:color w:val="000000"/>
                <w:sz w:val="20"/>
              </w:rPr>
              <w:t>
1) рейтингті ғылыми басылымдарда (импакт-факторлы)</w:t>
            </w:r>
            <w:r>
              <w:br/>
            </w:r>
            <w:r>
              <w:rPr>
                <w:rFonts w:ascii="Times New Roman"/>
                <w:b w:val="false"/>
                <w:i w:val="false"/>
                <w:color w:val="000000"/>
                <w:sz w:val="20"/>
              </w:rPr>
              <w:t>
2) Комитет тізбесіне енгізілген басылымдарда:</w:t>
            </w:r>
            <w:r>
              <w:br/>
            </w:r>
            <w:r>
              <w:rPr>
                <w:rFonts w:ascii="Times New Roman"/>
                <w:b w:val="false"/>
                <w:i w:val="false"/>
                <w:color w:val="000000"/>
                <w:sz w:val="20"/>
              </w:rPr>
              <w:t>
3) Қазақстан Республикасының басқа да басылымдарында:</w:t>
            </w:r>
            <w:r>
              <w:br/>
            </w:r>
            <w:r>
              <w:rPr>
                <w:rFonts w:ascii="Times New Roman"/>
                <w:b w:val="false"/>
                <w:i w:val="false"/>
                <w:color w:val="000000"/>
                <w:sz w:val="20"/>
              </w:rPr>
              <w:t>
4) басқа елдердің ғылыми басылымдарында: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Хирша индексінің бар болуы: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Мыналарға қатысу:</w:t>
            </w:r>
            <w:r>
              <w:br/>
            </w:r>
            <w:r>
              <w:rPr>
                <w:rFonts w:ascii="Times New Roman"/>
                <w:b w:val="false"/>
                <w:i w:val="false"/>
                <w:color w:val="000000"/>
                <w:sz w:val="20"/>
              </w:rPr>
              <w:t>
1) алыс шет елдердің конференцияларына:</w:t>
            </w:r>
            <w:r>
              <w:br/>
            </w:r>
            <w:r>
              <w:rPr>
                <w:rFonts w:ascii="Times New Roman"/>
                <w:b w:val="false"/>
                <w:i w:val="false"/>
                <w:color w:val="000000"/>
                <w:sz w:val="20"/>
              </w:rPr>
              <w:t>
2) таяу шет елдердің конференцияларына:</w:t>
            </w:r>
            <w:r>
              <w:br/>
            </w:r>
            <w:r>
              <w:rPr>
                <w:rFonts w:ascii="Times New Roman"/>
                <w:b w:val="false"/>
                <w:i w:val="false"/>
                <w:color w:val="000000"/>
                <w:sz w:val="20"/>
              </w:rPr>
              <w:t>
3) Қазақстан Республикасы аумағындағы халықаралық конференцияларға, симпозиумдарға, семинарларға:</w:t>
            </w:r>
            <w:r>
              <w:br/>
            </w:r>
            <w:r>
              <w:rPr>
                <w:rFonts w:ascii="Times New Roman"/>
                <w:b w:val="false"/>
                <w:i w:val="false"/>
                <w:color w:val="000000"/>
                <w:sz w:val="20"/>
              </w:rPr>
              <w:t>
4) республикалық конференцияларға, симпозиумдарға, семинарларға және т.б.</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Патенттердің және алдыңғы патенттердің, авторлық туындылардың, зияткерлік меншік объектісінің мемлекеттік тіркелуінің болуы:</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жылда ғылыми-педагогикалық кадрларды даярлау**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даярлауы:</w:t>
            </w:r>
            <w:r>
              <w:br/>
            </w:r>
            <w:r>
              <w:rPr>
                <w:rFonts w:ascii="Times New Roman"/>
                <w:b w:val="false"/>
                <w:i w:val="false"/>
                <w:color w:val="000000"/>
                <w:sz w:val="20"/>
              </w:rPr>
              <w:t>
1) ғылым докторларын:</w:t>
            </w:r>
            <w:r>
              <w:br/>
            </w:r>
            <w:r>
              <w:rPr>
                <w:rFonts w:ascii="Times New Roman"/>
                <w:b w:val="false"/>
                <w:i w:val="false"/>
                <w:color w:val="000000"/>
                <w:sz w:val="20"/>
              </w:rPr>
              <w:t>
2) ғылым кандидаттарын, Ph.D докторларын:</w:t>
            </w:r>
            <w:r>
              <w:br/>
            </w:r>
            <w:r>
              <w:rPr>
                <w:rFonts w:ascii="Times New Roman"/>
                <w:b w:val="false"/>
                <w:i w:val="false"/>
                <w:color w:val="000000"/>
                <w:sz w:val="20"/>
              </w:rPr>
              <w:t>
3) магистрларды:</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балл жиыны: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Конкурсқа                                                    қатысушы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Жоғарыда келтірілген ақпараттың дәйектілігін растаймын,</w:t>
      </w:r>
    </w:p>
    <w:p>
      <w:pPr>
        <w:spacing w:after="0"/>
        <w:ind w:left="0"/>
        <w:jc w:val="both"/>
      </w:pPr>
      <w:r>
        <w:rPr>
          <w:rFonts w:ascii="Times New Roman"/>
          <w:b w:val="false"/>
          <w:i w:val="false"/>
          <w:color w:val="000000"/>
          <w:sz w:val="28"/>
        </w:rPr>
        <w:t>      Ректор (ЖОО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Толтырылған күні 201__ жылғы « » ______________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Кестені тікелей конкурсқа қатысушы «Негізгі сипаттамалары» бағанында толтырады.</w:t>
      </w:r>
      <w:r>
        <w:br/>
      </w:r>
      <w:r>
        <w:rPr>
          <w:rFonts w:ascii="Times New Roman"/>
          <w:b w:val="false"/>
          <w:i w:val="false"/>
          <w:color w:val="000000"/>
          <w:sz w:val="28"/>
        </w:rPr>
        <w:t>
      ** Оқулықтардың, монографиялардың, оқу құралдарының, МЖМБС, үлгілік оқу бағдарламаларының, электрондық оқу құралдарын мемлекеттік тіркеу туралы куәліктің, ПОӘК, жарияланымдардың, материалдардың, патент алды, патенттердің авторлық туындылардың, зияткерлік меншік нысанының мемлекеттік тіркелуі, диссертациялар авторефераттарының, магистрлік диссертациялардың шығу деректері бар көшірмелерін қоса беру қажет. Сондай-ақ соңғы 5 жылдағы ЖОО-ның ғылыми хатшысы растаған еңбектердің тізімін қоса беру қажет.</w:t>
      </w:r>
      <w:r>
        <w:br/>
      </w:r>
      <w:r>
        <w:rPr>
          <w:rFonts w:ascii="Times New Roman"/>
          <w:b w:val="false"/>
          <w:i w:val="false"/>
          <w:color w:val="000000"/>
          <w:sz w:val="28"/>
        </w:rPr>
        <w:t>
      10-көрсеткіш бойынша іргелі және қолданбалы зерттеулердің немесе орындаушылардың тізімін көрсете отырып, оның ішінде ӘОЖ коды және мемлекеттік тіркеу нөмірі бар, ЖОО мөрімен расталған үміткердің Т.А.Ә., ЖОО-ның бірінші басшысының қолы қойылған шарттық жұмыстардың баспалық есебін ұсыну қажет.</w:t>
      </w:r>
      <w:r>
        <w:br/>
      </w:r>
      <w:r>
        <w:rPr>
          <w:rFonts w:ascii="Times New Roman"/>
          <w:b w:val="false"/>
          <w:i w:val="false"/>
          <w:color w:val="000000"/>
          <w:sz w:val="28"/>
        </w:rPr>
        <w:t>
      11.1-тармақ бойынша импакт-факторлы ғылыми журналдарда басылған журналдың атауы, журналдың импакт-факторы, жарияланған жылы, томы және/немесе басылым нөмірі (бар болса), мақала атауы, бет немесе мақала нөмірі (осы параметрлердің бірі міндетті түрде болуы қажет, егер журналда беттер мен мақалалар нөмірі қолданылса, оларды біріктірмей жеке дара атап өтеді), авторлардың есімдері және мекенжайлары, әрбір шығарылымға беттер/мақалалар нөмірі қамтылған (егер журнал жеке мақалаларды жарияламайтын болса) толық мазмұны, басылымдардың көшірмесін ұсыну қажет.</w:t>
      </w:r>
      <w:r>
        <w:br/>
      </w:r>
      <w:r>
        <w:rPr>
          <w:rFonts w:ascii="Times New Roman"/>
          <w:b w:val="false"/>
          <w:i w:val="false"/>
          <w:color w:val="000000"/>
          <w:sz w:val="28"/>
        </w:rPr>
        <w:t>
      *** Растайтын құжаттың көшірмесін қоса беру қажет.</w:t>
      </w:r>
    </w:p>
    <w:p>
      <w:pPr>
        <w:spacing w:after="0"/>
        <w:ind w:left="0"/>
        <w:jc w:val="both"/>
      </w:pPr>
      <w:r>
        <w:rPr>
          <w:rFonts w:ascii="Times New Roman"/>
          <w:b w:val="false"/>
          <w:i w:val="false"/>
          <w:color w:val="000000"/>
          <w:sz w:val="28"/>
        </w:rPr>
        <w:t>      1. Әр көрсеткіш бойынша ақпарат қысқаша болуы тиіс, ұсынылған мәліметтердің жалпы көлемі қосымшаларсыз 10 беттен аспауы тиіс.</w:t>
      </w:r>
      <w:r>
        <w:br/>
      </w:r>
      <w:r>
        <w:rPr>
          <w:rFonts w:ascii="Times New Roman"/>
          <w:b w:val="false"/>
          <w:i w:val="false"/>
          <w:color w:val="000000"/>
          <w:sz w:val="28"/>
        </w:rPr>
        <w:t>
      2. 1, 11-тармақтардың көрсеткіштері бірлескен авторлар, басылымның атауы, түрі, шығарылған жылы және басылып шыққан жері көрсетіліп, тізбе түрінде жазылады, ал 4-тармақ бойынша конференциялардың, конкурстардың, олимпиадалардың атаулары көрсетіле отырып, жеңімпаздар тізбесі түрінде және «Негізгі сипаттамалары» деген бағанда орналастырылады.</w:t>
      </w:r>
      <w:r>
        <w:br/>
      </w:r>
      <w:r>
        <w:rPr>
          <w:rFonts w:ascii="Times New Roman"/>
          <w:b w:val="false"/>
          <w:i w:val="false"/>
          <w:color w:val="000000"/>
          <w:sz w:val="28"/>
        </w:rPr>
        <w:t>
      3. 12-тармақ бойынша көрсеткіштер аспиранттың, магистранттың, адъюнкттің, докторанттың және ізденушінің тегі, диссертациясының тақырыбы, қорғалған жылы көрсетіліп, тізбе түрінде жазылады.</w:t>
      </w:r>
      <w:r>
        <w:br/>
      </w:r>
      <w:r>
        <w:rPr>
          <w:rFonts w:ascii="Times New Roman"/>
          <w:b w:val="false"/>
          <w:i w:val="false"/>
          <w:color w:val="000000"/>
          <w:sz w:val="28"/>
        </w:rPr>
        <w:t>
      4. 2, 10-тармақтар бойынша көрсеткіштер жалпы қабылданған терминологияны қолдана отырып, бағдарламалардың, жұмыстардың, технологиялардың, әдістердің, шарттардың, практикумдардың, курстардың, дәрістердің нақты тізбесі түрінде қысқаша жазылады және «Негізгі сипаттамалары» деген бағанда орналастырылады.</w:t>
      </w:r>
      <w:r>
        <w:br/>
      </w:r>
      <w:r>
        <w:rPr>
          <w:rFonts w:ascii="Times New Roman"/>
          <w:b w:val="false"/>
          <w:i w:val="false"/>
          <w:color w:val="000000"/>
          <w:sz w:val="28"/>
        </w:rPr>
        <w:t>
      5. Тиісті мәліметтер болған кезде 1, 2, 4, 7, 8, 10, 11, 12-тармақтар бойынша көрсеткіштер «Негізгі сипаттамалардың» тиісті бағандарында осы көрсеткіштердің барлық позициялары бойынша көрсетілуі тиіс.</w:t>
      </w:r>
      <w:r>
        <w:br/>
      </w:r>
      <w:r>
        <w:rPr>
          <w:rFonts w:ascii="Times New Roman"/>
          <w:b w:val="false"/>
          <w:i w:val="false"/>
          <w:color w:val="000000"/>
          <w:sz w:val="28"/>
        </w:rPr>
        <w:t>
      6. 5-тармақ бойынша көрсеткіштер ЖОО-лар жүргізетін әлеуметтанушылық сауалнаманың негізінде ұсынылады. Сауалнамаға осы оқытушы сабақ берген студенттер қатысады. ЖОО бойынша қорытынды рейтингті қоса бере отырып, сауалнаманың нәтижелері туралы ректордың қолы қойылған растайтын анықтаманы ұсыну қажет.</w:t>
      </w:r>
      <w:r>
        <w:br/>
      </w:r>
      <w:r>
        <w:rPr>
          <w:rFonts w:ascii="Times New Roman"/>
          <w:b w:val="false"/>
          <w:i w:val="false"/>
          <w:color w:val="000000"/>
          <w:sz w:val="28"/>
        </w:rPr>
        <w:t>
      7. 6-тармақ бойынша көрсеткіштер ректордың қолы қойылған барлық оқытылатын пәндер тізбесі көрсетілген анықтамамен ұсынылады.</w:t>
      </w:r>
      <w:r>
        <w:br/>
      </w:r>
      <w:r>
        <w:rPr>
          <w:rFonts w:ascii="Times New Roman"/>
          <w:b w:val="false"/>
          <w:i w:val="false"/>
          <w:color w:val="000000"/>
          <w:sz w:val="28"/>
        </w:rPr>
        <w:t>
      8. «Балдар» бағанын конкурстың республикалық кезеңін өткізу жөніндегі комиссия толтырады.</w:t>
      </w:r>
    </w:p>
    <w:bookmarkStart w:name="z81" w:id="39"/>
    <w:p>
      <w:pPr>
        <w:spacing w:after="0"/>
        <w:ind w:left="0"/>
        <w:jc w:val="both"/>
      </w:pPr>
      <w:r>
        <w:rPr>
          <w:rFonts w:ascii="Times New Roman"/>
          <w:b w:val="false"/>
          <w:i w:val="false"/>
          <w:color w:val="000000"/>
          <w:sz w:val="28"/>
        </w:rPr>
        <w:t xml:space="preserve">
«Жоғары оқу орнының үздік оқытушысы»    </w:t>
      </w:r>
      <w:r>
        <w:br/>
      </w:r>
      <w:r>
        <w:rPr>
          <w:rFonts w:ascii="Times New Roman"/>
          <w:b w:val="false"/>
          <w:i w:val="false"/>
          <w:color w:val="000000"/>
          <w:sz w:val="28"/>
        </w:rPr>
        <w:t xml:space="preserve">
мемлекеттік грантына құжаттар қабылдау  </w:t>
      </w:r>
      <w:r>
        <w:br/>
      </w:r>
      <w:r>
        <w:rPr>
          <w:rFonts w:ascii="Times New Roman"/>
          <w:b w:val="false"/>
          <w:i w:val="false"/>
          <w:color w:val="000000"/>
          <w:sz w:val="28"/>
        </w:rPr>
        <w:t>
және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9"/>
    <w:bookmarkStart w:name="z82" w:id="40"/>
    <w:p>
      <w:pPr>
        <w:spacing w:after="0"/>
        <w:ind w:left="0"/>
        <w:jc w:val="left"/>
      </w:pPr>
      <w:r>
        <w:rPr>
          <w:rFonts w:ascii="Times New Roman"/>
          <w:b/>
          <w:i w:val="false"/>
          <w:color w:val="000000"/>
        </w:rPr>
        <w:t xml:space="preserve"> 
Жылдық жұмыстардың жоспар-кестесі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836"/>
        <w:gridCol w:w="4987"/>
        <w:gridCol w:w="1860"/>
        <w:gridCol w:w="2165"/>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түрлерінің атауы</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жұмыс түрін іске асыруға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Конкурсқа қатысушы 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Толтырған күні</w:t>
      </w:r>
      <w:r>
        <w:br/>
      </w:r>
      <w:r>
        <w:rPr>
          <w:rFonts w:ascii="Times New Roman"/>
          <w:b w:val="false"/>
          <w:i w:val="false"/>
          <w:color w:val="000000"/>
          <w:sz w:val="28"/>
        </w:rPr>
        <w:t>
201__ жылғы « » ______</w:t>
      </w:r>
    </w:p>
    <w:bookmarkStart w:name="z8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мамырдағы</w:t>
      </w:r>
      <w:r>
        <w:br/>
      </w:r>
      <w:r>
        <w:rPr>
          <w:rFonts w:ascii="Times New Roman"/>
          <w:b w:val="false"/>
          <w:i w:val="false"/>
          <w:color w:val="000000"/>
          <w:sz w:val="28"/>
        </w:rPr>
        <w:t xml:space="preserve">
№ 544 қаулысымен  </w:t>
      </w:r>
      <w:r>
        <w:br/>
      </w:r>
      <w:r>
        <w:rPr>
          <w:rFonts w:ascii="Times New Roman"/>
          <w:b w:val="false"/>
          <w:i w:val="false"/>
          <w:color w:val="000000"/>
          <w:sz w:val="28"/>
        </w:rPr>
        <w:t xml:space="preserve">
бекітілген      </w:t>
      </w:r>
    </w:p>
    <w:bookmarkEnd w:id="41"/>
    <w:bookmarkStart w:name="z84" w:id="42"/>
    <w:p>
      <w:pPr>
        <w:spacing w:after="0"/>
        <w:ind w:left="0"/>
        <w:jc w:val="left"/>
      </w:pPr>
      <w:r>
        <w:rPr>
          <w:rFonts w:ascii="Times New Roman"/>
          <w:b/>
          <w:i w:val="false"/>
          <w:color w:val="000000"/>
        </w:rPr>
        <w:t xml:space="preserve"> 
«Білім беруге гранттарды тағайындау, сондай-ақ жоғары білім</w:t>
      </w:r>
      <w:r>
        <w:br/>
      </w:r>
      <w:r>
        <w:rPr>
          <w:rFonts w:ascii="Times New Roman"/>
          <w:b/>
          <w:i w:val="false"/>
          <w:color w:val="000000"/>
        </w:rPr>
        <w:t>
беру ұйымдарында білім алушыларға әлеуметтік қолдау көрсету»</w:t>
      </w:r>
      <w:r>
        <w:br/>
      </w:r>
      <w:r>
        <w:rPr>
          <w:rFonts w:ascii="Times New Roman"/>
          <w:b/>
          <w:i w:val="false"/>
          <w:color w:val="000000"/>
        </w:rPr>
        <w:t>
мемлекеттік көрсетілетін қызмет стандарты</w:t>
      </w:r>
    </w:p>
    <w:bookmarkEnd w:id="42"/>
    <w:bookmarkStart w:name="z85" w:id="43"/>
    <w:p>
      <w:pPr>
        <w:spacing w:after="0"/>
        <w:ind w:left="0"/>
        <w:jc w:val="left"/>
      </w:pPr>
      <w:r>
        <w:rPr>
          <w:rFonts w:ascii="Times New Roman"/>
          <w:b/>
          <w:i w:val="false"/>
          <w:color w:val="000000"/>
        </w:rPr>
        <w:t xml:space="preserve"> 
3. Жалпы ережелер</w:t>
      </w:r>
    </w:p>
    <w:bookmarkEnd w:id="43"/>
    <w:bookmarkStart w:name="z86" w:id="44"/>
    <w:p>
      <w:pPr>
        <w:spacing w:after="0"/>
        <w:ind w:left="0"/>
        <w:jc w:val="both"/>
      </w:pPr>
      <w:r>
        <w:rPr>
          <w:rFonts w:ascii="Times New Roman"/>
          <w:b w:val="false"/>
          <w:i w:val="false"/>
          <w:color w:val="000000"/>
          <w:sz w:val="28"/>
        </w:rPr>
        <w:t>
      1.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Білім және ғылым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жоғары оқу орындары (бұдан әрі – ЖОО) жүзеге асырады.</w:t>
      </w:r>
    </w:p>
    <w:bookmarkEnd w:id="44"/>
    <w:bookmarkStart w:name="z89" w:id="45"/>
    <w:p>
      <w:pPr>
        <w:spacing w:after="0"/>
        <w:ind w:left="0"/>
        <w:jc w:val="left"/>
      </w:pPr>
      <w:r>
        <w:rPr>
          <w:rFonts w:ascii="Times New Roman"/>
          <w:b/>
          <w:i w:val="false"/>
          <w:color w:val="000000"/>
        </w:rPr>
        <w:t xml:space="preserve"> 
4. Мемлекеттік қызметті көрсету тәртібі</w:t>
      </w:r>
    </w:p>
    <w:bookmarkEnd w:id="45"/>
    <w:bookmarkStart w:name="z90" w:id="4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 15 тамыздан кешіктірмей;</w:t>
      </w:r>
      <w:r>
        <w:br/>
      </w:r>
      <w:r>
        <w:rPr>
          <w:rFonts w:ascii="Times New Roman"/>
          <w:b w:val="false"/>
          <w:i w:val="false"/>
          <w:color w:val="000000"/>
          <w:sz w:val="28"/>
        </w:rPr>
        <w:t>
      2) көрсетілетін қызметті алушының құжаттарды тапсыруы үшін күтудің рұқсат берілген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білім беруге грант тағайындау туралы куәлік, сондай-ақ жоғары оқу орны ректорының стипендия тағайындау туралы бұйрығы.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кестесіне сәйкес 13.00-ден 14.30-ға дейінгі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бланкіде өтініш;</w:t>
      </w:r>
      <w:r>
        <w:br/>
      </w:r>
      <w:r>
        <w:rPr>
          <w:rFonts w:ascii="Times New Roman"/>
          <w:b w:val="false"/>
          <w:i w:val="false"/>
          <w:color w:val="000000"/>
          <w:sz w:val="28"/>
        </w:rPr>
        <w:t>
      2) білімі туралы </w:t>
      </w:r>
      <w:r>
        <w:rPr>
          <w:rFonts w:ascii="Times New Roman"/>
          <w:b w:val="false"/>
          <w:i w:val="false"/>
          <w:color w:val="000000"/>
          <w:sz w:val="28"/>
        </w:rPr>
        <w:t>құжат</w:t>
      </w:r>
      <w:r>
        <w:rPr>
          <w:rFonts w:ascii="Times New Roman"/>
          <w:b w:val="false"/>
          <w:i w:val="false"/>
          <w:color w:val="000000"/>
          <w:sz w:val="28"/>
        </w:rPr>
        <w:t xml:space="preserve"> (түпнұсқа);</w:t>
      </w:r>
      <w:r>
        <w:br/>
      </w:r>
      <w:r>
        <w:rPr>
          <w:rFonts w:ascii="Times New Roman"/>
          <w:b w:val="false"/>
          <w:i w:val="false"/>
          <w:color w:val="000000"/>
          <w:sz w:val="28"/>
        </w:rPr>
        <w:t>
      3) ұлттық бірыңғай немесе кешенді тестілеу </w:t>
      </w:r>
      <w:r>
        <w:rPr>
          <w:rFonts w:ascii="Times New Roman"/>
          <w:b w:val="false"/>
          <w:i w:val="false"/>
          <w:color w:val="000000"/>
          <w:sz w:val="28"/>
        </w:rPr>
        <w:t>сертификаты</w:t>
      </w:r>
      <w:r>
        <w:rPr>
          <w:rFonts w:ascii="Times New Roman"/>
          <w:b w:val="false"/>
          <w:i w:val="false"/>
          <w:color w:val="000000"/>
          <w:sz w:val="28"/>
        </w:rPr>
        <w:t xml:space="preserve"> (түпнұсқа);</w:t>
      </w:r>
      <w:r>
        <w:br/>
      </w:r>
      <w:r>
        <w:rPr>
          <w:rFonts w:ascii="Times New Roman"/>
          <w:b w:val="false"/>
          <w:i w:val="false"/>
          <w:color w:val="000000"/>
          <w:sz w:val="28"/>
        </w:rPr>
        <w:t>
      4) 3х4 көлеміндегі екі фотосурет;</w:t>
      </w:r>
      <w:r>
        <w:br/>
      </w:r>
      <w:r>
        <w:rPr>
          <w:rFonts w:ascii="Times New Roman"/>
          <w:b w:val="false"/>
          <w:i w:val="false"/>
          <w:color w:val="000000"/>
          <w:sz w:val="28"/>
        </w:rPr>
        <w:t>
      5)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6)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Білім беру гранттарын алуға арналған конкурста:</w:t>
      </w:r>
      <w:r>
        <w:br/>
      </w:r>
      <w:r>
        <w:rPr>
          <w:rFonts w:ascii="Times New Roman"/>
          <w:b w:val="false"/>
          <w:i w:val="false"/>
          <w:color w:val="000000"/>
          <w:sz w:val="28"/>
        </w:rPr>
        <w:t>
      1) </w:t>
      </w:r>
      <w:r>
        <w:rPr>
          <w:rFonts w:ascii="Times New Roman"/>
          <w:b w:val="false"/>
          <w:i w:val="false"/>
          <w:color w:val="000000"/>
          <w:sz w:val="28"/>
        </w:rPr>
        <w:t>«Алтын белгi»</w:t>
      </w:r>
      <w:r>
        <w:rPr>
          <w:rFonts w:ascii="Times New Roman"/>
          <w:b w:val="false"/>
          <w:i w:val="false"/>
          <w:color w:val="000000"/>
          <w:sz w:val="28"/>
        </w:rPr>
        <w:t xml:space="preserve"> белгiсімен марапатталған адамдардың;</w:t>
      </w:r>
      <w:r>
        <w:br/>
      </w:r>
      <w:r>
        <w:rPr>
          <w:rFonts w:ascii="Times New Roman"/>
          <w:b w:val="false"/>
          <w:i w:val="false"/>
          <w:color w:val="000000"/>
          <w:sz w:val="28"/>
        </w:rPr>
        <w:t>
      2) дербес бiлiм беру ұйымдарының бiлiм туралы құжаттары бар адамдардың;</w:t>
      </w:r>
      <w:r>
        <w:br/>
      </w: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жылғы Президенттік, республикалық олимпиадалар мен ғылыми жобалар конкурстарының (бiрiншi, екiншi және үшiншi дәрежелi дипломдармен марапатталған) жеңiмпаздарының басым құқығы бар.</w:t>
      </w:r>
      <w:r>
        <w:br/>
      </w:r>
      <w:r>
        <w:rPr>
          <w:rFonts w:ascii="Times New Roman"/>
          <w:b w:val="false"/>
          <w:i w:val="false"/>
          <w:color w:val="000000"/>
          <w:sz w:val="28"/>
        </w:rPr>
        <w:t>
      Бiлiм беру гранттарын алуға жетiм балалар мен ата-анасының қамқорлығынсыз қалған балалардың, медициналық-әлеуметтiк сараптаманың қорытындысына сәйкес тиiстi бiлiм беру ұйымдарында оқуына болатын жағдайда I және II топтағы мүгедектердiң, жеңiлдiктері мен кепiлдiктері бойынша Ұлы Отан соғысының қатысушылары мен мүгедектеріне теңестiрiлген адамдардың, бала кезiнен мүгедектердiң, мүгедек балалардың және үздiк бiлiмi туралы құжаттары (куәлiктерi, аттестаттары, дипломдары) бар адамдардың басым құқығы бар.</w:t>
      </w:r>
      <w:r>
        <w:br/>
      </w:r>
      <w:r>
        <w:rPr>
          <w:rFonts w:ascii="Times New Roman"/>
          <w:b w:val="false"/>
          <w:i w:val="false"/>
          <w:color w:val="000000"/>
          <w:sz w:val="28"/>
        </w:rPr>
        <w:t>
      Балдардың көрсеткіштері бірдей болған жағдайда және басым құқығы болмаған кезде білім беру гранттары аттестаттың, куәліктің немесе дипломның жоғары орта балдары бар адамдарға беріледі.</w:t>
      </w:r>
      <w:r>
        <w:br/>
      </w:r>
      <w:r>
        <w:rPr>
          <w:rFonts w:ascii="Times New Roman"/>
          <w:b w:val="false"/>
          <w:i w:val="false"/>
          <w:color w:val="000000"/>
          <w:sz w:val="28"/>
        </w:rPr>
        <w:t>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болғанда, бейіндік пән бойынша алған балдары ескеріледі.</w:t>
      </w:r>
      <w:r>
        <w:br/>
      </w:r>
      <w:r>
        <w:rPr>
          <w:rFonts w:ascii="Times New Roman"/>
          <w:b w:val="false"/>
          <w:i w:val="false"/>
          <w:color w:val="000000"/>
          <w:sz w:val="28"/>
        </w:rPr>
        <w:t>
      Әлеуметтік қолдау көрсету үшін:</w:t>
      </w:r>
      <w:r>
        <w:br/>
      </w:r>
      <w:r>
        <w:rPr>
          <w:rFonts w:ascii="Times New Roman"/>
          <w:b w:val="false"/>
          <w:i w:val="false"/>
          <w:color w:val="000000"/>
          <w:sz w:val="28"/>
        </w:rPr>
        <w:t>
      1) жоғары білімнің білім беру оқу бағдарламаларын іске асыратын білім беру ұйымдарында білім алатын көзі нашар көретін мүгедектер мен құлағы кеміс мүгедектерге – 75 %;</w:t>
      </w:r>
      <w:r>
        <w:br/>
      </w:r>
      <w:r>
        <w:rPr>
          <w:rFonts w:ascii="Times New Roman"/>
          <w:b w:val="false"/>
          <w:i w:val="false"/>
          <w:color w:val="000000"/>
          <w:sz w:val="28"/>
        </w:rPr>
        <w:t>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Заңына сәйкес жеңілдіктер мен кепілдіктер бойынша жоғары білім беретін оқу бағдарламаларын іске асыратын білім беру ұйымдарында білім алатын соғыс мүгедектеріне теңестірілген студенттерге – 50 %;</w:t>
      </w:r>
      <w:r>
        <w:br/>
      </w:r>
      <w:r>
        <w:rPr>
          <w:rFonts w:ascii="Times New Roman"/>
          <w:b w:val="false"/>
          <w:i w:val="false"/>
          <w:color w:val="000000"/>
          <w:sz w:val="28"/>
        </w:rPr>
        <w:t>
      3) жетім балалар мен ата-аналарының қамқорлығынсыз қалған және азаматтардың қорғаншылығындағы (қамқорлығындағы) балалар қатарынан шыққан жоғары білім беретін оқу бағдарламаларын іске асыратын білім беру ұйымдарында білім алатын студенттерге – 30 %;</w:t>
      </w:r>
      <w:r>
        <w:br/>
      </w:r>
      <w:r>
        <w:rPr>
          <w:rFonts w:ascii="Times New Roman"/>
          <w:b w:val="false"/>
          <w:i w:val="false"/>
          <w:color w:val="000000"/>
          <w:sz w:val="28"/>
        </w:rPr>
        <w:t>
      4) жоғары білімнің білім беру оқу бағдарламаларын іске асыратын білім беру ұйымдарында білім алатын, емтихан сессиясының нәтижелері бойынша тек «өте жақсы» деген бағалары бар студенттерге (мемлекеттік атаулы стипендия мен Қазақстан Республикасы Президентінің стипендиясын алатын студенттерден басқа) – 15 %;</w:t>
      </w:r>
      <w:r>
        <w:br/>
      </w:r>
      <w:r>
        <w:rPr>
          <w:rFonts w:ascii="Times New Roman"/>
          <w:b w:val="false"/>
          <w:i w:val="false"/>
          <w:color w:val="000000"/>
          <w:sz w:val="28"/>
        </w:rPr>
        <w:t>
      5) қөзі нашар көретін мүгедектер мен құлағы кеміс мүгедектерге, жетім балалар мен ата-аналарының қамқорлығынсыз қалған және қорғаншылықтағы (қамқорлықтағы) балаларға, сондай-ақ емтихан сессиясының нәтижелері бойынша тек «өте жақсы» деген бағалары бар студенттерге жоғары мемлекеттік стипендия қарастырылған;</w:t>
      </w:r>
      <w:r>
        <w:br/>
      </w:r>
      <w:r>
        <w:rPr>
          <w:rFonts w:ascii="Times New Roman"/>
          <w:b w:val="false"/>
          <w:i w:val="false"/>
          <w:color w:val="000000"/>
          <w:sz w:val="28"/>
        </w:rPr>
        <w:t>
      6) туберкулезбен ауыратын студенттерге тиісті медициналық қорытындысы болған кезде мемлекеттік стипендия еңбекке жарамсыздық кезеңі үшін белгіленеді және төленеді, бірақ еңбекке жарамсыздық басталған күнінен бастап он айдан аспайды.</w:t>
      </w:r>
      <w:r>
        <w:br/>
      </w:r>
      <w:r>
        <w:rPr>
          <w:rFonts w:ascii="Times New Roman"/>
          <w:b w:val="false"/>
          <w:i w:val="false"/>
          <w:color w:val="000000"/>
          <w:sz w:val="28"/>
        </w:rPr>
        <w:t>
      Әлеуметтік қолдау көрсетуді алу үшін көрсетілетін қызметті алушы мынадай құжаттарды ұсынады:</w:t>
      </w:r>
      <w:r>
        <w:br/>
      </w:r>
      <w:r>
        <w:rPr>
          <w:rFonts w:ascii="Times New Roman"/>
          <w:b w:val="false"/>
          <w:i w:val="false"/>
          <w:color w:val="000000"/>
          <w:sz w:val="28"/>
        </w:rPr>
        <w:t>
      1) ұйым басшысының атына еркін нысандағы өтініш;</w:t>
      </w:r>
      <w:r>
        <w:br/>
      </w:r>
      <w:r>
        <w:rPr>
          <w:rFonts w:ascii="Times New Roman"/>
          <w:b w:val="false"/>
          <w:i w:val="false"/>
          <w:color w:val="000000"/>
          <w:sz w:val="28"/>
        </w:rPr>
        <w:t>
      2) дәрігерлік-консультациялық комиссияның қорытындысы;</w:t>
      </w:r>
      <w:r>
        <w:br/>
      </w:r>
      <w:r>
        <w:rPr>
          <w:rFonts w:ascii="Times New Roman"/>
          <w:b w:val="false"/>
          <w:i w:val="false"/>
          <w:color w:val="000000"/>
          <w:sz w:val="28"/>
        </w:rPr>
        <w:t>
      3) екі бірдей немесе жалғыз ата-анасының қайтыс болуы туралы </w:t>
      </w:r>
      <w:r>
        <w:rPr>
          <w:rFonts w:ascii="Times New Roman"/>
          <w:b w:val="false"/>
          <w:i w:val="false"/>
          <w:color w:val="000000"/>
          <w:sz w:val="28"/>
        </w:rPr>
        <w:t>куәлігінің</w:t>
      </w:r>
      <w:r>
        <w:rPr>
          <w:rFonts w:ascii="Times New Roman"/>
          <w:b w:val="false"/>
          <w:i w:val="false"/>
          <w:color w:val="000000"/>
          <w:sz w:val="28"/>
        </w:rPr>
        <w:t xml:space="preserve"> көшірмесі немесе ата-анасының жоқтығын растайтын өзге де құжаттар (ата-ана құқығынан айыру, шектеу, ата-анасын хабар-ошарсыз кетті деп тану, оларды қайтыс болды деп жариялау, әрекетке қабілетсіз (әрекет қабiлетi шектелген) деп тану туралы соттың шешімі);</w:t>
      </w:r>
      <w:r>
        <w:br/>
      </w:r>
      <w:r>
        <w:rPr>
          <w:rFonts w:ascii="Times New Roman"/>
          <w:b w:val="false"/>
          <w:i w:val="false"/>
          <w:color w:val="000000"/>
          <w:sz w:val="28"/>
        </w:rPr>
        <w:t>
      4)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Құжаттардың қабылданғандығын растау құжаттарды қабылдаған адамның аты-жөнін, сондай-ақ (мөртабан, кіріс нөмірін және күнін) көрсете отырып қолхат беру болып табылады.</w:t>
      </w:r>
    </w:p>
    <w:bookmarkEnd w:id="46"/>
    <w:bookmarkStart w:name="z96" w:id="47"/>
    <w:p>
      <w:pPr>
        <w:spacing w:after="0"/>
        <w:ind w:left="0"/>
        <w:jc w:val="left"/>
      </w:pPr>
      <w:r>
        <w:rPr>
          <w:rFonts w:ascii="Times New Roman"/>
          <w:b/>
          <w:i w:val="false"/>
          <w:color w:val="000000"/>
        </w:rPr>
        <w:t xml:space="preserve"> 
3. Орталық мемлекеттік органның, көрсетілетін қызметті</w:t>
      </w:r>
      <w:r>
        <w:br/>
      </w:r>
      <w:r>
        <w:rPr>
          <w:rFonts w:ascii="Times New Roman"/>
          <w:b/>
          <w:i w:val="false"/>
          <w:color w:val="000000"/>
        </w:rPr>
        <w:t>
берушінің және (немесе) оның лауазымды адамдарының мемлекеттік</w:t>
      </w:r>
      <w:r>
        <w:br/>
      </w:r>
      <w:r>
        <w:rPr>
          <w:rFonts w:ascii="Times New Roman"/>
          <w:b/>
          <w:i w:val="false"/>
          <w:color w:val="000000"/>
        </w:rPr>
        <w:t>
қызметтер көрсету мәселелері бойынша шешімдеріне, әрекетіне</w:t>
      </w:r>
      <w:r>
        <w:br/>
      </w:r>
      <w:r>
        <w:rPr>
          <w:rFonts w:ascii="Times New Roman"/>
          <w:b/>
          <w:i w:val="false"/>
          <w:color w:val="000000"/>
        </w:rPr>
        <w:t>
(әрекетсіздігіне) шағымдану тәртібі</w:t>
      </w:r>
    </w:p>
    <w:bookmarkEnd w:id="47"/>
    <w:bookmarkStart w:name="z97" w:id="48"/>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кезінде: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Көрсетілетін қызметті берушінің, Министрліктің кеңсесінде тіркеліп, шағымды қабылдаған адамның тегі мен аты-жөнінің, берілген шағымға жауап алу мерзімі мен орнының көрсетілуі (мөртаңба, кіріс нөмірі мен күні) оның қабылдануын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Министрліктің басшысына жіберіледі.</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мемлекеттік қызметтер көрсету мәселесі бойынша шағымы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8"/>
    <w:bookmarkStart w:name="z99" w:id="49"/>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49"/>
    <w:bookmarkStart w:name="z100" w:id="50"/>
    <w:p>
      <w:pPr>
        <w:spacing w:after="0"/>
        <w:ind w:left="0"/>
        <w:jc w:val="both"/>
      </w:pPr>
      <w:r>
        <w:rPr>
          <w:rFonts w:ascii="Times New Roman"/>
          <w:b w:val="false"/>
          <w:i w:val="false"/>
          <w:color w:val="000000"/>
          <w:sz w:val="28"/>
        </w:rPr>
        <w:t>
      12. Мемлекеттік қызмет көрсету орнының мекенжайы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анықтама қызметтері,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50"/>
    <w:bookmarkStart w:name="z103" w:id="51"/>
    <w:p>
      <w:pPr>
        <w:spacing w:after="0"/>
        <w:ind w:left="0"/>
        <w:jc w:val="both"/>
      </w:pPr>
      <w:r>
        <w:rPr>
          <w:rFonts w:ascii="Times New Roman"/>
          <w:b w:val="false"/>
          <w:i w:val="false"/>
          <w:color w:val="000000"/>
          <w:sz w:val="28"/>
        </w:rPr>
        <w:t xml:space="preserve">
«Білім беруге гранттарды тағайындау,     </w:t>
      </w:r>
      <w:r>
        <w:br/>
      </w:r>
      <w:r>
        <w:rPr>
          <w:rFonts w:ascii="Times New Roman"/>
          <w:b w:val="false"/>
          <w:i w:val="false"/>
          <w:color w:val="000000"/>
          <w:sz w:val="28"/>
        </w:rPr>
        <w:t xml:space="preserve">
сондай-ақ жоғары білім беру ұйымдарында    </w:t>
      </w:r>
      <w:r>
        <w:br/>
      </w:r>
      <w:r>
        <w:rPr>
          <w:rFonts w:ascii="Times New Roman"/>
          <w:b w:val="false"/>
          <w:i w:val="false"/>
          <w:color w:val="000000"/>
          <w:sz w:val="28"/>
        </w:rPr>
        <w:t xml:space="preserve">
білім алушыларға әлеуметтік қолдау көрсету»   </w:t>
      </w:r>
      <w:r>
        <w:br/>
      </w:r>
      <w:r>
        <w:rPr>
          <w:rFonts w:ascii="Times New Roman"/>
          <w:b w:val="false"/>
          <w:i w:val="false"/>
          <w:color w:val="000000"/>
          <w:sz w:val="28"/>
        </w:rPr>
        <w:t>
мемлекеттік көрсетілетін қызмет стандартына қосымша</w:t>
      </w:r>
    </w:p>
    <w:bookmarkEnd w:id="51"/>
    <w:p>
      <w:pPr>
        <w:spacing w:after="0"/>
        <w:ind w:left="0"/>
        <w:jc w:val="both"/>
      </w:pPr>
      <w:r>
        <w:drawing>
          <wp:inline distT="0" distB="0" distL="0" distR="0">
            <wp:extent cx="85471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47100" cy="935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