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528f0" w14:textId="c8528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көліктік қауіпсіздігін қамтамасыз ету саласындағы ақпараттық өзара іс-қимыл жасауы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2014 жылғы 22 мамырдағы № 536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Тәуелсіз Мемлекеттер Достастығына қатысушы мемлекеттердің көліктік қауіпсіздігін қамтамасыз ету саласындағы ақпараттық өзара іс-қимыл жасауы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бірінші орынбасары Бақытжан Әбдірұлы Сағынтаевқа Тәуелсіз Мемлекеттер Достастығына қатысушы мемлекеттердің көліктік қауіпсіздігін қамтамасыз ету саласындағы ақпараттық өзара іс-қимыл жасауы туралы келісімге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Мәсімов</w:t>
      </w:r>
    </w:p>
    <w:bookmarkStart w:name="z5"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жылы 22 мамырдағы</w:t>
      </w:r>
      <w:r>
        <w:br/>
      </w:r>
      <w:r>
        <w:rPr>
          <w:rFonts w:ascii="Times New Roman"/>
          <w:b w:val="false"/>
          <w:i w:val="false"/>
          <w:color w:val="000000"/>
          <w:sz w:val="28"/>
        </w:rPr>
        <w:t xml:space="preserve">
№ 536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Тәуелсіз Мемлекеттер Достастығына қатысушы мемлекеттердің</w:t>
      </w:r>
      <w:r>
        <w:br/>
      </w:r>
      <w:r>
        <w:rPr>
          <w:rFonts w:ascii="Times New Roman"/>
          <w:b/>
          <w:i w:val="false"/>
          <w:color w:val="000000"/>
        </w:rPr>
        <w:t>
көліктік қауіпсіздігін қамтамасыз ету саласындағы ақпараттық</w:t>
      </w:r>
      <w:r>
        <w:br/>
      </w:r>
      <w:r>
        <w:rPr>
          <w:rFonts w:ascii="Times New Roman"/>
          <w:b/>
          <w:i w:val="false"/>
          <w:color w:val="000000"/>
        </w:rPr>
        <w:t>
өзара іс-қимыл жасауы туралы</w:t>
      </w:r>
      <w:r>
        <w:br/>
      </w:r>
      <w:r>
        <w:rPr>
          <w:rFonts w:ascii="Times New Roman"/>
          <w:b/>
          <w:i w:val="false"/>
          <w:color w:val="000000"/>
        </w:rPr>
        <w:t>
КЕЛІСІМ</w:t>
      </w:r>
    </w:p>
    <w:bookmarkEnd w:id="2"/>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(бұдан әрі – ТМД) қатысушы мемлекеттердің үкіметтері,</w:t>
      </w:r>
      <w:r>
        <w:br/>
      </w:r>
      <w:r>
        <w:rPr>
          <w:rFonts w:ascii="Times New Roman"/>
          <w:b w:val="false"/>
          <w:i w:val="false"/>
          <w:color w:val="000000"/>
          <w:sz w:val="28"/>
        </w:rPr>
        <w:t>
      мыналарды:</w:t>
      </w:r>
      <w:r>
        <w:br/>
      </w:r>
      <w:r>
        <w:rPr>
          <w:rFonts w:ascii="Times New Roman"/>
          <w:b w:val="false"/>
          <w:i w:val="false"/>
          <w:color w:val="000000"/>
          <w:sz w:val="28"/>
        </w:rPr>
        <w:t>
      ТМД Үкімет басшылары кеңесінің 2013 жылғы 18 қыркүйектегі шешімімен қабылданған Тәуелсіз Мемлекеттер Достастығына қатысушы мемлекеттерде көліктегі қауіпсіздікті қамтамасыз ету мәселелері жөніндегі декларацияны,</w:t>
      </w:r>
      <w:r>
        <w:br/>
      </w:r>
      <w:r>
        <w:rPr>
          <w:rFonts w:ascii="Times New Roman"/>
          <w:b w:val="false"/>
          <w:i w:val="false"/>
          <w:color w:val="000000"/>
          <w:sz w:val="28"/>
        </w:rPr>
        <w:t>
      ТМД Үкімет басшылары кеңесінің 2008 жылғы 14 қарашадағы шешімімен бекітілген ТМД-ға қатысушы мемлекеттердің көлік саласындағы ынтымақтастығының 2020 жылға дейінгі кезеңге арналған басым бағыттарын,</w:t>
      </w:r>
      <w:r>
        <w:br/>
      </w:r>
      <w:r>
        <w:rPr>
          <w:rFonts w:ascii="Times New Roman"/>
          <w:b w:val="false"/>
          <w:i w:val="false"/>
          <w:color w:val="000000"/>
          <w:sz w:val="28"/>
        </w:rPr>
        <w:t>
      2009 жылғы 20 қарашадағы ТМД-ға қатысушы мемлекеттердің аумағы арқылы өтетін халықаралық көлік дәліздерін келісілген дамыту туралы </w:t>
      </w:r>
      <w:r>
        <w:rPr>
          <w:rFonts w:ascii="Times New Roman"/>
          <w:b w:val="false"/>
          <w:i w:val="false"/>
          <w:color w:val="000000"/>
          <w:sz w:val="28"/>
        </w:rPr>
        <w:t>келісімді</w:t>
      </w:r>
      <w:r>
        <w:rPr>
          <w:rFonts w:ascii="Times New Roman"/>
          <w:b w:val="false"/>
          <w:i w:val="false"/>
          <w:color w:val="000000"/>
          <w:sz w:val="28"/>
        </w:rPr>
        <w:t xml:space="preserve"> іске асыру мақсатында,</w:t>
      </w:r>
      <w:r>
        <w:br/>
      </w:r>
      <w:r>
        <w:rPr>
          <w:rFonts w:ascii="Times New Roman"/>
          <w:b w:val="false"/>
          <w:i w:val="false"/>
          <w:color w:val="000000"/>
          <w:sz w:val="28"/>
        </w:rPr>
        <w:t>
      көліктік қауіпсіздік туралы заңнаманы, оның ішінде ТМД-ға қатысушы мемлекеттердің аумақтары арқылы өтетін халықаралық көлік дәліздерінің учаскелерін тиімді пайдалану және дамыту үшін қолайлы жағдай жасау мақсатында үйлестіру қажеттілігін мойындай отырып,</w:t>
      </w:r>
      <w:r>
        <w:br/>
      </w:r>
      <w:r>
        <w:rPr>
          <w:rFonts w:ascii="Times New Roman"/>
          <w:b w:val="false"/>
          <w:i w:val="false"/>
          <w:color w:val="000000"/>
          <w:sz w:val="28"/>
        </w:rPr>
        <w:t>
      жеке адамның, қоғамның және мемлекеттің мүдделеріне қауіп төндіретін көлік кешенінің орнықты және қауіпсіз қолданылуына қауіпті заңсыз араласу актілерінің алдын алуға бағытталған практикалық шараларды іске асыру мәселелері бойынша халықаралық ынтымақтастықты дамытуды қалай отырып,</w:t>
      </w:r>
      <w:r>
        <w:br/>
      </w:r>
      <w:r>
        <w:rPr>
          <w:rFonts w:ascii="Times New Roman"/>
          <w:b w:val="false"/>
          <w:i w:val="false"/>
          <w:color w:val="000000"/>
          <w:sz w:val="28"/>
        </w:rPr>
        <w:t>
      көліктік қауіпсіздікті қамтамасыз ету саласындағы Тараптардың күш-жігерін біріктірудің өзара тиімділігін ұғына отырып және осы салада ақпарат алмасу туралы екі жақты және көп жақты келісімдердің пайдалылығын атап өте отырып,</w:t>
      </w:r>
      <w:r>
        <w:br/>
      </w:r>
      <w:r>
        <w:rPr>
          <w:rFonts w:ascii="Times New Roman"/>
          <w:b w:val="false"/>
          <w:i w:val="false"/>
          <w:color w:val="000000"/>
          <w:sz w:val="28"/>
        </w:rPr>
        <w:t>
      төмендегілер туралы келісті:</w:t>
      </w:r>
    </w:p>
    <w:bookmarkStart w:name="z7"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заңсыз араласу актілері – құқыққа қарсы әрекет (әрекетсіздік), оның ішінде адам өмірі мен денсаулығына зиян, материалдық залал келтірген, не осындай салдарлардың басталу қаупін тудырған көлік кешені қызметінің қауіпсіздігіне қауіп төндіретін террористік акт;</w:t>
      </w:r>
      <w:r>
        <w:br/>
      </w:r>
      <w:r>
        <w:rPr>
          <w:rFonts w:ascii="Times New Roman"/>
          <w:b w:val="false"/>
          <w:i w:val="false"/>
          <w:color w:val="000000"/>
          <w:sz w:val="28"/>
        </w:rPr>
        <w:t>
      көліктік инфрақұрылым объектілерін және көлік құралдарын санаттау – заңсыз араласу актісін жасау қаупінің дәрежесін және оның мүмкін болатын салдарларын есепке ала отырып, оларды белгілі бір санаттарға жатқызу;</w:t>
      </w:r>
      <w:r>
        <w:br/>
      </w:r>
      <w:r>
        <w:rPr>
          <w:rFonts w:ascii="Times New Roman"/>
          <w:b w:val="false"/>
          <w:i w:val="false"/>
          <w:color w:val="000000"/>
          <w:sz w:val="28"/>
        </w:rPr>
        <w:t>
      Тараптардың құзыретті органдары – осы Келісім шеңберінде ақпараттық өзара іс-қимыл жасауды ұйымдастыру және жүзеге асыру үшін Тараптар анықтайтын органдар;</w:t>
      </w:r>
      <w:r>
        <w:br/>
      </w:r>
      <w:r>
        <w:rPr>
          <w:rFonts w:ascii="Times New Roman"/>
          <w:b w:val="false"/>
          <w:i w:val="false"/>
          <w:color w:val="000000"/>
          <w:sz w:val="28"/>
        </w:rPr>
        <w:t>
      көліктік инфрақұрылымының объектілері – мыналарды: теміржол, автомобиль вокзалдары мен станциялардың; тоннельдерді, эстакадаларды, көпірлерді; теңіз терминалдарын, теңіз порттарының акваторияларын; ішкі су жолдарында орналасатын және арнайы рұқсаттар негізінде жолаушыларды мінгізу (түсіру) және (немесе) аса қауіпті жүктерді ауыстырып тиеу жүзеге асырылатын порттарды, кеме қатынайтын гидротехникалық құрылыстарды; әуеайлақтарды, әуежайларды, байланыс, навигация және көлік құралдарының қозғалысын басқару жүйелерінің объектілерін; автомобиль жолдарының, теміржол және ішкі су жолдарының учаскелерін, тікұшақ айлақтарын, қону алаңдарын, сондай-ақ көлік кешенінің жұмыс істеуін қамтамасыз ететін өзге де ғимараттарды, құрылыстарды, құрылғылар мен жабдықтарды қамтитын технологиялық кешен;</w:t>
      </w:r>
      <w:r>
        <w:br/>
      </w:r>
      <w:r>
        <w:rPr>
          <w:rFonts w:ascii="Times New Roman"/>
          <w:b w:val="false"/>
          <w:i w:val="false"/>
          <w:color w:val="000000"/>
          <w:sz w:val="28"/>
        </w:rPr>
        <w:t>
      көліктік инфрақұрылым объектілерінің және көлік құралдарының осалдығын бағалау – заңсыз араласу актілерін жасау қаупінен көліктік инфрақұрылым объектілерінің және көлік құралдарының қорғалу дәрежесін анықтау;</w:t>
      </w:r>
      <w:r>
        <w:br/>
      </w:r>
      <w:r>
        <w:rPr>
          <w:rFonts w:ascii="Times New Roman"/>
          <w:b w:val="false"/>
          <w:i w:val="false"/>
          <w:color w:val="000000"/>
          <w:sz w:val="28"/>
        </w:rPr>
        <w:t>
      тасымалдаушы – жолаушыларды, жөнелтуші оған сеніп тапсырған жүкті, багажды, жүк-багажды жөнелту пунктінен межелі пунктке жеткізу, сондай-ақ жүкті, багажды, жүк-багажды оны алуға уәкілетті адамға (алушыға) беру міндетін өзіне алған заңды тұлға немесе жеке кәсіпкер;</w:t>
      </w:r>
      <w:r>
        <w:br/>
      </w:r>
      <w:r>
        <w:rPr>
          <w:rFonts w:ascii="Times New Roman"/>
          <w:b w:val="false"/>
          <w:i w:val="false"/>
          <w:color w:val="000000"/>
          <w:sz w:val="28"/>
        </w:rPr>
        <w:t>
      көліктік қауіпсіздікті қамтамасыз ету күштері – көліктік инфрақұрылым объектілерінің немесе көлік құралдарының көліктік қауіпсіздігін қамтамасыз етумен тікелей байланысты көліктік инфрақұрылым субъектісінің немесе көліктік қауіпсіздік бөлімшесінің персоналын қоса алғанда, көліктік инфрақұрылым субъектісінде, көліктік инфрақұрылым объектісінде, көлік құралында көліктік қауіпсіздікті қамтамасыз етуге жауапты тұлға;</w:t>
      </w:r>
      <w:r>
        <w:br/>
      </w:r>
      <w:r>
        <w:rPr>
          <w:rFonts w:ascii="Times New Roman"/>
          <w:b w:val="false"/>
          <w:i w:val="false"/>
          <w:color w:val="000000"/>
          <w:sz w:val="28"/>
        </w:rPr>
        <w:t>
      көліктік инфрақұрылым субъектілері – көліктік инфрақұрылым объектілерінің және/немесе көлік құралдарының меншік иесі болып табылатын немесе оларды өзге де заңды негізде пайдаланатын заңды және жеке тұлғалар;</w:t>
      </w:r>
      <w:r>
        <w:br/>
      </w:r>
      <w:r>
        <w:rPr>
          <w:rFonts w:ascii="Times New Roman"/>
          <w:b w:val="false"/>
          <w:i w:val="false"/>
          <w:color w:val="000000"/>
          <w:sz w:val="28"/>
        </w:rPr>
        <w:t>
      көліктік қауіпсіздік – заңсыз араласу актісінен көліктік инфрақұрылым объектілерін және көлік құралдарын қорғаудың жай-күйі;</w:t>
      </w:r>
      <w:r>
        <w:br/>
      </w:r>
      <w:r>
        <w:rPr>
          <w:rFonts w:ascii="Times New Roman"/>
          <w:b w:val="false"/>
          <w:i w:val="false"/>
          <w:color w:val="000000"/>
          <w:sz w:val="28"/>
        </w:rPr>
        <w:t>
      көлік құралдары – көрсетілген көлік құралдары құрылғыларында орнатылған жеке тұлғаларды, жүктер, багажды, қол жүгін, жеке заттарды, жануарларды немесе жабдықтарды тасымалдауға арналған және:</w:t>
      </w:r>
      <w:r>
        <w:br/>
      </w:r>
      <w:r>
        <w:rPr>
          <w:rFonts w:ascii="Times New Roman"/>
          <w:b w:val="false"/>
          <w:i w:val="false"/>
          <w:color w:val="000000"/>
          <w:sz w:val="28"/>
        </w:rPr>
        <w:t>
      арнайы рұқсатты жүзеге асыруға талап ететін қауіпті жүктерді тасымалдау үшін пайдаланатын немесе тапсырыс бойынша жолаушыларды тұрақты тасымалдау және багажды немесе жолаушылар мен багажды тасымалдау үшін пайдаланатын автомобиль көлігіндегі көлік құралын;</w:t>
      </w:r>
      <w:r>
        <w:br/>
      </w:r>
      <w:r>
        <w:rPr>
          <w:rFonts w:ascii="Times New Roman"/>
          <w:b w:val="false"/>
          <w:i w:val="false"/>
          <w:color w:val="000000"/>
          <w:sz w:val="28"/>
        </w:rPr>
        <w:t>
      коммерциялық азаматтық авиацияның әуе кемесін;</w:t>
      </w:r>
      <w:r>
        <w:br/>
      </w:r>
      <w:r>
        <w:rPr>
          <w:rFonts w:ascii="Times New Roman"/>
          <w:b w:val="false"/>
          <w:i w:val="false"/>
          <w:color w:val="000000"/>
          <w:sz w:val="28"/>
        </w:rPr>
        <w:t>
      авиацияның жалпы мақсаттағы әуе кемесін;</w:t>
      </w:r>
      <w:r>
        <w:br/>
      </w:r>
      <w:r>
        <w:rPr>
          <w:rFonts w:ascii="Times New Roman"/>
          <w:b w:val="false"/>
          <w:i w:val="false"/>
          <w:color w:val="000000"/>
          <w:sz w:val="28"/>
        </w:rPr>
        <w:t>
      серуен кемелерін, спорттық желкен кемелерін қоспағанда сауда мақсатында теңізде жүзу мақсатында (теңіз кемесі) пайдаланатын кемені;</w:t>
      </w:r>
      <w:r>
        <w:br/>
      </w:r>
      <w:r>
        <w:rPr>
          <w:rFonts w:ascii="Times New Roman"/>
          <w:b w:val="false"/>
          <w:i w:val="false"/>
          <w:color w:val="000000"/>
          <w:sz w:val="28"/>
        </w:rPr>
        <w:t>
      арнайы рұқсаттар бойынша тасымалдауға жіберілетін аса қауіпті жүктерді тасымалдау үшін және (немесе) серуен кемелерін, спорттық желкен кемелерін қоспағанда, жолаушыларды тасымалдау үшін ішкі су жолдарында пайдаланатын кемелерді;</w:t>
      </w:r>
      <w:r>
        <w:br/>
      </w:r>
      <w:r>
        <w:rPr>
          <w:rFonts w:ascii="Times New Roman"/>
          <w:b w:val="false"/>
          <w:i w:val="false"/>
          <w:color w:val="000000"/>
          <w:sz w:val="28"/>
        </w:rPr>
        <w:t>
      арнайы рұқсаттар бойынша тасымалдауға жіберілетін аса қауіпті жүктер және (немесе) жолаушыларды тасымалдауды жүзеге асыратын теміржол жылжымалы құрамды;</w:t>
      </w:r>
      <w:r>
        <w:br/>
      </w:r>
      <w:r>
        <w:rPr>
          <w:rFonts w:ascii="Times New Roman"/>
          <w:b w:val="false"/>
          <w:i w:val="false"/>
          <w:color w:val="000000"/>
          <w:sz w:val="28"/>
        </w:rPr>
        <w:t>
      қалалық жер үстіндегі электр көлігінің көлік құралын қамтитын құрылғылар.</w:t>
      </w:r>
    </w:p>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мәні Тараптардың ақпараттық өзара іс-қимыл жасауын ұйымдастырудың жалпы қағидаттарын айқындау болып табылады:</w:t>
      </w:r>
      <w:r>
        <w:br/>
      </w:r>
      <w:r>
        <w:rPr>
          <w:rFonts w:ascii="Times New Roman"/>
          <w:b w:val="false"/>
          <w:i w:val="false"/>
          <w:color w:val="000000"/>
          <w:sz w:val="28"/>
        </w:rPr>
        <w:t>
      көліктік қауіпсіздікті қамтамасыз ету саласындағы нормативтік-құқықтық реттеу мен мемлекеттік саясатты әзірлеу тәсілдерін үйлестіру;</w:t>
      </w:r>
      <w:r>
        <w:br/>
      </w:r>
      <w:r>
        <w:rPr>
          <w:rFonts w:ascii="Times New Roman"/>
          <w:b w:val="false"/>
          <w:i w:val="false"/>
          <w:color w:val="000000"/>
          <w:sz w:val="28"/>
        </w:rPr>
        <w:t>
      осы Келісімге қатысушы мемлекеттердің аумақтары арқылы халықаралық тасымалдарды жүзеге асыру кезінде көліктік инфрақұрылым объектілерінде және көлік құралдарында заңсыз араласу актілерін жасау туралы және қауіп тудыру туралы хабарлау.</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Тараптар осы Келісімнің мәні бойынша ақпараттық өзара іс-қимыл жасауды тұрақты халықаралық транзиттік қатынастың негізгі құрауышы және осы Келісімнің қатысушы мемлекеттерінің аумағы арқылы жолаушыларды, жүктерді, багажды және жүк-багажды кедергісіз тасымалдау үшін өзара тиімді жағдай жасау ретінде айқындайды.</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Осы Келісімді іске асыру шеңберінде Тараптар ақпараттық өзара іс-қимыл жасауды мынадай бағыттар бойынша ұйымдастырады:</w:t>
      </w:r>
      <w:r>
        <w:br/>
      </w:r>
      <w:r>
        <w:rPr>
          <w:rFonts w:ascii="Times New Roman"/>
          <w:b w:val="false"/>
          <w:i w:val="false"/>
          <w:color w:val="000000"/>
          <w:sz w:val="28"/>
        </w:rPr>
        <w:t>
      көліктік инфрақұрылым объектілерінің және көлік құралдарының қызметіне заңсыз араласу актілерінің жасалу қаупін анықтау;</w:t>
      </w:r>
      <w:r>
        <w:br/>
      </w:r>
      <w:r>
        <w:rPr>
          <w:rFonts w:ascii="Times New Roman"/>
          <w:b w:val="false"/>
          <w:i w:val="false"/>
          <w:color w:val="000000"/>
          <w:sz w:val="28"/>
        </w:rPr>
        <w:t>
      көліктік инфрақұрылым объектілерінің және көлік құралдарының осалдығына бағалау жүргізу;</w:t>
      </w:r>
      <w:r>
        <w:br/>
      </w:r>
      <w:r>
        <w:rPr>
          <w:rFonts w:ascii="Times New Roman"/>
          <w:b w:val="false"/>
          <w:i w:val="false"/>
          <w:color w:val="000000"/>
          <w:sz w:val="28"/>
        </w:rPr>
        <w:t>
      көліктік инфрақұрылым объектілерін және көлік құралдарын санаттарға бөлу;</w:t>
      </w:r>
      <w:r>
        <w:br/>
      </w:r>
      <w:r>
        <w:rPr>
          <w:rFonts w:ascii="Times New Roman"/>
          <w:b w:val="false"/>
          <w:i w:val="false"/>
          <w:color w:val="000000"/>
          <w:sz w:val="28"/>
        </w:rPr>
        <w:t>
      көліктік қауіпсіздікті қамтамасыз ету бойынша талаптарды әзірлеу және іске асыру;</w:t>
      </w:r>
      <w:r>
        <w:br/>
      </w:r>
      <w:r>
        <w:rPr>
          <w:rFonts w:ascii="Times New Roman"/>
          <w:b w:val="false"/>
          <w:i w:val="false"/>
          <w:color w:val="000000"/>
          <w:sz w:val="28"/>
        </w:rPr>
        <w:t>
      көліктік қауіпсіздікті қамтамасыз ету бойынша шараларды жоспарлау және іске асыру;</w:t>
      </w:r>
      <w:r>
        <w:br/>
      </w:r>
      <w:r>
        <w:rPr>
          <w:rFonts w:ascii="Times New Roman"/>
          <w:b w:val="false"/>
          <w:i w:val="false"/>
          <w:color w:val="000000"/>
          <w:sz w:val="28"/>
        </w:rPr>
        <w:t>
      көліктік қауіпсіздікті қамтамасыз ету күштерін оқыту және аттестаттау;</w:t>
      </w:r>
      <w:r>
        <w:br/>
      </w:r>
      <w:r>
        <w:rPr>
          <w:rFonts w:ascii="Times New Roman"/>
          <w:b w:val="false"/>
          <w:i w:val="false"/>
          <w:color w:val="000000"/>
          <w:sz w:val="28"/>
        </w:rPr>
        <w:t>
      көліктік қауіпсіздікті қамтамасыз ету саласында мемлекеттік бақылауды (қадағалауды) жүзеге асыру;</w:t>
      </w:r>
      <w:r>
        <w:br/>
      </w:r>
      <w:r>
        <w:rPr>
          <w:rFonts w:ascii="Times New Roman"/>
          <w:b w:val="false"/>
          <w:i w:val="false"/>
          <w:color w:val="000000"/>
          <w:sz w:val="28"/>
        </w:rPr>
        <w:t>
      көліктік қауіпсіздікті ақпараттық, материалдық-техникалық және ғылыми-техникалық қамтамасыз ету;</w:t>
      </w:r>
      <w:r>
        <w:br/>
      </w:r>
      <w:r>
        <w:rPr>
          <w:rFonts w:ascii="Times New Roman"/>
          <w:b w:val="false"/>
          <w:i w:val="false"/>
          <w:color w:val="000000"/>
          <w:sz w:val="28"/>
        </w:rPr>
        <w:t>
      көліктік инфрақұрылым объектілерін және көлік құралдарын осы Келісімге қатысушы мемлекеттердің халықаралық ұйымдардың қызметіне қатысу шеңберінде заңсыз араласу актілерінен қорғау мәселелері бойынша келісілген ұстанымды қалыптастыру.</w:t>
      </w:r>
    </w:p>
    <w:bookmarkStart w:name="z11" w:id="7"/>
    <w:p>
      <w:pPr>
        <w:spacing w:after="0"/>
        <w:ind w:left="0"/>
        <w:jc w:val="left"/>
      </w:pPr>
      <w:r>
        <w:rPr>
          <w:rFonts w:ascii="Times New Roman"/>
          <w:b/>
          <w:i w:val="false"/>
          <w:color w:val="000000"/>
        </w:rPr>
        <w:t xml:space="preserve"> 
5-бап</w:t>
      </w:r>
    </w:p>
    <w:bookmarkEnd w:id="7"/>
    <w:bookmarkStart w:name="z21" w:id="8"/>
    <w:p>
      <w:pPr>
        <w:spacing w:after="0"/>
        <w:ind w:left="0"/>
        <w:jc w:val="both"/>
      </w:pPr>
      <w:r>
        <w:rPr>
          <w:rFonts w:ascii="Times New Roman"/>
          <w:b w:val="false"/>
          <w:i w:val="false"/>
          <w:color w:val="000000"/>
          <w:sz w:val="28"/>
        </w:rPr>
        <w:t>
      1. Тараптар осы Келісімге қатысушы мемлекеттердің аумағындағы көліктік инфрақұрылым объектілерінің және (немесе) осы Келісімге қатысушы мемлекеттерге, мемлекеттерден және (немесе) мемлекеттің аумағы арқылы халықаралық тасымалдарды жүзеге асыру үшін пайдаланылатын көлік құралдарының қызметіне заңсыз араласу актілерінің жасалу қаупі туралы және жасалғаны туралы дереу хабарландыру мақсатында ақпараттық өзара іс-қимыл жасауды ұйымдастырады.</w:t>
      </w:r>
      <w:r>
        <w:br/>
      </w:r>
      <w:r>
        <w:rPr>
          <w:rFonts w:ascii="Times New Roman"/>
          <w:b w:val="false"/>
          <w:i w:val="false"/>
          <w:color w:val="000000"/>
          <w:sz w:val="28"/>
        </w:rPr>
        <w:t>
</w:t>
      </w:r>
      <w:r>
        <w:rPr>
          <w:rFonts w:ascii="Times New Roman"/>
          <w:b w:val="false"/>
          <w:i w:val="false"/>
          <w:color w:val="000000"/>
          <w:sz w:val="28"/>
        </w:rPr>
        <w:t>
      2. Дереу хабарландыру жөніндегі шараларды осы баптың бірінші бөлігінде көрсетілген көліктік инфрақұрылым объектілерінің және (немесе) көлік құралдарының қызметіне заңсыз араласу актілерінің жасалу қаупі туралы және жасалғаны туралы ақпараты бар Тарап жүзеге асырады.</w:t>
      </w:r>
      <w:r>
        <w:br/>
      </w:r>
      <w:r>
        <w:rPr>
          <w:rFonts w:ascii="Times New Roman"/>
          <w:b w:val="false"/>
          <w:i w:val="false"/>
          <w:color w:val="000000"/>
          <w:sz w:val="28"/>
        </w:rPr>
        <w:t>
</w:t>
      </w:r>
      <w:r>
        <w:rPr>
          <w:rFonts w:ascii="Times New Roman"/>
          <w:b w:val="false"/>
          <w:i w:val="false"/>
          <w:color w:val="000000"/>
          <w:sz w:val="28"/>
        </w:rPr>
        <w:t>
      3. Көліктік инфрақұрылым объектілерінің және көлік құралдарының қызметіне заңсыз араласу актілерінің жасалу қаупі туралы және жасалғаны туралы ақпаратты осы ақпаратқа ие Тарап екінші Тарапқа Тараптардың құзыретті органдарымен келісілген тәртіппен мыналар болған жағдайда беруге тиіс:</w:t>
      </w:r>
      <w:r>
        <w:br/>
      </w:r>
      <w:r>
        <w:rPr>
          <w:rFonts w:ascii="Times New Roman"/>
          <w:b w:val="false"/>
          <w:i w:val="false"/>
          <w:color w:val="000000"/>
          <w:sz w:val="28"/>
        </w:rPr>
        <w:t>
      осы Келісімге қатысушы мемлекеттердің аумағындағы көліктік инфрақұрылым объектілерінің қызметіне заңсыз араласу актілерінің жасалу қаупі туралы және жасалғаны туралы ақпарат;</w:t>
      </w:r>
      <w:r>
        <w:br/>
      </w:r>
      <w:r>
        <w:rPr>
          <w:rFonts w:ascii="Times New Roman"/>
          <w:b w:val="false"/>
          <w:i w:val="false"/>
          <w:color w:val="000000"/>
          <w:sz w:val="28"/>
        </w:rPr>
        <w:t>
      осы ақпаратқа ие осы Келісімге қатысушы мемлекеттердің аумағындағы және осы Келісімге қатысушы мемлекеттерге, мемлекеттерден және (немесе) мемлекеттің аумағы арқылы халықаралық тасымалдарды жүзеге асыру үшін пайдаланылатын көліктік инфрақұрылым объектілерінің қызметіне заңсыз араласу актілерінің жасалу қаупі туралы және жасалғаны туралы ақпарат;</w:t>
      </w:r>
      <w:r>
        <w:br/>
      </w:r>
      <w:r>
        <w:rPr>
          <w:rFonts w:ascii="Times New Roman"/>
          <w:b w:val="false"/>
          <w:i w:val="false"/>
          <w:color w:val="000000"/>
          <w:sz w:val="28"/>
        </w:rPr>
        <w:t>
      осы Келісімге қатысушы мемлекеттерге, мемлекеттерден және (немесе) мемлекеттің аумағы арқылы халықаралық тасымалдарды жүзеге асыру үшін пайдаланылатын көлік құралдарының қызметіне заңсыз араласу актілерінің жасалу қаупі туралы және жасалғаны туралы ақпарат.</w:t>
      </w:r>
    </w:p>
    <w:bookmarkEnd w:id="8"/>
    <w:bookmarkStart w:name="z12" w:id="9"/>
    <w:p>
      <w:pPr>
        <w:spacing w:after="0"/>
        <w:ind w:left="0"/>
        <w:jc w:val="left"/>
      </w:pPr>
      <w:r>
        <w:rPr>
          <w:rFonts w:ascii="Times New Roman"/>
          <w:b/>
          <w:i w:val="false"/>
          <w:color w:val="000000"/>
        </w:rPr>
        <w:t xml:space="preserve"> 
6-бап</w:t>
      </w:r>
    </w:p>
    <w:bookmarkEnd w:id="9"/>
    <w:bookmarkStart w:name="z24" w:id="10"/>
    <w:p>
      <w:pPr>
        <w:spacing w:after="0"/>
        <w:ind w:left="0"/>
        <w:jc w:val="both"/>
      </w:pPr>
      <w:r>
        <w:rPr>
          <w:rFonts w:ascii="Times New Roman"/>
          <w:b w:val="false"/>
          <w:i w:val="false"/>
          <w:color w:val="000000"/>
          <w:sz w:val="28"/>
        </w:rPr>
        <w:t>      1. Осы Келісімнің мәні бойынша ақпараттық өзара іс-қимыл жасауды жүзеге асыру үшін Тараптардың әрқайсысы:</w:t>
      </w:r>
      <w:r>
        <w:br/>
      </w:r>
      <w:r>
        <w:rPr>
          <w:rFonts w:ascii="Times New Roman"/>
          <w:b w:val="false"/>
          <w:i w:val="false"/>
          <w:color w:val="000000"/>
          <w:sz w:val="28"/>
        </w:rPr>
        <w:t>
      Тараптардың құзыретті органдарына көліктік қауіпсіздікті қамтамасыз ету саласында мемлекеттік реттеу, соның ішінде осы салада заңнаманың өзгеруі туралы уақтылы хабарлау мақсатында осы Келісімге қатысушы мемлекетте қабылданған нормативтік құқықтық актілердің мазмұны туралы ақпараты жіберуге;</w:t>
      </w:r>
      <w:r>
        <w:br/>
      </w:r>
      <w:r>
        <w:rPr>
          <w:rFonts w:ascii="Times New Roman"/>
          <w:b w:val="false"/>
          <w:i w:val="false"/>
          <w:color w:val="000000"/>
          <w:sz w:val="28"/>
        </w:rPr>
        <w:t>
      Тараптардың құзыретті органдарына көліктік қауіпсіздікті қамтамасыз ету саласында мемлекеттік реттеу мақсатында осы Келісімге қатысушы мемлекетте қабылданған нормативтік құқықтық актілердің қолдануы бойынша түсініктерді ұсынуға;</w:t>
      </w:r>
      <w:r>
        <w:br/>
      </w:r>
      <w:r>
        <w:rPr>
          <w:rFonts w:ascii="Times New Roman"/>
          <w:b w:val="false"/>
          <w:i w:val="false"/>
          <w:color w:val="000000"/>
          <w:sz w:val="28"/>
        </w:rPr>
        <w:t>
      Тараптардың құзыретті органдарының көліктік қауіпсіздікті қамтамасыз ету саласында мемлекеттік саясатты әзірлеу мен іске асыру және нормативтік-құқықтық реттеу мәселелері жөнінде ұсыныстарын қарауға;</w:t>
      </w:r>
      <w:r>
        <w:br/>
      </w:r>
      <w:r>
        <w:rPr>
          <w:rFonts w:ascii="Times New Roman"/>
          <w:b w:val="false"/>
          <w:i w:val="false"/>
          <w:color w:val="000000"/>
          <w:sz w:val="28"/>
        </w:rPr>
        <w:t>
      осы Келісімнің </w:t>
      </w:r>
      <w:r>
        <w:rPr>
          <w:rFonts w:ascii="Times New Roman"/>
          <w:b w:val="false"/>
          <w:i w:val="false"/>
          <w:color w:val="000000"/>
          <w:sz w:val="28"/>
        </w:rPr>
        <w:t>5-бабына</w:t>
      </w:r>
      <w:r>
        <w:rPr>
          <w:rFonts w:ascii="Times New Roman"/>
          <w:b w:val="false"/>
          <w:i w:val="false"/>
          <w:color w:val="000000"/>
          <w:sz w:val="28"/>
        </w:rPr>
        <w:t xml:space="preserve"> сәйкес көліктік инфрақұрылым объектілерінде және көлік құралдарында заңсыз араласу актілерінің жасалу қаупі туралы және жасалғаны туралы Тараптардың құзыретті органдарын хабардар етуге уәкілетті құзыретті органды айқындайды.</w:t>
      </w:r>
      <w:r>
        <w:br/>
      </w:r>
      <w:r>
        <w:rPr>
          <w:rFonts w:ascii="Times New Roman"/>
          <w:b w:val="false"/>
          <w:i w:val="false"/>
          <w:color w:val="000000"/>
          <w:sz w:val="28"/>
        </w:rPr>
        <w:t>
</w:t>
      </w:r>
      <w:r>
        <w:rPr>
          <w:rFonts w:ascii="Times New Roman"/>
          <w:b w:val="false"/>
          <w:i w:val="false"/>
          <w:color w:val="000000"/>
          <w:sz w:val="28"/>
        </w:rPr>
        <w:t>
      2. Тараптар өздерінің құзыретті органдарының тізбесін анықтайды және осы Келісімнің күшіне енуі үшін қажетті мемлекетішілік рәсімдердің орындалуы туралы хабарламаны беру кезінде бұл туралы депозитарийге хабарлайды.</w:t>
      </w:r>
      <w:r>
        <w:br/>
      </w:r>
      <w:r>
        <w:rPr>
          <w:rFonts w:ascii="Times New Roman"/>
          <w:b w:val="false"/>
          <w:i w:val="false"/>
          <w:color w:val="000000"/>
          <w:sz w:val="28"/>
        </w:rPr>
        <w:t>
      Құзыретті органдардың тізбесі өзгергені туралы Тараптардың әрқайсысы осындай шешім қабылданған күнінен бастап бір ай iшiнде депозитарийлерді жазбаша хабардар етеді.</w:t>
      </w:r>
      <w:r>
        <w:br/>
      </w:r>
      <w:r>
        <w:rPr>
          <w:rFonts w:ascii="Times New Roman"/>
          <w:b w:val="false"/>
          <w:i w:val="false"/>
          <w:color w:val="000000"/>
          <w:sz w:val="28"/>
        </w:rPr>
        <w:t>
</w:t>
      </w:r>
      <w:r>
        <w:rPr>
          <w:rFonts w:ascii="Times New Roman"/>
          <w:b w:val="false"/>
          <w:i w:val="false"/>
          <w:color w:val="000000"/>
          <w:sz w:val="28"/>
        </w:rPr>
        <w:t>
      3. Осы Келісімді іске асыру мақсатында Тараптардың құзыретті органдары тікелей байланыстар орнатады, өзара іс-қимыл жасауды ұйымдастырады және ақпарат алмасуды жүзеге асырады.</w:t>
      </w:r>
    </w:p>
    <w:bookmarkEnd w:id="10"/>
    <w:bookmarkStart w:name="z13" w:id="11"/>
    <w:p>
      <w:pPr>
        <w:spacing w:after="0"/>
        <w:ind w:left="0"/>
        <w:jc w:val="left"/>
      </w:pPr>
      <w:r>
        <w:rPr>
          <w:rFonts w:ascii="Times New Roman"/>
          <w:b/>
          <w:i w:val="false"/>
          <w:color w:val="000000"/>
        </w:rPr>
        <w:t xml:space="preserve"> 
7-бап</w:t>
      </w:r>
    </w:p>
    <w:bookmarkEnd w:id="11"/>
    <w:p>
      <w:pPr>
        <w:spacing w:after="0"/>
        <w:ind w:left="0"/>
        <w:jc w:val="both"/>
      </w:pPr>
      <w:r>
        <w:rPr>
          <w:rFonts w:ascii="Times New Roman"/>
          <w:b w:val="false"/>
          <w:i w:val="false"/>
          <w:color w:val="000000"/>
          <w:sz w:val="28"/>
        </w:rPr>
        <w:t>      Осы Келісімді практикалық іске асыруды қамтамасыз ету мақсатында Тараптардың құзыретті органдары сарапшылардың бірлескен жұмыс тобын құруы мүмкін.</w:t>
      </w:r>
      <w:r>
        <w:br/>
      </w:r>
      <w:r>
        <w:rPr>
          <w:rFonts w:ascii="Times New Roman"/>
          <w:b w:val="false"/>
          <w:i w:val="false"/>
          <w:color w:val="000000"/>
          <w:sz w:val="28"/>
        </w:rPr>
        <w:t>
      Сарапшылардың жұмыс тобының негізгі міндеті Тараптардың ақпараттық өзара іс-қимылдар жасауды жүзеге асыруымен байланысты ұсыныстарды, Тараптардың осы Келісімнің іске асырылуын үздіксіз бақылауын ұйымдастыру бойынша ұсыныстарды әзірлеу және қажет болған жағдайда, оны қайта қарау болып табылады.</w:t>
      </w:r>
    </w:p>
    <w:bookmarkStart w:name="z14" w:id="12"/>
    <w:p>
      <w:pPr>
        <w:spacing w:after="0"/>
        <w:ind w:left="0"/>
        <w:jc w:val="left"/>
      </w:pPr>
      <w:r>
        <w:rPr>
          <w:rFonts w:ascii="Times New Roman"/>
          <w:b/>
          <w:i w:val="false"/>
          <w:color w:val="000000"/>
        </w:rPr>
        <w:t xml:space="preserve"> 
8-бап</w:t>
      </w:r>
    </w:p>
    <w:bookmarkEnd w:id="12"/>
    <w:p>
      <w:pPr>
        <w:spacing w:after="0"/>
        <w:ind w:left="0"/>
        <w:jc w:val="both"/>
      </w:pPr>
      <w:r>
        <w:rPr>
          <w:rFonts w:ascii="Times New Roman"/>
          <w:b w:val="false"/>
          <w:i w:val="false"/>
          <w:color w:val="000000"/>
          <w:sz w:val="28"/>
        </w:rPr>
        <w:t>      Әрбір Тарап Осы Келісімді орындау үшін қажетті ақпаратты екінші Тарапқа беруді қамтамасыз етеді.</w:t>
      </w:r>
      <w:r>
        <w:br/>
      </w:r>
      <w:r>
        <w:rPr>
          <w:rFonts w:ascii="Times New Roman"/>
          <w:b w:val="false"/>
          <w:i w:val="false"/>
          <w:color w:val="000000"/>
          <w:sz w:val="28"/>
        </w:rPr>
        <w:t>
      Осы Келісім шеңберінде ақпарат алмасу өтеусіз негізде жасалады.</w:t>
      </w:r>
      <w:r>
        <w:br/>
      </w:r>
      <w:r>
        <w:rPr>
          <w:rFonts w:ascii="Times New Roman"/>
          <w:b w:val="false"/>
          <w:i w:val="false"/>
          <w:color w:val="000000"/>
          <w:sz w:val="28"/>
        </w:rPr>
        <w:t>
      Әрбір Тарап үшінші тараптарға осы Келісімнің шеңберінде екінші Тараптан, оның жазбаша келісімінсіз алынған ақпаратты бермейді.</w:t>
      </w:r>
    </w:p>
    <w:bookmarkStart w:name="z15" w:id="13"/>
    <w:p>
      <w:pPr>
        <w:spacing w:after="0"/>
        <w:ind w:left="0"/>
        <w:jc w:val="left"/>
      </w:pPr>
      <w:r>
        <w:rPr>
          <w:rFonts w:ascii="Times New Roman"/>
          <w:b/>
          <w:i w:val="false"/>
          <w:color w:val="000000"/>
        </w:rPr>
        <w:t xml:space="preserve"> 
9-бап</w:t>
      </w:r>
    </w:p>
    <w:bookmarkEnd w:id="13"/>
    <w:p>
      <w:pPr>
        <w:spacing w:after="0"/>
        <w:ind w:left="0"/>
        <w:jc w:val="both"/>
      </w:pPr>
      <w:r>
        <w:rPr>
          <w:rFonts w:ascii="Times New Roman"/>
          <w:b w:val="false"/>
          <w:i w:val="false"/>
          <w:color w:val="000000"/>
          <w:sz w:val="28"/>
        </w:rPr>
        <w:t>      Осы Келісім Тараптардың әрқайсысының мемлекеті қатысушысы болып табылатын басқа да халықаралық шарттардан өзі үшін туындайтын құқықтары мен міндеттемелерін қозғамайды.</w:t>
      </w:r>
    </w:p>
    <w:bookmarkStart w:name="z16" w:id="14"/>
    <w:p>
      <w:pPr>
        <w:spacing w:after="0"/>
        <w:ind w:left="0"/>
        <w:jc w:val="left"/>
      </w:pPr>
      <w:r>
        <w:rPr>
          <w:rFonts w:ascii="Times New Roman"/>
          <w:b/>
          <w:i w:val="false"/>
          <w:color w:val="000000"/>
        </w:rPr>
        <w:t xml:space="preserve"> 
10-бап</w:t>
      </w:r>
    </w:p>
    <w:bookmarkEnd w:id="14"/>
    <w:p>
      <w:pPr>
        <w:spacing w:after="0"/>
        <w:ind w:left="0"/>
        <w:jc w:val="both"/>
      </w:pPr>
      <w:r>
        <w:rPr>
          <w:rFonts w:ascii="Times New Roman"/>
          <w:b w:val="false"/>
          <w:i w:val="false"/>
          <w:color w:val="000000"/>
          <w:sz w:val="28"/>
        </w:rPr>
        <w:t>      Осы Келісімге Тараптардың өзара келісімі бойынша оның ажырамас бөлігі болып табылатын, тиісті хаттамамен ресімделетін өзгерістер мен толықтырулар енгізілуі мүмкін.</w:t>
      </w:r>
    </w:p>
    <w:bookmarkStart w:name="z17" w:id="15"/>
    <w:p>
      <w:pPr>
        <w:spacing w:after="0"/>
        <w:ind w:left="0"/>
        <w:jc w:val="left"/>
      </w:pPr>
      <w:r>
        <w:rPr>
          <w:rFonts w:ascii="Times New Roman"/>
          <w:b/>
          <w:i w:val="false"/>
          <w:color w:val="000000"/>
        </w:rPr>
        <w:t xml:space="preserve"> 
11-бап</w:t>
      </w:r>
    </w:p>
    <w:bookmarkEnd w:id="15"/>
    <w:p>
      <w:pPr>
        <w:spacing w:after="0"/>
        <w:ind w:left="0"/>
        <w:jc w:val="both"/>
      </w:pPr>
      <w:r>
        <w:rPr>
          <w:rFonts w:ascii="Times New Roman"/>
          <w:b w:val="false"/>
          <w:i w:val="false"/>
          <w:color w:val="000000"/>
          <w:sz w:val="28"/>
        </w:rPr>
        <w:t>      Осы Келісімді қолдану мен түсіндіру кезінде туындайтын Тараптар арасындағы даулы мәселелер мүдделі Тараптардың консультациялары мен келіссөздері жолымен немесе мүдделі Тараптардың басқа да келісілген рәсімдері арқылы шешіледі.</w:t>
      </w:r>
    </w:p>
    <w:bookmarkStart w:name="z18" w:id="16"/>
    <w:p>
      <w:pPr>
        <w:spacing w:after="0"/>
        <w:ind w:left="0"/>
        <w:jc w:val="left"/>
      </w:pPr>
      <w:r>
        <w:rPr>
          <w:rFonts w:ascii="Times New Roman"/>
          <w:b/>
          <w:i w:val="false"/>
          <w:color w:val="000000"/>
        </w:rPr>
        <w:t xml:space="preserve"> 
12-бап</w:t>
      </w:r>
    </w:p>
    <w:bookmarkEnd w:id="16"/>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оған қол қойған Тараптардың орындағаны туралы үшінші жазбаша хабарламаны депозитарий алған күнінен бастап күшіне енеді.</w:t>
      </w:r>
      <w:r>
        <w:br/>
      </w:r>
      <w:r>
        <w:rPr>
          <w:rFonts w:ascii="Times New Roman"/>
          <w:b w:val="false"/>
          <w:i w:val="false"/>
          <w:color w:val="000000"/>
          <w:sz w:val="28"/>
        </w:rPr>
        <w:t>
      Мемлекетішілік рәсімдерді кешіктіріп орындаған Тараптар үшін осы Келісім депозитарий тиісті құжаттарды алған күнінен бастап күшіне енеді.</w:t>
      </w:r>
    </w:p>
    <w:bookmarkStart w:name="z19" w:id="17"/>
    <w:p>
      <w:pPr>
        <w:spacing w:after="0"/>
        <w:ind w:left="0"/>
        <w:jc w:val="left"/>
      </w:pPr>
      <w:r>
        <w:rPr>
          <w:rFonts w:ascii="Times New Roman"/>
          <w:b/>
          <w:i w:val="false"/>
          <w:color w:val="000000"/>
        </w:rPr>
        <w:t xml:space="preserve"> 
13-бап</w:t>
      </w:r>
    </w:p>
    <w:bookmarkEnd w:id="17"/>
    <w:p>
      <w:pPr>
        <w:spacing w:after="0"/>
        <w:ind w:left="0"/>
        <w:jc w:val="both"/>
      </w:pPr>
      <w:r>
        <w:rPr>
          <w:rFonts w:ascii="Times New Roman"/>
          <w:b w:val="false"/>
          <w:i w:val="false"/>
          <w:color w:val="000000"/>
          <w:sz w:val="28"/>
        </w:rPr>
        <w:t>      Осы Келісім күшіне енгізілгеннен кейін ол қосылу туралы құжатты депозитарийге беру жолымен кез келген мемлекеттің қосылуы үшін ашық.</w:t>
      </w:r>
      <w:r>
        <w:br/>
      </w:r>
      <w:r>
        <w:rPr>
          <w:rFonts w:ascii="Times New Roman"/>
          <w:b w:val="false"/>
          <w:i w:val="false"/>
          <w:color w:val="000000"/>
          <w:sz w:val="28"/>
        </w:rPr>
        <w:t>
      ТМД-ға қатысушы мемлекет үшін осы Келісім қосылу туралы құжатты депозитарий алған күнінен бастап 30 (отыз) күн өткен соң күшіне енеді.</w:t>
      </w:r>
      <w:r>
        <w:br/>
      </w:r>
      <w:r>
        <w:rPr>
          <w:rFonts w:ascii="Times New Roman"/>
          <w:b w:val="false"/>
          <w:i w:val="false"/>
          <w:color w:val="000000"/>
          <w:sz w:val="28"/>
        </w:rPr>
        <w:t>
      ТМД-ға қатысушы болып табылмайтын мемлекет үшін осы Келісім оған қол қойған немесе оған қосылған мемлекеттердің осындай қосылуға келісімі туралы хабарламаның соңғысын депозитарий алған күнінен бастап 30 (отыз) күн өткен соң күшіне енеді.</w:t>
      </w:r>
    </w:p>
    <w:bookmarkStart w:name="z20" w:id="18"/>
    <w:p>
      <w:pPr>
        <w:spacing w:after="0"/>
        <w:ind w:left="0"/>
        <w:jc w:val="left"/>
      </w:pPr>
      <w:r>
        <w:rPr>
          <w:rFonts w:ascii="Times New Roman"/>
          <w:b/>
          <w:i w:val="false"/>
          <w:color w:val="000000"/>
        </w:rPr>
        <w:t xml:space="preserve"> 
14-бап</w:t>
      </w:r>
    </w:p>
    <w:bookmarkEnd w:id="18"/>
    <w:p>
      <w:pPr>
        <w:spacing w:after="0"/>
        <w:ind w:left="0"/>
        <w:jc w:val="both"/>
      </w:pPr>
      <w:r>
        <w:rPr>
          <w:rFonts w:ascii="Times New Roman"/>
          <w:b w:val="false"/>
          <w:i w:val="false"/>
          <w:color w:val="000000"/>
          <w:sz w:val="28"/>
        </w:rPr>
        <w:t>      Осы Келісім белгіленбеген мерзімге жасалады.</w:t>
      </w:r>
      <w:r>
        <w:br/>
      </w:r>
      <w:r>
        <w:rPr>
          <w:rFonts w:ascii="Times New Roman"/>
          <w:b w:val="false"/>
          <w:i w:val="false"/>
          <w:color w:val="000000"/>
          <w:sz w:val="28"/>
        </w:rPr>
        <w:t>
      Тараптардың әрқайсысы Келісімнен шыққанға дейін алты айдан кешіктірмей өзінің осындай ниеті туралы депозитарийге жазбаша хабарлама беріп, осы Келісімнің қолданылуы кезінде туындаған міндеттемелерді реттей отырып, осы Келісімнен шығуға құқылы.</w:t>
      </w:r>
    </w:p>
    <w:p>
      <w:pPr>
        <w:spacing w:after="0"/>
        <w:ind w:left="0"/>
        <w:jc w:val="both"/>
      </w:pPr>
      <w:r>
        <w:rPr>
          <w:rFonts w:ascii="Times New Roman"/>
          <w:b w:val="false"/>
          <w:i w:val="false"/>
          <w:color w:val="000000"/>
          <w:sz w:val="28"/>
        </w:rPr>
        <w:t>      201_ жылғы « » _________ ____________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расталған көшірмесін жібереді.</w:t>
      </w:r>
    </w:p>
    <w:p>
      <w:pPr>
        <w:spacing w:after="0"/>
        <w:ind w:left="0"/>
        <w:jc w:val="both"/>
      </w:pPr>
      <w:r>
        <w:rPr>
          <w:rFonts w:ascii="Times New Roman"/>
          <w:b w:val="false"/>
          <w:i/>
          <w:color w:val="000000"/>
          <w:sz w:val="28"/>
        </w:rPr>
        <w:t>      Әзербайжан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Армения Республикасының               Тәжікстан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Беларусь Республикасының              Түрікменстан</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Қазақстан Республикасының             Өзбекстан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Қырғыз Республикасының                Украина</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both"/>
      </w:pPr>
      <w:r>
        <w:rPr>
          <w:rFonts w:ascii="Times New Roman"/>
          <w:b w:val="false"/>
          <w:i/>
          <w:color w:val="000000"/>
          <w:sz w:val="28"/>
        </w:rPr>
        <w:t>      Молдова Республикасының</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