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c071" w14:textId="6dec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"Мемлекеттiк басқару деңгейлерi арасындағы өкiлеттiктердi ажырату және бюджетаралық қатынастарды жетiлдiру тұжырымдамасы туралы" 2003 жылғы 10 ақпандағы № 147 және "Нәтижелерге бағдарланған мемлекеттік жоспарлау жүйесін енгізу жөніндегі тұжырымдама туралы" 2007 жылғы 26 желтоқсандағы № 1297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12 мамырдағы № 481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«Мемлекеттiк басқару деңгейлерi арасындағы өкiлеттiктердi ажырату және бюджетаралық қатынастарды жетiлдiру тұжырымдамасы туралы» Қазақстан Республикасы Үкіметінің 2003 жылғы 10 ақпандағы № 147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7, 74-құжат);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«Нәтижелерге бағдарланған мемлекеттік жоспарлау жүйесін енгізу жөніндегі тұжырымдама туралы» Қазақстан Республикасы Үкіметінің 2007 жылғы 26 желтоқсандағы № 1297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