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3e63" w14:textId="0883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2014 - 2018 жылдарға арналған стратегиялық жоспары туралы" Қазақстан Республикасы Үкіметінің 2013 жылғы 31 желтоқсандағы № 1543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мамырдағы № 444 қаулысы. Күші жойылды - Қазақстан Республикасы Үкіметінің 2014 жылғы 31 желтоқсандағы № 1424 қаулысымен</w:t>
      </w:r>
    </w:p>
    <w:p>
      <w:pPr>
        <w:spacing w:after="0"/>
        <w:ind w:left="0"/>
        <w:jc w:val="both"/>
      </w:pPr>
      <w:r>
        <w:rPr>
          <w:rFonts w:ascii="Times New Roman"/>
          <w:b w:val="false"/>
          <w:i w:val="false"/>
          <w:color w:val="ff0000"/>
          <w:sz w:val="28"/>
        </w:rPr>
        <w:t xml:space="preserve">      Ескерту. Күші жойылды - ҚР Үкіметінің 31.12.2014 </w:t>
      </w:r>
      <w:r>
        <w:rPr>
          <w:rFonts w:ascii="Times New Roman"/>
          <w:b w:val="false"/>
          <w:i w:val="false"/>
          <w:color w:val="ff0000"/>
          <w:sz w:val="28"/>
        </w:rPr>
        <w:t>№ 1424</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1. «Қазақстан Республикасы Қаржы министрлігінің 2014 – 2018 жылдарға арналған стратегиялық жоспары туралы» Қазақстан Республикасы Үкіметінің 2013 жылғы 31 желтоқсандағы № 1543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80, 1054-құжат)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министрлігінің 2014 – 2018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көрсеткiштерi»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«Қаржы қауіпсіздігін қамтамасыз етуге жәрдемдесу»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«Бюджетке түсетін түсімдердің толықтығын және уақтылылығын қамтамасыз ету»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«Мемлекеттік меншікті тиімді реттеуді қамтамасыз ету» деген 1.1.4-міндетте: </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көрсеткiштерiне қол жеткiзу үшiн iс-шаралар» мынадай мазмұндағы 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1"/>
        <w:gridCol w:w="748"/>
        <w:gridCol w:w="726"/>
        <w:gridCol w:w="703"/>
        <w:gridCol w:w="703"/>
        <w:gridCol w:w="429"/>
      </w:tblGrid>
      <w:tr>
        <w:trPr>
          <w:trHeight w:val="900" w:hRule="atLeast"/>
        </w:trPr>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iстемей тұрған мемлекеттiк кәсiпорындар мен мемлекет қатысатын заңды тұлғаларды тарату жөнінде шаралар қабылдау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«Мемлекеттік және мемлекет кепілдік берген борыштың, мемлекеттiң кепiлгерлiктерi бойынша борыштың және квазимемлекеттік  сектор борышы тәуекелдерін басқару және мониторинг» деген 1.2-мақсат:</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4"/>
        <w:gridCol w:w="1742"/>
        <w:gridCol w:w="1189"/>
        <w:gridCol w:w="752"/>
        <w:gridCol w:w="752"/>
        <w:gridCol w:w="752"/>
        <w:gridCol w:w="752"/>
        <w:gridCol w:w="752"/>
        <w:gridCol w:w="752"/>
        <w:gridCol w:w="753"/>
      </w:tblGrid>
      <w:tr>
        <w:trPr>
          <w:trHeight w:val="1215"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«Елдің кредиттік рейтингі» жаһандық бәсекеге қабілеттілік индексінің индикаторы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bookmarkStart w:name="z1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«Мемлекеттік және әлеуметтік қолдау шараларын көрсету» деген </w:t>
      </w:r>
      <w:r>
        <w:br/>
      </w:r>
      <w:r>
        <w:rPr>
          <w:rFonts w:ascii="Times New Roman"/>
          <w:b w:val="false"/>
          <w:i w:val="false"/>
          <w:color w:val="000000"/>
          <w:sz w:val="28"/>
        </w:rPr>
        <w:t>
1.4-мақсатта:</w:t>
      </w:r>
      <w:r>
        <w:br/>
      </w:r>
      <w:r>
        <w:rPr>
          <w:rFonts w:ascii="Times New Roman"/>
          <w:b w:val="false"/>
          <w:i w:val="false"/>
          <w:color w:val="000000"/>
          <w:sz w:val="28"/>
        </w:rPr>
        <w:t>
</w:t>
      </w:r>
      <w:r>
        <w:rPr>
          <w:rFonts w:ascii="Times New Roman"/>
          <w:b w:val="false"/>
          <w:i w:val="false"/>
          <w:color w:val="000000"/>
          <w:sz w:val="28"/>
        </w:rPr>
        <w:t>
      «Мемлекеттік қолдау шараларын көрсету» деген 1.4.1-міндетте:</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көрсеткiштерiне қол жеткiзу үшiн iс-шараларда»:</w:t>
      </w:r>
      <w:r>
        <w:br/>
      </w: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8"/>
        <w:gridCol w:w="682"/>
        <w:gridCol w:w="949"/>
        <w:gridCol w:w="949"/>
        <w:gridCol w:w="794"/>
        <w:gridCol w:w="728"/>
      </w:tblGrid>
      <w:tr>
        <w:trPr>
          <w:trHeight w:val="1485" w:hRule="atLeast"/>
        </w:trPr>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 бар қарыздар (кредиттер) және/немесе лизингтік операциялар, Қазақстанның биржалық қорына орналастырылған облигациялардың купондары бойынша пайыздық мөлшерлемелерді субсидиялау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6"/>
        <w:gridCol w:w="688"/>
        <w:gridCol w:w="957"/>
        <w:gridCol w:w="957"/>
        <w:gridCol w:w="800"/>
        <w:gridCol w:w="622"/>
      </w:tblGrid>
      <w:tr>
        <w:trPr>
          <w:trHeight w:val="1140" w:hRule="atLeast"/>
        </w:trPr>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 бар қарыздар (кредиттер) және/немесе лизингтік операциялар, облигациялардың купондары бойынша пайыздық мөлшерлемелерді субсидиялау</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«Банкроттық саласында мемлекеттік бақылаудың тиімділігін арттыру» деген 1.4.3-міндетте:</w:t>
      </w:r>
      <w:r>
        <w:br/>
      </w:r>
      <w:r>
        <w:rPr>
          <w:rFonts w:ascii="Times New Roman"/>
          <w:b w:val="false"/>
          <w:i w:val="false"/>
          <w:color w:val="000000"/>
          <w:sz w:val="28"/>
        </w:rPr>
        <w:t>
       мына:</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1"/>
        <w:gridCol w:w="1195"/>
        <w:gridCol w:w="964"/>
        <w:gridCol w:w="964"/>
        <w:gridCol w:w="964"/>
        <w:gridCol w:w="964"/>
        <w:gridCol w:w="964"/>
        <w:gridCol w:w="964"/>
        <w:gridCol w:w="965"/>
        <w:gridCol w:w="965"/>
      </w:tblGrid>
      <w:tr>
        <w:trPr>
          <w:trHeight w:val="690" w:hRule="atLeast"/>
        </w:trPr>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Банкрот борышкерлерді тарату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 есебі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1"/>
        <w:gridCol w:w="1195"/>
        <w:gridCol w:w="964"/>
        <w:gridCol w:w="964"/>
        <w:gridCol w:w="964"/>
        <w:gridCol w:w="964"/>
        <w:gridCol w:w="964"/>
        <w:gridCol w:w="964"/>
        <w:gridCol w:w="965"/>
        <w:gridCol w:w="965"/>
      </w:tblGrid>
      <w:tr>
        <w:trPr>
          <w:trHeight w:val="855" w:hRule="atLeast"/>
        </w:trPr>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Банкрот борышкерлерді тарату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 есебі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1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«Мемлекеттік қызметтердің сапасы мен атқарылатын функциялардың тиімділігін қамтамасыз ету»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«Бюджеттің орындалуын институционалдық дамытуды және жаңғырту жүйесін қамтамасыз ету» деген 2.4-мақсатта:</w:t>
      </w:r>
      <w:r>
        <w:br/>
      </w:r>
      <w:r>
        <w:rPr>
          <w:rFonts w:ascii="Times New Roman"/>
          <w:b w:val="false"/>
          <w:i w:val="false"/>
          <w:color w:val="000000"/>
          <w:sz w:val="28"/>
        </w:rPr>
        <w:t>
</w:t>
      </w:r>
      <w:r>
        <w:rPr>
          <w:rFonts w:ascii="Times New Roman"/>
          <w:b w:val="false"/>
          <w:i w:val="false"/>
          <w:color w:val="000000"/>
          <w:sz w:val="28"/>
        </w:rPr>
        <w:t>
      «Мемлекеттік басқару тиімділігін қамтамасыз ету» деген 2.4.1-міндетте:</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көрсеткiштерiне қол жеткiзу үшiн iс-шаралар» мынадай мазмұндағы жолмен толықтырылсын: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9"/>
        <w:gridCol w:w="927"/>
        <w:gridCol w:w="1150"/>
        <w:gridCol w:w="1150"/>
        <w:gridCol w:w="727"/>
        <w:gridCol w:w="727"/>
      </w:tblGrid>
      <w:tr>
        <w:trPr>
          <w:trHeight w:val="91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Салықтық және кедендік әкімшілендіруді жетілдіру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«Көлеңкелі экономиканың деңгейін қысқарту» деген 2.4.5-міндетте: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5"/>
        <w:gridCol w:w="1008"/>
        <w:gridCol w:w="1008"/>
        <w:gridCol w:w="825"/>
        <w:gridCol w:w="1008"/>
        <w:gridCol w:w="1009"/>
        <w:gridCol w:w="1212"/>
        <w:gridCol w:w="1212"/>
        <w:gridCol w:w="826"/>
        <w:gridCol w:w="827"/>
      </w:tblGrid>
      <w:tr>
        <w:trPr>
          <w:trHeight w:val="1245" w:hRule="atLeast"/>
        </w:trPr>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кірістері мен мүліктерін жалпыға бірдей декларациялауды енгізу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2"/>
        <w:gridCol w:w="1010"/>
        <w:gridCol w:w="1010"/>
        <w:gridCol w:w="827"/>
        <w:gridCol w:w="1010"/>
        <w:gridCol w:w="1010"/>
        <w:gridCol w:w="1213"/>
        <w:gridCol w:w="623"/>
        <w:gridCol w:w="1010"/>
        <w:gridCol w:w="1215"/>
      </w:tblGrid>
      <w:tr>
        <w:trPr>
          <w:trHeight w:val="1245"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кірістері мен мүліктерін жалпыға бірдей декларациялауды енгізу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bl>
    <w:bookmarkStart w:name="z2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«Тiкелей нәтижелер көрсеткiштерiне қол жеткiзу үшiн iс-шараларда»:</w:t>
      </w:r>
      <w:r>
        <w:br/>
      </w:r>
      <w:r>
        <w:rPr>
          <w:rFonts w:ascii="Times New Roman"/>
          <w:b w:val="false"/>
          <w:i w:val="false"/>
          <w:color w:val="000000"/>
          <w:sz w:val="28"/>
        </w:rPr>
        <w:t>
      мына:</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2"/>
        <w:gridCol w:w="831"/>
        <w:gridCol w:w="831"/>
        <w:gridCol w:w="832"/>
        <w:gridCol w:w="832"/>
        <w:gridCol w:w="832"/>
      </w:tblGrid>
      <w:tr>
        <w:trPr>
          <w:trHeight w:val="1050" w:hRule="atLeast"/>
        </w:trPr>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декларациясын қабылдауға, өңдеуге және талдауға меморгандарды техникалық жарақтандыру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2"/>
        <w:gridCol w:w="831"/>
        <w:gridCol w:w="831"/>
        <w:gridCol w:w="832"/>
        <w:gridCol w:w="832"/>
        <w:gridCol w:w="832"/>
      </w:tblGrid>
      <w:tr>
        <w:trPr>
          <w:trHeight w:val="1050" w:hRule="atLeast"/>
        </w:trPr>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тұлғалардың декларациясын қабылдауға, өңдеуге және талдауға меморгандарды техникалық жарақтандыру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2"/>
        <w:gridCol w:w="831"/>
        <w:gridCol w:w="831"/>
        <w:gridCol w:w="832"/>
        <w:gridCol w:w="832"/>
        <w:gridCol w:w="832"/>
      </w:tblGrid>
      <w:tr>
        <w:trPr>
          <w:trHeight w:val="1425" w:hRule="atLeast"/>
        </w:trPr>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Халықты жалпыға бірдей декларациялауға көшу мәселелелері бойынша кең ауқымды хабардар ету. Халыққа декларацияларды түзу және ұсыну бойынша мемлекет тарапынан әдістемелік көмек көрсету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2"/>
        <w:gridCol w:w="831"/>
        <w:gridCol w:w="831"/>
        <w:gridCol w:w="832"/>
        <w:gridCol w:w="832"/>
        <w:gridCol w:w="832"/>
      </w:tblGrid>
      <w:tr>
        <w:trPr>
          <w:trHeight w:val="1440" w:hRule="atLeast"/>
        </w:trPr>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Халықты жалпыға бірдей декларациялауға көшу мәселелелері бойынша кең ауқымды хабардар ету. Халыққа декларацияларды түзу және ұсыну бойынша мемлекет тарапынан әдістемелік көмек көрсету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көрсеткiштерi»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бағыттары мен мақсаттарының мемлекеттің стратегиялық мақсаттарына сәйкестігі» деген </w:t>
      </w:r>
      <w:r>
        <w:rPr>
          <w:rFonts w:ascii="Times New Roman"/>
          <w:b w:val="false"/>
          <w:i w:val="false"/>
          <w:color w:val="000000"/>
          <w:sz w:val="28"/>
        </w:rPr>
        <w:t>3.2-кіші бөлімде:</w:t>
      </w:r>
      <w:r>
        <w:br/>
      </w:r>
      <w:r>
        <w:rPr>
          <w:rFonts w:ascii="Times New Roman"/>
          <w:b w:val="false"/>
          <w:i w:val="false"/>
          <w:color w:val="000000"/>
          <w:sz w:val="28"/>
        </w:rPr>
        <w:t>
      мына:</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8"/>
        <w:gridCol w:w="8272"/>
      </w:tblGrid>
      <w:tr>
        <w:trPr>
          <w:trHeight w:val="255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«Қаржы қауіпсіздігін қамтамасыз етуге жәрдемдесу»</w:t>
            </w:r>
            <w:r>
              <w:br/>
            </w:r>
            <w:r>
              <w:rPr>
                <w:rFonts w:ascii="Times New Roman"/>
                <w:b w:val="false"/>
                <w:i w:val="false"/>
                <w:color w:val="000000"/>
                <w:sz w:val="20"/>
              </w:rPr>
              <w:t>
1.4-мақсат. «Мемлекеттік және әлеуметтік қолдау шараларын көрсету»</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 саясаты туралы» Қазақстан Республикасы Президентінің 1993 жылғы 6 қыркүйектегі № 1344 </w:t>
            </w:r>
            <w:r>
              <w:rPr>
                <w:rFonts w:ascii="Times New Roman"/>
                <w:b w:val="false"/>
                <w:i w:val="false"/>
                <w:color w:val="000000"/>
                <w:sz w:val="20"/>
              </w:rPr>
              <w:t>Жарлығы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9"/>
        <w:gridCol w:w="8661"/>
      </w:tblGrid>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«Қаржы қауіпсіздігін қамтамасыз етуге жәрдемдесу» </w:t>
            </w:r>
            <w:r>
              <w:br/>
            </w:r>
            <w:r>
              <w:rPr>
                <w:rFonts w:ascii="Times New Roman"/>
                <w:b w:val="false"/>
                <w:i w:val="false"/>
                <w:color w:val="000000"/>
                <w:sz w:val="20"/>
              </w:rPr>
              <w:t>
1.4-мақсат</w:t>
            </w:r>
            <w:r>
              <w:br/>
            </w:r>
            <w:r>
              <w:rPr>
                <w:rFonts w:ascii="Times New Roman"/>
                <w:b w:val="false"/>
                <w:i w:val="false"/>
                <w:color w:val="000000"/>
                <w:sz w:val="20"/>
              </w:rPr>
              <w:t xml:space="preserve">
«Мемлекеттік және әлеуметтік қолдау шараларын көрсету»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 саясаты туралы» Қазақстан Республикасы Президентінің 1993 жылғы 6 қыркүйектегі № 1344 </w:t>
            </w:r>
            <w:r>
              <w:rPr>
                <w:rFonts w:ascii="Times New Roman"/>
                <w:b w:val="false"/>
                <w:i w:val="false"/>
                <w:color w:val="000000"/>
                <w:sz w:val="20"/>
              </w:rPr>
              <w:t>Жарлығына</w:t>
            </w:r>
            <w:r>
              <w:rPr>
                <w:rFonts w:ascii="Times New Roman"/>
                <w:b w:val="false"/>
                <w:i w:val="false"/>
                <w:color w:val="000000"/>
                <w:sz w:val="20"/>
              </w:rPr>
              <w:t xml:space="preserve"> сәйкес «Тұрғын үй құрылысжинақбанкі» жабық акционерлік қоғамы берген жеңілдікті тұрғын үй кредиттерін алған азаматтардың мүдделерін қорғауды қамтамасыз ету жөніндегі шаралар туралы» Қазақстан Республикасы Үкіметінің 2001 жылғы 28 ақпандағы қаулысы</w:t>
            </w:r>
          </w:p>
        </w:tc>
      </w:tr>
    </w:tbl>
    <w:bookmarkStart w:name="z24" w:id="9"/>
    <w:p>
      <w:pPr>
        <w:spacing w:after="0"/>
        <w:ind w:left="0"/>
        <w:jc w:val="both"/>
      </w:pPr>
      <w:r>
        <w:rPr>
          <w:rFonts w:ascii="Times New Roman"/>
          <w:b w:val="false"/>
          <w:i w:val="false"/>
          <w:color w:val="000000"/>
          <w:sz w:val="28"/>
        </w:rPr>
        <w:t>
      «Функционалдық мүмкіндіктерді дамыту»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мына:</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4"/>
        <w:gridCol w:w="6793"/>
        <w:gridCol w:w="2693"/>
      </w:tblGrid>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«Мемлекеттік қызметтердің сапасын және орындалатын функциялардың тиімділігін қамтамасыз ету»</w:t>
            </w:r>
            <w:r>
              <w:br/>
            </w:r>
            <w:r>
              <w:rPr>
                <w:rFonts w:ascii="Times New Roman"/>
                <w:b w:val="false"/>
                <w:i w:val="false"/>
                <w:color w:val="000000"/>
                <w:sz w:val="20"/>
              </w:rPr>
              <w:t>
2.1-мақсат. «Мемлекеттік қызметтерді көрсетудің тиімділігін қамтамасыз ету»</w:t>
            </w:r>
            <w:r>
              <w:br/>
            </w:r>
            <w:r>
              <w:rPr>
                <w:rFonts w:ascii="Times New Roman"/>
                <w:b w:val="false"/>
                <w:i w:val="false"/>
                <w:color w:val="000000"/>
                <w:sz w:val="20"/>
              </w:rPr>
              <w:t>
2.1.3-міндет. «Ұсынылатын кедендік қызмет көрсетулердің сапасын арттыру»</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көрсететін мемлекеттік қызметтердің стандарттары мен регламенттерін әзірлеу;</w:t>
            </w:r>
            <w:r>
              <w:br/>
            </w:r>
            <w:r>
              <w:rPr>
                <w:rFonts w:ascii="Times New Roman"/>
                <w:b w:val="false"/>
                <w:i w:val="false"/>
                <w:color w:val="000000"/>
                <w:sz w:val="20"/>
              </w:rPr>
              <w:t>
Қазақстан Республикасы Үкіметінің 2010 жылғы 19 қазандағы № 1080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қызмет көрсету процесін электрондық форматқа аудару;</w:t>
            </w:r>
            <w:r>
              <w:br/>
            </w:r>
            <w:r>
              <w:rPr>
                <w:rFonts w:ascii="Times New Roman"/>
                <w:b w:val="false"/>
                <w:i w:val="false"/>
                <w:color w:val="000000"/>
                <w:sz w:val="20"/>
              </w:rPr>
              <w:t>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w:t>
            </w:r>
            <w:r>
              <w:rPr>
                <w:rFonts w:ascii="Times New Roman"/>
                <w:b w:val="false"/>
                <w:i w:val="false"/>
                <w:color w:val="000000"/>
                <w:sz w:val="20"/>
              </w:rPr>
              <w:t>Жарлығын</w:t>
            </w:r>
            <w:r>
              <w:rPr>
                <w:rFonts w:ascii="Times New Roman"/>
                <w:b w:val="false"/>
                <w:i w:val="false"/>
                <w:color w:val="000000"/>
                <w:sz w:val="20"/>
              </w:rPr>
              <w:t xml:space="preserve"> іске асыру бойынша іс-шаралар жоспарының 15-тармағына сәйкес іс-шаралар өткізу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жылдар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6374"/>
        <w:gridCol w:w="269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«Мемлекеттік қызметтер сапасын және орындалатын функциялар тиімділігін қамтамасыз ету»</w:t>
            </w:r>
            <w:r>
              <w:br/>
            </w:r>
            <w:r>
              <w:rPr>
                <w:rFonts w:ascii="Times New Roman"/>
                <w:b w:val="false"/>
                <w:i w:val="false"/>
                <w:color w:val="000000"/>
                <w:sz w:val="20"/>
              </w:rPr>
              <w:t>
2.1-мақсат. «Мемлекеттік қызметтерді көрсету тиімділігін қамтамасыз ету»</w:t>
            </w:r>
            <w:r>
              <w:br/>
            </w:r>
            <w:r>
              <w:rPr>
                <w:rFonts w:ascii="Times New Roman"/>
                <w:b w:val="false"/>
                <w:i w:val="false"/>
                <w:color w:val="000000"/>
                <w:sz w:val="20"/>
              </w:rPr>
              <w:t>
2.1.3-міндет. «Көрсетілетын кеден қызметтерінің сапасын арттыру»</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көрсететін мемлекеттік қызметтердің стандарттары мен регламенттерін әзірлеу;</w:t>
            </w:r>
            <w:r>
              <w:br/>
            </w:r>
            <w:r>
              <w:rPr>
                <w:rFonts w:ascii="Times New Roman"/>
                <w:b w:val="false"/>
                <w:i w:val="false"/>
                <w:color w:val="000000"/>
                <w:sz w:val="20"/>
              </w:rPr>
              <w:t>
«Мемлекеттік көрсетілетін қызметтер туралы» 2013 жылғы 15 сәуірдегі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процесін электрондық форматқа аудару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bl>
    <w:bookmarkStart w:name="z2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«Ведомствоаралық өзара іс-қимыл»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мына:</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3983"/>
        <w:gridCol w:w="5496"/>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«Көрсетілетын кеден қызметтерінің сапасын арттыру»</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ДСМ, АШМ, Қоршағаған-ортамині, ККМ, ИЖТМ, МГМ, ІІМ, ЭБЖМ, ҰҚК, МАМ </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Бизнес-процестерді сыртқы экономикалық қызмет саласында рұқсат құжаттарын беру бөлігінде автоматтандыру.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3983"/>
        <w:gridCol w:w="5496"/>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«Көрсетілетын кеден қызметтерінің сапасын арттыру»</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ДСМ, АШМ, ҚОСРМ, ККМ, ИЖТМ, МГМ, ІІМ, ЭБЖМ, ҰҚК, БАА </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Бизнес-процестерді сыртқы экономикалық қызмет саласында рұксат құжаттарын беру бөлігінде автоматтандыру.</w:t>
            </w:r>
          </w:p>
        </w:tc>
      </w:tr>
    </w:tbl>
    <w:bookmarkStart w:name="z26"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«Мемлекеттік бюджеттің атқарылуын қамтамасыз ету және оның атқарылуын бақылауды қамтамасыз ету жөніндегі қызметтер»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«Әлеуметтік, сараптамалық зерттеулер жүргізу және консалтинг қызметтерін көрсетудің болжамды саны» деген жолдағы «2» деген сан «1» деген санмен ауыстырылсын;</w:t>
      </w:r>
      <w:r>
        <w:br/>
      </w:r>
      <w:r>
        <w:rPr>
          <w:rFonts w:ascii="Times New Roman"/>
          <w:b w:val="false"/>
          <w:i w:val="false"/>
          <w:color w:val="000000"/>
          <w:sz w:val="28"/>
        </w:rPr>
        <w:t>
      «бюджет шығыстарының көлемі» деген жолдағы «49 982 795» деген сандар «50 212 501»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«Тарату және банкроттық рәсімдерді жүргізу»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«Таратылған ұйымдардың саны» деген жолдағы «1 111» деген сандар «282» деген сандармен ауыстырылсын;</w:t>
      </w:r>
      <w:r>
        <w:br/>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«Дәрменсіз борышкерлерді тарату» деген жолдағы «1 111» деген сандар «282» деген сандармен ауыстырылсын;</w:t>
      </w:r>
      <w:r>
        <w:br/>
      </w:r>
      <w:r>
        <w:rPr>
          <w:rFonts w:ascii="Times New Roman"/>
          <w:b w:val="false"/>
          <w:i w:val="false"/>
          <w:color w:val="000000"/>
          <w:sz w:val="28"/>
        </w:rPr>
        <w:t>
      «бюджет шығыстарының көлемі» деген жолдағы «131 254» деген сандар «35 128»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«Халықаралық қаржы ұйымдарының акцияларын сатып алу»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 шығыстарының көлемі» деген жолдағы «998 815» деген сандар «1 207 717»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«Кинология орталығының қызметтері»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xml:space="preserve">
      «бюджет шығыстарының көлемі» деген жолдағы «131 234» деген сандар «131 646»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010 «Қазақстан Республикасы Үкіметінің резерві»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xml:space="preserve">
      «бюджет шығыстарының көлемі» деген жолдағы «59 090 308» деген сандар «104 090 308»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011 «Мемлекеттік кепілдіктер бойынша міндеттемелерді орындау»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 шығыстарының көлемі» деген жолдағы «296 560» деген сандар «324 412»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«Қазақстан Республикасы Yкiметiнiң бюджеттер бойынша қолма-қол ақша тапшылығын жабуға арналған резерві»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шешімдері болған кезде қолма-қол ақша тапшылығын жабуға төмен тұрған бюджеттерге кредиттер беру» деген жолдағы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«Төменгі бюджеттер бойынша қолма-қол ақша тапшылығын 100 % жабу» деген жолдағы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«600 000»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013 «Үкіметтік борышқа қызмет көрсету»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 шығыстарының көлемі» деген жолдағы «238 082 180» деген сандар «251 657 901»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«Қазақстан Республикасы Қаржы министрлiгiнің күрделі шығыстары»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«Әкімшілік ғимараттарға, үй-жайлар мен құрылыстарға күрделі жөндеу жүргізудің болжамды саны, жобалау-сметалық құжаттаманы әзірлеу» деген жолдағы «14» деген сандар «20» деген сандармен ауыстырылсын;</w:t>
      </w:r>
      <w:r>
        <w:br/>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«Комитеттердің аумақтық бөлімшелерінің әкімшілік ғимараттарына, үй-жайлары мен құрылыстарына күрделі жөндеу жұмыстары бойынша жоспарланған жұмыс көлемін уақтылы аяқтау, жобалау-сметалық құжаттаманы әзірлеу» деген жолдағы «14» деген сандар «20» деген сандармен ауыстырылсын;</w:t>
      </w:r>
      <w:r>
        <w:br/>
      </w:r>
      <w:r>
        <w:rPr>
          <w:rFonts w:ascii="Times New Roman"/>
          <w:b w:val="false"/>
          <w:i w:val="false"/>
          <w:color w:val="000000"/>
          <w:sz w:val="28"/>
        </w:rPr>
        <w:t>
      «бюджет шығыстарының көлемі» деген жолдағы «2 233 651» деген сандар «2 454 063»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025 «Оқу-әдістемелік орталығының қызметтері» деген бюджеттік бағдарламада:</w:t>
      </w:r>
      <w:r>
        <w:br/>
      </w:r>
      <w:r>
        <w:rPr>
          <w:rFonts w:ascii="Times New Roman"/>
          <w:b w:val="false"/>
          <w:i w:val="false"/>
          <w:color w:val="000000"/>
          <w:sz w:val="28"/>
        </w:rPr>
        <w:t>
      «бюджет шығыстарының көлемі» деген жолдағы «65 501» деген сандар «65 664»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026 «Кедендік бақылау және кедендік инфрақұрылым объектілерін салу»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«Кеден бекеті қызметкерлері үшін қызметтік тұрғын үй және жатахқана құрылыстарын аяқтау» деген жол «7» деген санмен толықтырылсын;</w:t>
      </w:r>
      <w:r>
        <w:br/>
      </w:r>
      <w:r>
        <w:rPr>
          <w:rFonts w:ascii="Times New Roman"/>
          <w:b w:val="false"/>
          <w:i w:val="false"/>
          <w:color w:val="000000"/>
          <w:sz w:val="28"/>
        </w:rPr>
        <w:t xml:space="preserve">
      түпкілікті нәтиже көрсеткiштерiнде: </w:t>
      </w:r>
      <w:r>
        <w:br/>
      </w:r>
      <w:r>
        <w:rPr>
          <w:rFonts w:ascii="Times New Roman"/>
          <w:b w:val="false"/>
          <w:i w:val="false"/>
          <w:color w:val="000000"/>
          <w:sz w:val="28"/>
        </w:rPr>
        <w:t>
      «Шекара маңындағы аудандарда кеден органдары қызметкерлерін тұрғын үймен қамтамасыз ету» деген жолдағы «7» деген санмен толықтырылсын;</w:t>
      </w:r>
      <w:r>
        <w:br/>
      </w:r>
      <w:r>
        <w:rPr>
          <w:rFonts w:ascii="Times New Roman"/>
          <w:b w:val="false"/>
          <w:i w:val="false"/>
          <w:color w:val="000000"/>
          <w:sz w:val="28"/>
        </w:rPr>
        <w:t>
      «бюджет шығыстарының көлемі» деген жолдағы «467 503» деген сандар «543 863»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 деген бюджеттік бағдарламада:</w:t>
      </w:r>
      <w:r>
        <w:br/>
      </w:r>
      <w:r>
        <w:rPr>
          <w:rFonts w:ascii="Times New Roman"/>
          <w:b w:val="false"/>
          <w:i w:val="false"/>
          <w:color w:val="000000"/>
          <w:sz w:val="28"/>
        </w:rPr>
        <w:t>
      «2012 жыл (есеп)» деген бағанда:</w:t>
      </w:r>
      <w:r>
        <w:br/>
      </w:r>
      <w:r>
        <w:rPr>
          <w:rFonts w:ascii="Times New Roman"/>
          <w:b w:val="false"/>
          <w:i w:val="false"/>
          <w:color w:val="000000"/>
          <w:sz w:val="28"/>
        </w:rPr>
        <w:t xml:space="preserve">
      тікелей нәтиже көрсеткiштерiнде: </w:t>
      </w:r>
      <w:r>
        <w:br/>
      </w:r>
      <w:r>
        <w:rPr>
          <w:rFonts w:ascii="Times New Roman"/>
          <w:b w:val="false"/>
          <w:i w:val="false"/>
          <w:color w:val="000000"/>
          <w:sz w:val="28"/>
        </w:rPr>
        <w:t>
      «Бағдарлама қатысушыларының жалпы санына сыйақының пайыздық мөлшерлемесін субсидиялауды қамтамасыз етуге қатысты бағдарлама қатысушыларының үлесі» деген жол «50» деген санмен толықтырылсын;</w:t>
      </w:r>
      <w:r>
        <w:br/>
      </w:r>
      <w:r>
        <w:rPr>
          <w:rFonts w:ascii="Times New Roman"/>
          <w:b w:val="false"/>
          <w:i w:val="false"/>
          <w:color w:val="000000"/>
          <w:sz w:val="28"/>
        </w:rPr>
        <w:t>
      «2013 жыл (ағымдағы жоспар)» деген бағанда:</w:t>
      </w:r>
      <w:r>
        <w:br/>
      </w:r>
      <w:r>
        <w:rPr>
          <w:rFonts w:ascii="Times New Roman"/>
          <w:b w:val="false"/>
          <w:i w:val="false"/>
          <w:color w:val="000000"/>
          <w:sz w:val="28"/>
        </w:rPr>
        <w:t xml:space="preserve">
      тікелей нәтиже көрсеткiштерiнде: </w:t>
      </w:r>
      <w:r>
        <w:br/>
      </w:r>
      <w:r>
        <w:rPr>
          <w:rFonts w:ascii="Times New Roman"/>
          <w:b w:val="false"/>
          <w:i w:val="false"/>
          <w:color w:val="000000"/>
          <w:sz w:val="28"/>
        </w:rPr>
        <w:t>
      «Бағдарлама қатысушыларының жалпы санына сыйақының пайыздық мөлшерлемесін субсидиялауды қамтамасыз етуге қатысты бағдарлама қатысушыларының үлесі» деген жол «77» деген сандармен толықтырылсын;</w:t>
      </w:r>
      <w:r>
        <w:br/>
      </w:r>
      <w:r>
        <w:rPr>
          <w:rFonts w:ascii="Times New Roman"/>
          <w:b w:val="false"/>
          <w:i w:val="false"/>
          <w:color w:val="000000"/>
          <w:sz w:val="28"/>
        </w:rPr>
        <w:t>
      «2012 жыл (есеп)» деген бағанда:</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xml:space="preserve">
      «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4"/>
        <w:gridCol w:w="924"/>
        <w:gridCol w:w="697"/>
        <w:gridCol w:w="697"/>
        <w:gridCol w:w="697"/>
        <w:gridCol w:w="697"/>
        <w:gridCol w:w="698"/>
        <w:gridCol w:w="698"/>
        <w:gridCol w:w="698"/>
      </w:tblGrid>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қор биржасында орналасқан бұрын қарызы бар (кредит) не/немесе лизинг операциялары, облигация бойынша купон бойынша Сыйақының пайыздық ставкасын субсидиялау қамтамасыз етілген Дағдарыстан кейiн қалпына келтiру бағдарламасының (бәсекеге қабiлеттi кәсiпорындарды сауықтыру) қатысушыларының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7"/>
        <w:gridCol w:w="780"/>
        <w:gridCol w:w="960"/>
        <w:gridCol w:w="690"/>
        <w:gridCol w:w="690"/>
        <w:gridCol w:w="690"/>
        <w:gridCol w:w="691"/>
        <w:gridCol w:w="691"/>
        <w:gridCol w:w="691"/>
      </w:tblGrid>
      <w:tr>
        <w:trPr>
          <w:trHeight w:val="30" w:hRule="atLeast"/>
        </w:trPr>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қарызы бар (кредит) және/немесе лизинг операциялары, облигация бойынша купон бойынша Сыйақының пайыздық ставкасын субсидиялау қамтамасыз етілген Дағдарыстан кейiн қалпына келтiру бағдарламасына (бәсекеге қабiлеттi кәсiпорындарды сауықтыру) қатысушылардың саны»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«2012 жыл (есеп)» деген бағанда:</w:t>
      </w:r>
      <w:r>
        <w:br/>
      </w:r>
      <w:r>
        <w:rPr>
          <w:rFonts w:ascii="Times New Roman"/>
          <w:b w:val="false"/>
          <w:i w:val="false"/>
          <w:color w:val="000000"/>
          <w:sz w:val="28"/>
        </w:rPr>
        <w:t xml:space="preserve">
      тікелей нәтиже көрсеткiштерiнде: </w:t>
      </w:r>
      <w:r>
        <w:br/>
      </w:r>
      <w:r>
        <w:rPr>
          <w:rFonts w:ascii="Times New Roman"/>
          <w:b w:val="false"/>
          <w:i w:val="false"/>
          <w:color w:val="000000"/>
          <w:sz w:val="28"/>
        </w:rPr>
        <w:t>
      «Қарыздар (кредиттер) және/немесе лизингтік операциялар және/немесе лизинг операциялары, жасалған субсидиялау шарттары шеңберінде қабылданған облигациялар бойынша купон бойынша пайыздық мөлшерлемені субсидиялау бойынша міндеттемелерді уақтылы және толық орындау» деген жол «100» деген сандармен толықтырылсын;</w:t>
      </w:r>
      <w:r>
        <w:br/>
      </w:r>
      <w:r>
        <w:rPr>
          <w:rFonts w:ascii="Times New Roman"/>
          <w:b w:val="false"/>
          <w:i w:val="false"/>
          <w:color w:val="000000"/>
          <w:sz w:val="28"/>
        </w:rPr>
        <w:t>
      «2013 жыл (ағымдағы жоспар)» деген бағанда:</w:t>
      </w:r>
      <w:r>
        <w:br/>
      </w:r>
      <w:r>
        <w:rPr>
          <w:rFonts w:ascii="Times New Roman"/>
          <w:b w:val="false"/>
          <w:i w:val="false"/>
          <w:color w:val="000000"/>
          <w:sz w:val="28"/>
        </w:rPr>
        <w:t xml:space="preserve">
      тікелей нәтиже көрсеткiштерiнде: </w:t>
      </w:r>
      <w:r>
        <w:br/>
      </w:r>
      <w:r>
        <w:rPr>
          <w:rFonts w:ascii="Times New Roman"/>
          <w:b w:val="false"/>
          <w:i w:val="false"/>
          <w:color w:val="000000"/>
          <w:sz w:val="28"/>
        </w:rPr>
        <w:t>
      «Қарыздар (кредиттер) және/немесе лизингтік операциялар және/немесе лизинг операциялары, жасалған субсидиялау шарттары шеңберінде қабылданған облигациялар бойынша купон бойынша пайыздық мөлшерлемені субсидиялау бойынша міндеттемелерді уақтылы және толық орындау» деген жол «100» деген санмен толықтырылсын;</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 шығыстарының көлемі» деген жолдағы «19 200 828» деген сандар «20 557 492» деген сандармен ауыстырылсын;</w:t>
      </w:r>
      <w:r>
        <w:br/>
      </w:r>
      <w:r>
        <w:rPr>
          <w:rFonts w:ascii="Times New Roman"/>
          <w:b w:val="false"/>
          <w:i w:val="false"/>
          <w:color w:val="000000"/>
          <w:sz w:val="28"/>
        </w:rPr>
        <w:t>
      040 «Салық органдарының ақпаратты қабылдау және өңдеу орталықтарын құру»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w:t>
      </w:r>
      <w:r>
        <w:rPr>
          <w:rFonts w:ascii="Times New Roman"/>
          <w:b w:val="false"/>
          <w:i w:val="false"/>
          <w:color w:val="000000"/>
          <w:sz w:val="28"/>
        </w:rPr>
        <w:t>
      «Халықтың кірістерін және мүлкін жалпыға бірдей декларациялауды енгізу» деген жолдағы «1075»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«2015 жыл» деген бағанда «1749» деген сандар алынып тасталсын;</w:t>
      </w:r>
      <w:r>
        <w:br/>
      </w:r>
      <w:r>
        <w:rPr>
          <w:rFonts w:ascii="Times New Roman"/>
          <w:b w:val="false"/>
          <w:i w:val="false"/>
          <w:color w:val="000000"/>
          <w:sz w:val="28"/>
        </w:rPr>
        <w:t>
      «2017 жыл» деген баған «1749» деген сандармен толықтырылсын;</w:t>
      </w:r>
      <w:r>
        <w:br/>
      </w:r>
      <w:r>
        <w:rPr>
          <w:rFonts w:ascii="Times New Roman"/>
          <w:b w:val="false"/>
          <w:i w:val="false"/>
          <w:color w:val="000000"/>
          <w:sz w:val="28"/>
        </w:rPr>
        <w:t>
      «2018 жыл» деген баған «11152»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061 «е-Қаржымині» интеграцияланған автоматтандырылған ақпараттық жүйесін жасау»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 шығыстарының көлемі» деген жолдағы «3 033 203» деген сандар «3 863 372»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064 «Электрондық шот-фактуралар» ақпараттық жүйесін құру»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 шығыстарының көлемі» деген жолдағы «925 104» деген сандар «1 808 104»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070 «Байқоңыр» кешенінің жалға алынған мүлкін есепке алу»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 шығыстарының көлемі» деген жолдағы «25 140» деген сандар «26 160»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072 «Салық әкімшілігін жүргізу жүйесін реформалау»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 шығыстарының көлемі» деген жолдағы «6 259 628» деген сандар «884 794»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076 «Облыстық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 ақысына ерекше еңбек жағдайлары үшін ай сайынғы үстемеақы төлеуге берілетін ағымдағы нысаналы трансферттер» деген бюджеттік бағдарламамен толықтырылсын:</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3333"/>
        <w:gridCol w:w="950"/>
        <w:gridCol w:w="967"/>
        <w:gridCol w:w="977"/>
        <w:gridCol w:w="1018"/>
        <w:gridCol w:w="753"/>
        <w:gridCol w:w="753"/>
        <w:gridCol w:w="978"/>
        <w:gridCol w:w="1180"/>
      </w:tblGrid>
      <w:tr>
        <w:trPr>
          <w:trHeight w:val="84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 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r>
      <w:tr>
        <w:trPr>
          <w:trHeight w:val="69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r>
      <w:tr>
        <w:trPr>
          <w:trHeight w:val="540" w:hRule="atLeast"/>
        </w:trPr>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375"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көрсеткіштерінің атауы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(жобаланған жыл)</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(жобаланған жыл)</w:t>
            </w: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жоспар)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уақтылы бөлу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трансферттердің түсуін қамтамасыз 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42 410 060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«Бюджет шығыстарының жиынтығы» деген </w:t>
      </w:r>
      <w:r>
        <w:rPr>
          <w:rFonts w:ascii="Times New Roman"/>
          <w:b w:val="false"/>
          <w:i w:val="false"/>
          <w:color w:val="000000"/>
          <w:sz w:val="28"/>
        </w:rPr>
        <w:t>кестеде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1-бағандағы «Жалпы мемлекеттік бағдарламалар мен субвенциялар (010, 011, 012, 013, 400)» деген жол мынадай редакцияда жазылсын:</w:t>
      </w:r>
      <w:r>
        <w:br/>
      </w:r>
      <w:r>
        <w:rPr>
          <w:rFonts w:ascii="Times New Roman"/>
          <w:b w:val="false"/>
          <w:i w:val="false"/>
          <w:color w:val="000000"/>
          <w:sz w:val="28"/>
        </w:rPr>
        <w:t xml:space="preserve">
      «Жалпы мемлекеттік бағдарламалар, субвенциялар мен нысаналы ағымдағы трансферттер (010, 011, 013, 076, 400)»; </w:t>
      </w:r>
      <w:r>
        <w:br/>
      </w:r>
      <w:r>
        <w:rPr>
          <w:rFonts w:ascii="Times New Roman"/>
          <w:b w:val="false"/>
          <w:i w:val="false"/>
          <w:color w:val="000000"/>
          <w:sz w:val="28"/>
        </w:rPr>
        <w:t>
</w:t>
      </w:r>
      <w:r>
        <w:rPr>
          <w:rFonts w:ascii="Times New Roman"/>
          <w:b w:val="false"/>
          <w:i w:val="false"/>
          <w:color w:val="000000"/>
          <w:sz w:val="28"/>
        </w:rPr>
        <w:t>
      «2014 жыл» деген бағандағы «1 405 310 443», «1 276 164 853», «119 096 543», «10 049 047» деген сандар тиісінше «1 504 059 924», «1 376 578 486», «115 433 960», «12 047 478»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3"/>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