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6271" w14:textId="c3d6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бақылауын және қадағалауды жүзеге асыратын мемлекеттiк құрылыс инспекторларын аттестаттау қағидаларын бекiту туралы" Қазақстан Республикасы Үкiметiнiң 2006 жылғы 22 мамырдағы № 437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сәуірдегі № 411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1. «Сәулет-құрылыс бақылауын және қадағалауды жүзеге асыратын мемлекеттiк құрылыс инспекторларын аттестаттау қағидаларын бекiту туралы» Қазақстан Республикасы Үкiметiнiң 2006 жылғы 22 мамырдағы № 437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18, 178-құжат) мынадай өзгерiстер енгiзiлсiн: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Сәулет-құрылыс бақылауын және қадағалауды жүзеге асыратын мемлекеттiк құрылыс инспекторларын аттестаттау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Аттестаттау инспекторлардың құзыреттiлiгiн, сәулет, қала құрылысы және құрылыс саласындағы мемлекеттiк нормативтердi бiлуiн анықтау, олар жүзеге асыратын жұмыстардың сапасын жақсарту, құрылыс саласында болып жатқан өзгерiстердi ескере отырып, жаңа талаптарды зерделеу мақсатында жүргiзiледi және мынадай екі кезеңнен тұрады:</w:t>
      </w:r>
      <w:r>
        <w:br/>
      </w:r>
      <w:r>
        <w:rPr>
          <w:rFonts w:ascii="Times New Roman"/>
          <w:b w:val="false"/>
          <w:i w:val="false"/>
          <w:color w:val="000000"/>
          <w:sz w:val="28"/>
        </w:rPr>
        <w:t>
</w:t>
      </w:r>
      <w:r>
        <w:rPr>
          <w:rFonts w:ascii="Times New Roman"/>
          <w:b w:val="false"/>
          <w:i w:val="false"/>
          <w:color w:val="000000"/>
          <w:sz w:val="28"/>
        </w:rPr>
        <w:t>
      1) тестілеу;</w:t>
      </w:r>
      <w:r>
        <w:br/>
      </w:r>
      <w:r>
        <w:rPr>
          <w:rFonts w:ascii="Times New Roman"/>
          <w:b w:val="false"/>
          <w:i w:val="false"/>
          <w:color w:val="000000"/>
          <w:sz w:val="28"/>
        </w:rPr>
        <w:t>
</w:t>
      </w:r>
      <w:r>
        <w:rPr>
          <w:rFonts w:ascii="Times New Roman"/>
          <w:b w:val="false"/>
          <w:i w:val="false"/>
          <w:color w:val="000000"/>
          <w:sz w:val="28"/>
        </w:rPr>
        <w:t>
      2) әңгімелесу.»;</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екінші</w:t>
      </w:r>
      <w:r>
        <w:rPr>
          <w:rFonts w:ascii="Times New Roman"/>
          <w:b w:val="false"/>
          <w:i w:val="false"/>
          <w:color w:val="000000"/>
          <w:sz w:val="28"/>
        </w:rPr>
        <w:t>, </w:t>
      </w:r>
      <w:r>
        <w:rPr>
          <w:rFonts w:ascii="Times New Roman"/>
          <w:b w:val="false"/>
          <w:i w:val="false"/>
          <w:color w:val="000000"/>
          <w:sz w:val="28"/>
        </w:rPr>
        <w:t>үшінші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«Аттестаттау комиссиясы комиссия төрағасынан, төрағаның орынбасарынан, мүшелерi мен хатшысынан тұрады. Комиссия мүшелерiнiң саны бес адамнан кем болмауға тиiс.</w:t>
      </w:r>
      <w:r>
        <w:br/>
      </w:r>
      <w:r>
        <w:rPr>
          <w:rFonts w:ascii="Times New Roman"/>
          <w:b w:val="false"/>
          <w:i w:val="false"/>
          <w:color w:val="000000"/>
          <w:sz w:val="28"/>
        </w:rPr>
        <w:t>
</w:t>
      </w:r>
      <w:r>
        <w:rPr>
          <w:rFonts w:ascii="Times New Roman"/>
          <w:b w:val="false"/>
          <w:i w:val="false"/>
          <w:color w:val="000000"/>
          <w:sz w:val="28"/>
        </w:rPr>
        <w:t>
      Аттестаттау комиссиясының отырысында аттестатау комиссиясының төрағасы болмаған жағдайда, оған аттестаттау комиссиясы төрағасының орынбасары төрағалық етеді.»;</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w:t>
      </w:r>
      <w:r>
        <w:rPr>
          <w:rFonts w:ascii="Times New Roman"/>
          <w:b w:val="false"/>
          <w:i w:val="false"/>
          <w:color w:val="000000"/>
          <w:sz w:val="28"/>
        </w:rPr>
        <w:t>
      «13-1. Егер, аттестаттау комиссиясының мүшесі аттестаттаудан өткен жағдайда, өзіне қатысты дауыс бере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Қызметтiк мiнездеме аттестатталатын адамның кәсiптiк, жеке қасиеттерi мен қызметтiк iс-әрекетi нәтижелерiнiң бағасын қамтуға тиiс және оған: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мемлекеттiк құрылыс инспекторының орынбасарлары үшін – уәкілетті органның басшысы;</w:t>
      </w:r>
      <w:r>
        <w:br/>
      </w:r>
      <w:r>
        <w:rPr>
          <w:rFonts w:ascii="Times New Roman"/>
          <w:b w:val="false"/>
          <w:i w:val="false"/>
          <w:color w:val="000000"/>
          <w:sz w:val="28"/>
        </w:rPr>
        <w:t>
</w:t>
      </w:r>
      <w:r>
        <w:rPr>
          <w:rFonts w:ascii="Times New Roman"/>
          <w:b w:val="false"/>
          <w:i w:val="false"/>
          <w:color w:val="000000"/>
          <w:sz w:val="28"/>
        </w:rPr>
        <w:t>
      2) аумақтық бөлімшелердің бас мемлекеттiк құрылыс инспекторлары үшін – уәкілетті орган басшысының орынбасары;</w:t>
      </w:r>
      <w:r>
        <w:br/>
      </w:r>
      <w:r>
        <w:rPr>
          <w:rFonts w:ascii="Times New Roman"/>
          <w:b w:val="false"/>
          <w:i w:val="false"/>
          <w:color w:val="000000"/>
          <w:sz w:val="28"/>
        </w:rPr>
        <w:t>
</w:t>
      </w:r>
      <w:r>
        <w:rPr>
          <w:rFonts w:ascii="Times New Roman"/>
          <w:b w:val="false"/>
          <w:i w:val="false"/>
          <w:color w:val="000000"/>
          <w:sz w:val="28"/>
        </w:rPr>
        <w:t>
      3) бас мемлекеттiк құрылыс инспекторлары мен аумақтық бөлімшелердің мемлекеттiк құрылыс инспекторларының орынбасарлары үшін – уәкілетті органның тиісті аумақтық бөлімшелерінің басшылары;</w:t>
      </w:r>
      <w:r>
        <w:br/>
      </w:r>
      <w:r>
        <w:rPr>
          <w:rFonts w:ascii="Times New Roman"/>
          <w:b w:val="false"/>
          <w:i w:val="false"/>
          <w:color w:val="000000"/>
          <w:sz w:val="28"/>
        </w:rPr>
        <w:t>
</w:t>
      </w:r>
      <w:r>
        <w:rPr>
          <w:rFonts w:ascii="Times New Roman"/>
          <w:b w:val="false"/>
          <w:i w:val="false"/>
          <w:color w:val="000000"/>
          <w:sz w:val="28"/>
        </w:rPr>
        <w:t>
      4) уәкілетті органның мемемлекеттiк құрылыс инспекторлары үшiн – уәкiлеттi орган басшысының орынбасарлары;</w:t>
      </w:r>
      <w:r>
        <w:br/>
      </w:r>
      <w:r>
        <w:rPr>
          <w:rFonts w:ascii="Times New Roman"/>
          <w:b w:val="false"/>
          <w:i w:val="false"/>
          <w:color w:val="000000"/>
          <w:sz w:val="28"/>
        </w:rPr>
        <w:t>
</w:t>
      </w:r>
      <w:r>
        <w:rPr>
          <w:rFonts w:ascii="Times New Roman"/>
          <w:b w:val="false"/>
          <w:i w:val="false"/>
          <w:color w:val="000000"/>
          <w:sz w:val="28"/>
        </w:rPr>
        <w:t>
      5) аумақтық бөлімшелердің мемлекеттiк құрылыс инспекторларының орынбасарлары үшiн – уәкiлеттi органның тиiстi аумақтық бөлiмшелерiнiң басшылары не олардың орынбасарлары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Аттестатталатын адам өзiне берiлген қызметтiк мiнездемемен келiспеген жағдайда, аттестаттау комиссиясының отырысына дейiн екi апта қалғанда жұмыс органына өзiн сипаттайтын қосымша ақпарат беру арқылы өзінің келiспейтiнi туралы мәлiмдеме жасай алады.»;</w:t>
      </w:r>
      <w:r>
        <w:br/>
      </w:r>
      <w:r>
        <w:rPr>
          <w:rFonts w:ascii="Times New Roman"/>
          <w:b w:val="false"/>
          <w:i w:val="false"/>
          <w:color w:val="000000"/>
          <w:sz w:val="28"/>
        </w:rPr>
        <w:t>
</w:t>
      </w:r>
      <w:r>
        <w:rPr>
          <w:rFonts w:ascii="Times New Roman"/>
          <w:b w:val="false"/>
          <w:i w:val="false"/>
          <w:color w:val="000000"/>
          <w:sz w:val="28"/>
        </w:rPr>
        <w:t>
      мынадай мазмұндағы 4-1-бөліммен толықтырылсын:</w:t>
      </w:r>
      <w:r>
        <w:br/>
      </w:r>
      <w:r>
        <w:rPr>
          <w:rFonts w:ascii="Times New Roman"/>
          <w:b w:val="false"/>
          <w:i w:val="false"/>
          <w:color w:val="000000"/>
          <w:sz w:val="28"/>
        </w:rPr>
        <w:t>
</w:t>
      </w:r>
      <w:r>
        <w:rPr>
          <w:rFonts w:ascii="Times New Roman"/>
          <w:b w:val="false"/>
          <w:i w:val="false"/>
          <w:color w:val="000000"/>
          <w:sz w:val="28"/>
        </w:rPr>
        <w:t>
      «4-1. Тестілеу өткізу</w:t>
      </w:r>
      <w:r>
        <w:br/>
      </w:r>
      <w:r>
        <w:rPr>
          <w:rFonts w:ascii="Times New Roman"/>
          <w:b w:val="false"/>
          <w:i w:val="false"/>
          <w:color w:val="000000"/>
          <w:sz w:val="28"/>
        </w:rPr>
        <w:t>
</w:t>
      </w:r>
      <w:r>
        <w:rPr>
          <w:rFonts w:ascii="Times New Roman"/>
          <w:b w:val="false"/>
          <w:i w:val="false"/>
          <w:color w:val="000000"/>
          <w:sz w:val="28"/>
        </w:rPr>
        <w:t>
      20-1. Жұмыс органы тест сұрақтарын жасайды және оны уәкілетті органның басшысы бекітеді.</w:t>
      </w:r>
      <w:r>
        <w:br/>
      </w:r>
      <w:r>
        <w:rPr>
          <w:rFonts w:ascii="Times New Roman"/>
          <w:b w:val="false"/>
          <w:i w:val="false"/>
          <w:color w:val="000000"/>
          <w:sz w:val="28"/>
        </w:rPr>
        <w:t>
      Тест сұрақтары жауаптар парақтарын толықтыру түрінде аттестатталатын адамның білім деңгейін бағалаған кезде пайдаланылады.</w:t>
      </w:r>
      <w:r>
        <w:br/>
      </w:r>
      <w:r>
        <w:rPr>
          <w:rFonts w:ascii="Times New Roman"/>
          <w:b w:val="false"/>
          <w:i w:val="false"/>
          <w:color w:val="000000"/>
          <w:sz w:val="28"/>
        </w:rPr>
        <w:t>
</w:t>
      </w:r>
      <w:r>
        <w:rPr>
          <w:rFonts w:ascii="Times New Roman"/>
          <w:b w:val="false"/>
          <w:i w:val="false"/>
          <w:color w:val="000000"/>
          <w:sz w:val="28"/>
        </w:rPr>
        <w:t>
      20-2. Тестілеу екі кезеңнен тұрады:</w:t>
      </w:r>
      <w:r>
        <w:br/>
      </w:r>
      <w:r>
        <w:rPr>
          <w:rFonts w:ascii="Times New Roman"/>
          <w:b w:val="false"/>
          <w:i w:val="false"/>
          <w:color w:val="000000"/>
          <w:sz w:val="28"/>
        </w:rPr>
        <w:t>
      1) тестілеуге қатысушылардың тестіден өтуі;</w:t>
      </w:r>
      <w:r>
        <w:br/>
      </w:r>
      <w:r>
        <w:rPr>
          <w:rFonts w:ascii="Times New Roman"/>
          <w:b w:val="false"/>
          <w:i w:val="false"/>
          <w:color w:val="000000"/>
          <w:sz w:val="28"/>
        </w:rPr>
        <w:t>
      2) нәтижелерді есептеу.</w:t>
      </w:r>
      <w:r>
        <w:br/>
      </w:r>
      <w:r>
        <w:rPr>
          <w:rFonts w:ascii="Times New Roman"/>
          <w:b w:val="false"/>
          <w:i w:val="false"/>
          <w:color w:val="000000"/>
          <w:sz w:val="28"/>
        </w:rPr>
        <w:t>
      Тестілеу тестілеуге қатысушының өтiнiшi бойынша мемлекеттiк немесе орыс тiлiнде жүргiзiледi.</w:t>
      </w:r>
      <w:r>
        <w:br/>
      </w:r>
      <w:r>
        <w:rPr>
          <w:rFonts w:ascii="Times New Roman"/>
          <w:b w:val="false"/>
          <w:i w:val="false"/>
          <w:color w:val="000000"/>
          <w:sz w:val="28"/>
        </w:rPr>
        <w:t>
</w:t>
      </w:r>
      <w:r>
        <w:rPr>
          <w:rFonts w:ascii="Times New Roman"/>
          <w:b w:val="false"/>
          <w:i w:val="false"/>
          <w:color w:val="000000"/>
          <w:sz w:val="28"/>
        </w:rPr>
        <w:t>
      20-3. Тестілеу кезінде қатысушылардың:</w:t>
      </w:r>
      <w:r>
        <w:br/>
      </w:r>
      <w:r>
        <w:rPr>
          <w:rFonts w:ascii="Times New Roman"/>
          <w:b w:val="false"/>
          <w:i w:val="false"/>
          <w:color w:val="000000"/>
          <w:sz w:val="28"/>
        </w:rPr>
        <w:t>
      1) тестілеу аяқталғанға дейін үй-жайдан кетіп қалуына;</w:t>
      </w:r>
      <w:r>
        <w:br/>
      </w:r>
      <w:r>
        <w:rPr>
          <w:rFonts w:ascii="Times New Roman"/>
          <w:b w:val="false"/>
          <w:i w:val="false"/>
          <w:color w:val="000000"/>
          <w:sz w:val="28"/>
        </w:rPr>
        <w:t>
      2) тестілеуге қатысушылармен сөйлесуіне және басқа да іс-қимылымен кедергі жасауына;</w:t>
      </w:r>
      <w:r>
        <w:br/>
      </w:r>
      <w:r>
        <w:rPr>
          <w:rFonts w:ascii="Times New Roman"/>
          <w:b w:val="false"/>
          <w:i w:val="false"/>
          <w:color w:val="000000"/>
          <w:sz w:val="28"/>
        </w:rPr>
        <w:t>
      3) жеке электрондық құралдарды (оның ішінде компьютерді, ұялы телефонды) пайдалануына рұқсат етілмейді.</w:t>
      </w:r>
      <w:r>
        <w:br/>
      </w:r>
      <w:r>
        <w:rPr>
          <w:rFonts w:ascii="Times New Roman"/>
          <w:b w:val="false"/>
          <w:i w:val="false"/>
          <w:color w:val="000000"/>
          <w:sz w:val="28"/>
        </w:rPr>
        <w:t>
      Жоғарыда көрсетілген талаптар бұзылған жағдайда тестілеуге қатысушы тестілеу өткізіліп жатқан үй-жайдан шығарылады; осы адам үшін тестілеу өтпеді деп танылады және тестілеуге қатысушы әңгімелесуге жіберілмейді, бұл туралы аттестаттау комиссиясы отырысының хаттамасында көрсетіледі.</w:t>
      </w:r>
      <w:r>
        <w:br/>
      </w:r>
      <w:r>
        <w:rPr>
          <w:rFonts w:ascii="Times New Roman"/>
          <w:b w:val="false"/>
          <w:i w:val="false"/>
          <w:color w:val="000000"/>
          <w:sz w:val="28"/>
        </w:rPr>
        <w:t>
      Осы адам аттестаттау комиссиясы белгілеген мерзімдерде, бірақ үш айдан ерте емес мерзімде қайта аттестаттаудан өтеді.</w:t>
      </w:r>
      <w:r>
        <w:br/>
      </w:r>
      <w:r>
        <w:rPr>
          <w:rFonts w:ascii="Times New Roman"/>
          <w:b w:val="false"/>
          <w:i w:val="false"/>
          <w:color w:val="000000"/>
          <w:sz w:val="28"/>
        </w:rPr>
        <w:t>
</w:t>
      </w:r>
      <w:r>
        <w:rPr>
          <w:rFonts w:ascii="Times New Roman"/>
          <w:b w:val="false"/>
          <w:i w:val="false"/>
          <w:color w:val="000000"/>
          <w:sz w:val="28"/>
        </w:rPr>
        <w:t>
      20-4. Тест тапсырмаларын орындауға берілген жалпы уақыт 90 минутты құрайды. Тест сауалнамалары 100 (жүз) сұрақтан тұрады.</w:t>
      </w:r>
      <w:r>
        <w:br/>
      </w:r>
      <w:r>
        <w:rPr>
          <w:rFonts w:ascii="Times New Roman"/>
          <w:b w:val="false"/>
          <w:i w:val="false"/>
          <w:color w:val="000000"/>
          <w:sz w:val="28"/>
        </w:rPr>
        <w:t>
      Тесті орындау үшін бөлінген уақыт аяқталғаннан кейін материалдар аттестаттау комиссиясына ұсынылады.</w:t>
      </w:r>
      <w:r>
        <w:br/>
      </w:r>
      <w:r>
        <w:rPr>
          <w:rFonts w:ascii="Times New Roman"/>
          <w:b w:val="false"/>
          <w:i w:val="false"/>
          <w:color w:val="000000"/>
          <w:sz w:val="28"/>
        </w:rPr>
        <w:t>
</w:t>
      </w:r>
      <w:r>
        <w:rPr>
          <w:rFonts w:ascii="Times New Roman"/>
          <w:b w:val="false"/>
          <w:i w:val="false"/>
          <w:color w:val="000000"/>
          <w:sz w:val="28"/>
        </w:rPr>
        <w:t>
      20-5. Тестілеу нәтижесін санауды 3 (үш) сағаттан аспайтын уақыт ішінде дұрыс жауаптардың кодтарын пайдалана отырып, аттестатау комиссиясы жүргізеді.</w:t>
      </w:r>
      <w:r>
        <w:br/>
      </w:r>
      <w:r>
        <w:rPr>
          <w:rFonts w:ascii="Times New Roman"/>
          <w:b w:val="false"/>
          <w:i w:val="false"/>
          <w:color w:val="000000"/>
          <w:sz w:val="28"/>
        </w:rPr>
        <w:t>
</w:t>
      </w:r>
      <w:r>
        <w:rPr>
          <w:rFonts w:ascii="Times New Roman"/>
          <w:b w:val="false"/>
          <w:i w:val="false"/>
          <w:color w:val="000000"/>
          <w:sz w:val="28"/>
        </w:rPr>
        <w:t>
      20-6. Мемлекеттік сәулет-құрылыс бақылауын және қадағалауын жүзеге асыратын құрылымдық бөлімшелердің басшылары мен олардың орынбасарлары, сондай-ақ Қазақстан Республикасының бас мемлекеттік инспекторларының орынбасарлары үшін шекті мән – кемінде 70 %; аттестаттауға жататын қалған санаттар үшін – кемінде 60 %, тестілеу нәтижесі есептеледі.</w:t>
      </w:r>
      <w:r>
        <w:br/>
      </w:r>
      <w:r>
        <w:rPr>
          <w:rFonts w:ascii="Times New Roman"/>
          <w:b w:val="false"/>
          <w:i w:val="false"/>
          <w:color w:val="000000"/>
          <w:sz w:val="28"/>
        </w:rPr>
        <w:t>
</w:t>
      </w:r>
      <w:r>
        <w:rPr>
          <w:rFonts w:ascii="Times New Roman"/>
          <w:b w:val="false"/>
          <w:i w:val="false"/>
          <w:color w:val="000000"/>
          <w:sz w:val="28"/>
        </w:rPr>
        <w:t>
      20-7. Тестiлеуден өту кезінде шектi мәннен төмен баға алған тестілеуге қатысушы әңгiмелесуге жiберiлмейдi.</w:t>
      </w:r>
      <w:r>
        <w:br/>
      </w:r>
      <w:r>
        <w:rPr>
          <w:rFonts w:ascii="Times New Roman"/>
          <w:b w:val="false"/>
          <w:i w:val="false"/>
          <w:color w:val="000000"/>
          <w:sz w:val="28"/>
        </w:rPr>
        <w:t>
      Осы адам аттестаттау комиссиясы белгілеген мерзімдерде, бірақ үш айдан ерте емес мерзiмде қайта тестілеуден өтеді.</w:t>
      </w:r>
      <w:r>
        <w:br/>
      </w:r>
      <w:r>
        <w:rPr>
          <w:rFonts w:ascii="Times New Roman"/>
          <w:b w:val="false"/>
          <w:i w:val="false"/>
          <w:color w:val="000000"/>
          <w:sz w:val="28"/>
        </w:rPr>
        <w:t>
</w:t>
      </w:r>
      <w:r>
        <w:rPr>
          <w:rFonts w:ascii="Times New Roman"/>
          <w:b w:val="false"/>
          <w:i w:val="false"/>
          <w:color w:val="000000"/>
          <w:sz w:val="28"/>
        </w:rPr>
        <w:t>
      20-8. Қайта тестілеуден өткен кезде тестілеуге қатысушы шектi мәннен төмен баға алса, онда аттестатау комиссиясы тестілеуге қатысушы атқаратын инспектор лауазымына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2) және 3) тармақшылар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аттестатталған жоқ, қайта аттестаттауға жатады;</w:t>
      </w:r>
      <w:r>
        <w:br/>
      </w:r>
      <w:r>
        <w:rPr>
          <w:rFonts w:ascii="Times New Roman"/>
          <w:b w:val="false"/>
          <w:i w:val="false"/>
          <w:color w:val="000000"/>
          <w:sz w:val="28"/>
        </w:rPr>
        <w:t>
</w:t>
      </w:r>
      <w:r>
        <w:rPr>
          <w:rFonts w:ascii="Times New Roman"/>
          <w:b w:val="false"/>
          <w:i w:val="false"/>
          <w:color w:val="000000"/>
          <w:sz w:val="28"/>
        </w:rPr>
        <w:t>
      3) аттестатталған жоқ және инспектор атқаратын лауазымға сәйкес келмейдi (тек қайта аттестатталған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Аттестаттау комиссиясының шешiмi оның отырысына қатысқан төраға, төрағаның орынбасары, аттестаттау комиссиясының мүшелерi мен оның хатшысы қол қоятын хаттамамен ресiмделедi.»;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Аттестаттаудан өтпеген, бiрақ қайта аттестаттауға жататын адам аттестаттау комиссиясы белгiлеген мерзiмде, бiрақ кемiнде үш ай өткеннен кейiн аттестаттаудан қайта өтуi мүмкiн.»;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сәуірдегі </w:t>
      </w:r>
      <w:r>
        <w:br/>
      </w:r>
      <w:r>
        <w:rPr>
          <w:rFonts w:ascii="Times New Roman"/>
          <w:b w:val="false"/>
          <w:i w:val="false"/>
          <w:color w:val="000000"/>
          <w:sz w:val="28"/>
        </w:rPr>
        <w:t xml:space="preserve">
      № 411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 xml:space="preserve">Сәулет-құрылыс бақылауын және   </w:t>
      </w:r>
      <w:r>
        <w:br/>
      </w:r>
      <w:r>
        <w:rPr>
          <w:rFonts w:ascii="Times New Roman"/>
          <w:b w:val="false"/>
          <w:i w:val="false"/>
          <w:color w:val="000000"/>
          <w:sz w:val="28"/>
        </w:rPr>
        <w:t>
қадағалауды жүзеге асыратын мемлекеттiк</w:t>
      </w:r>
      <w:r>
        <w:br/>
      </w:r>
      <w:r>
        <w:rPr>
          <w:rFonts w:ascii="Times New Roman"/>
          <w:b w:val="false"/>
          <w:i w:val="false"/>
          <w:color w:val="000000"/>
          <w:sz w:val="28"/>
        </w:rPr>
        <w:t xml:space="preserve">
құрылыс инспекторларын аттестаттау </w:t>
      </w:r>
      <w:r>
        <w:br/>
      </w:r>
      <w:r>
        <w:rPr>
          <w:rFonts w:ascii="Times New Roman"/>
          <w:b w:val="false"/>
          <w:i w:val="false"/>
          <w:color w:val="000000"/>
          <w:sz w:val="28"/>
        </w:rPr>
        <w:t xml:space="preserve">
қағидаларына қосымша         </w:t>
      </w:r>
    </w:p>
    <w:bookmarkStart w:name="z2" w:id="2"/>
    <w:p>
      <w:pPr>
        <w:spacing w:after="0"/>
        <w:ind w:left="0"/>
        <w:jc w:val="left"/>
      </w:pPr>
      <w:r>
        <w:rPr>
          <w:rFonts w:ascii="Times New Roman"/>
          <w:b/>
          <w:i w:val="false"/>
          <w:color w:val="000000"/>
        </w:rPr>
        <w:t xml:space="preserve"> 
Аттестаттау парағы</w:t>
      </w:r>
    </w:p>
    <w:bookmarkEnd w:id="2"/>
    <w:p>
      <w:pPr>
        <w:spacing w:after="0"/>
        <w:ind w:left="0"/>
        <w:jc w:val="both"/>
      </w:pPr>
      <w:r>
        <w:rPr>
          <w:rFonts w:ascii="Times New Roman"/>
          <w:b w:val="false"/>
          <w:i w:val="false"/>
          <w:color w:val="000000"/>
          <w:sz w:val="28"/>
        </w:rPr>
        <w:t>Аттестатталатын инспектор туралы ақпарат ____________________________</w:t>
      </w:r>
      <w:r>
        <w:br/>
      </w:r>
      <w:r>
        <w:rPr>
          <w:rFonts w:ascii="Times New Roman"/>
          <w:b w:val="false"/>
          <w:i w:val="false"/>
          <w:color w:val="000000"/>
          <w:sz w:val="28"/>
        </w:rPr>
        <w:t>
Тегi, аты, әкесiнiң аты _____________________________________________</w:t>
      </w:r>
      <w:r>
        <w:br/>
      </w:r>
      <w:r>
        <w:rPr>
          <w:rFonts w:ascii="Times New Roman"/>
          <w:b w:val="false"/>
          <w:i w:val="false"/>
          <w:color w:val="000000"/>
          <w:sz w:val="28"/>
        </w:rPr>
        <w:t>
Туған күнi және жерi ________________________________________________</w:t>
      </w:r>
      <w:r>
        <w:br/>
      </w:r>
      <w:r>
        <w:rPr>
          <w:rFonts w:ascii="Times New Roman"/>
          <w:b w:val="false"/>
          <w:i w:val="false"/>
          <w:color w:val="000000"/>
          <w:sz w:val="28"/>
        </w:rPr>
        <w:t>
Бiлiмi ______________________________________________________________</w:t>
      </w:r>
      <w:r>
        <w:br/>
      </w:r>
      <w:r>
        <w:rPr>
          <w:rFonts w:ascii="Times New Roman"/>
          <w:b w:val="false"/>
          <w:i w:val="false"/>
          <w:color w:val="000000"/>
          <w:sz w:val="28"/>
        </w:rPr>
        <w:t>
Лауазымы және тағайындалған күнi ____________________________________</w:t>
      </w:r>
      <w:r>
        <w:br/>
      </w:r>
      <w:r>
        <w:rPr>
          <w:rFonts w:ascii="Times New Roman"/>
          <w:b w:val="false"/>
          <w:i w:val="false"/>
          <w:color w:val="000000"/>
          <w:sz w:val="28"/>
        </w:rPr>
        <w:t>
Жалпы еңбек _________ өтілі (оның ішінде мемлекеттік сәулет-құрылыс</w:t>
      </w:r>
      <w:r>
        <w:br/>
      </w:r>
      <w:r>
        <w:rPr>
          <w:rFonts w:ascii="Times New Roman"/>
          <w:b w:val="false"/>
          <w:i w:val="false"/>
          <w:color w:val="000000"/>
          <w:sz w:val="28"/>
        </w:rPr>
        <w:t>
бақылау органдарында), оның iшiнде осы лауазымда ___________________</w:t>
      </w:r>
    </w:p>
    <w:p>
      <w:pPr>
        <w:spacing w:after="0"/>
        <w:ind w:left="0"/>
        <w:jc w:val="both"/>
      </w:pPr>
      <w:r>
        <w:rPr>
          <w:rFonts w:ascii="Times New Roman"/>
          <w:b w:val="false"/>
          <w:i w:val="false"/>
          <w:color w:val="000000"/>
          <w:sz w:val="28"/>
        </w:rPr>
        <w:t>Қосымша мәлiметтер:</w:t>
      </w:r>
    </w:p>
    <w:p>
      <w:pPr>
        <w:spacing w:after="0"/>
        <w:ind w:left="0"/>
        <w:jc w:val="both"/>
      </w:pPr>
      <w:r>
        <w:rPr>
          <w:rFonts w:ascii="Times New Roman"/>
          <w:b w:val="false"/>
          <w:i w:val="false"/>
          <w:color w:val="000000"/>
          <w:sz w:val="28"/>
        </w:rPr>
        <w:t>Аттестаттау нәтижелерi туралы мәлiметтер:</w:t>
      </w:r>
      <w:r>
        <w:br/>
      </w:r>
      <w:r>
        <w:rPr>
          <w:rFonts w:ascii="Times New Roman"/>
          <w:b w:val="false"/>
          <w:i w:val="false"/>
          <w:color w:val="000000"/>
          <w:sz w:val="28"/>
        </w:rPr>
        <w:t xml:space="preserve">
Қатысқан аттестаттау комиссиясы мүшелерiнiң саны </w:t>
      </w:r>
      <w:r>
        <w:rPr>
          <w:rFonts w:ascii="Times New Roman"/>
          <w:b/>
          <w:i w:val="false"/>
          <w:color w:val="000000"/>
          <w:sz w:val="28"/>
        </w:rPr>
        <w:t>________</w:t>
      </w:r>
    </w:p>
    <w:p>
      <w:pPr>
        <w:spacing w:after="0"/>
        <w:ind w:left="0"/>
        <w:jc w:val="both"/>
      </w:pPr>
      <w:r>
        <w:rPr>
          <w:rFonts w:ascii="Times New Roman"/>
          <w:b w:val="false"/>
          <w:i w:val="false"/>
          <w:color w:val="000000"/>
          <w:sz w:val="28"/>
        </w:rPr>
        <w:t>Дауыс беру нәтижелерi:</w:t>
      </w:r>
      <w:r>
        <w:br/>
      </w:r>
      <w:r>
        <w:rPr>
          <w:rFonts w:ascii="Times New Roman"/>
          <w:b w:val="false"/>
          <w:i w:val="false"/>
          <w:color w:val="000000"/>
          <w:sz w:val="28"/>
        </w:rPr>
        <w:t>
«Жақтағандар» ______________</w:t>
      </w:r>
      <w:r>
        <w:br/>
      </w:r>
      <w:r>
        <w:rPr>
          <w:rFonts w:ascii="Times New Roman"/>
          <w:b w:val="false"/>
          <w:i w:val="false"/>
          <w:color w:val="000000"/>
          <w:sz w:val="28"/>
        </w:rPr>
        <w:t>
«Қарсы» ____________________</w:t>
      </w:r>
    </w:p>
    <w:p>
      <w:pPr>
        <w:spacing w:after="0"/>
        <w:ind w:left="0"/>
        <w:jc w:val="both"/>
      </w:pPr>
      <w:r>
        <w:rPr>
          <w:rFonts w:ascii="Times New Roman"/>
          <w:b w:val="false"/>
          <w:i w:val="false"/>
          <w:color w:val="000000"/>
          <w:sz w:val="28"/>
        </w:rPr>
        <w:t>Қабылданған шешiм: __________________________________________________</w:t>
      </w:r>
      <w:r>
        <w:br/>
      </w:r>
      <w:r>
        <w:rPr>
          <w:rFonts w:ascii="Times New Roman"/>
          <w:b w:val="false"/>
          <w:i w:val="false"/>
          <w:color w:val="000000"/>
          <w:sz w:val="28"/>
        </w:rPr>
        <w:t>
(аттестаттаудан өттi; аттестатталған жоқ және қайта аттестаттауға</w:t>
      </w:r>
      <w:r>
        <w:br/>
      </w:r>
      <w:r>
        <w:rPr>
          <w:rFonts w:ascii="Times New Roman"/>
          <w:b w:val="false"/>
          <w:i w:val="false"/>
          <w:color w:val="000000"/>
          <w:sz w:val="28"/>
        </w:rPr>
        <w:t>
жатады; аттестатталған жоқ және инспектор атқаратын лауазымға сәйкес</w:t>
      </w:r>
      <w:r>
        <w:br/>
      </w:r>
      <w:r>
        <w:rPr>
          <w:rFonts w:ascii="Times New Roman"/>
          <w:b w:val="false"/>
          <w:i w:val="false"/>
          <w:color w:val="000000"/>
          <w:sz w:val="28"/>
        </w:rPr>
        <w:t>
келмейдi)</w:t>
      </w:r>
    </w:p>
    <w:p>
      <w:pPr>
        <w:spacing w:after="0"/>
        <w:ind w:left="0"/>
        <w:jc w:val="both"/>
      </w:pPr>
      <w:r>
        <w:rPr>
          <w:rFonts w:ascii="Times New Roman"/>
          <w:b/>
          <w:i w:val="false"/>
          <w:color w:val="000000"/>
          <w:sz w:val="28"/>
        </w:rPr>
        <w:t xml:space="preserve">Төраға </w:t>
      </w:r>
      <w:r>
        <w:rPr>
          <w:rFonts w:ascii="Times New Roman"/>
          <w:b w:val="false"/>
          <w:i w:val="false"/>
          <w:color w:val="000000"/>
          <w:sz w:val="28"/>
        </w:rPr>
        <w:t>              /________________/</w:t>
      </w:r>
      <w:r>
        <w:br/>
      </w:r>
      <w:r>
        <w:rPr>
          <w:rFonts w:ascii="Times New Roman"/>
          <w:b w:val="false"/>
          <w:i w:val="false"/>
          <w:color w:val="000000"/>
          <w:sz w:val="28"/>
        </w:rPr>
        <w:t>
Төрағаның орынбасары /________________/</w:t>
      </w:r>
      <w:r>
        <w:br/>
      </w:r>
      <w:r>
        <w:rPr>
          <w:rFonts w:ascii="Times New Roman"/>
          <w:b w:val="false"/>
          <w:i w:val="false"/>
          <w:color w:val="000000"/>
          <w:sz w:val="28"/>
        </w:rPr>
        <w:t>
Хатшы               /________________/</w:t>
      </w:r>
      <w:r>
        <w:br/>
      </w:r>
      <w:r>
        <w:rPr>
          <w:rFonts w:ascii="Times New Roman"/>
          <w:b w:val="false"/>
          <w:i w:val="false"/>
          <w:color w:val="000000"/>
          <w:sz w:val="28"/>
        </w:rPr>
        <w:t>
Мүшелері           /________________/</w:t>
      </w:r>
      <w:r>
        <w:br/>
      </w:r>
      <w:r>
        <w:rPr>
          <w:rFonts w:ascii="Times New Roman"/>
          <w:b w:val="false"/>
          <w:i w:val="false"/>
          <w:color w:val="000000"/>
          <w:sz w:val="28"/>
        </w:rPr>
        <w:t>
                  /________________/</w:t>
      </w:r>
      <w:r>
        <w:br/>
      </w: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Қабылданған шешiммен таныстым ______________________________________</w:t>
      </w:r>
      <w:r>
        <w:br/>
      </w:r>
      <w:r>
        <w:rPr>
          <w:rFonts w:ascii="Times New Roman"/>
          <w:b w:val="false"/>
          <w:i w:val="false"/>
          <w:color w:val="000000"/>
          <w:sz w:val="28"/>
        </w:rPr>
        <w:t>
                            (аттестатталатын адамның қолы және күнi)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