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b697" w14:textId="b83b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стратегиялық жобалар тізбесін бекіту туралы" Қазақстан Республикасы Үкіметінің 2009 жылғы 1 қыркүйектегі № 1293 қаулысына өзгеріс пен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25 сәуірдегі № 398 қаулысы. Күші жойылды - Қазақстан Республикасы Үкіметінің 2022 жылғы 8 тамыздағы № 543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08.08.2022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"Инвестициялық стратегиялық жобалар тізбесін бекіту туралы" Қазақстан Республикасы Үкіметінің 2009 жылғы 1 қыркүйектегі № 1293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37, 358-құжат) мынадай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"Инвестициялар туралы" 2003 жылғы 8 қаңтардағы Қазақстан Республикасының Заңы 1-бабының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инвестициялық стратегиялық жобалардың тізбесі мындай мазмұндағы реттік нөмірі 30-жолмен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"Казхром" трансұлттық компаниясы" акционерлік қоғамының филиалы – Ақтөбе ферроқорытпа зауытының феррорхром өндіру жөніндегі № 4 балқыту цехын жобалау және салу"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