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440" w14:textId="534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22 сәуірдегі № 384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заңды тұлғаларға бекітіліп берілген мемлекеттік мүлікті мемлекеттік меншіктің бір түрінен екіншісіне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"ветеринариялық препараттарды қоспағанда, беру күніне теңгерімдік құны отыз мың және одан көп айлық есептік көрсеткіш мөлшерінде болған кезде - Қазақстан Республикасы Үкіметінің шешімі бойынша;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препараттарды қоспағанда, беру күніне теңгерімдік құны отыз мың айлық есептік көрсеткіш мөлшерінен кем болған кезде - мемлекеттік мүлікті басқару жөніндегі уәкілетті органның берілетін мүлік теңгерімінде тұрған республикалық заңды тұлғаны басқаруды жүзеге асыратын тиісті саланың уәкілетті органымен келісілген шешімі бойынша;".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