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4163" w14:textId="2b44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күндерін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17 сәуірдегі № 365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 жасау және 2014 жылғы мамырдағы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Демалыс күндері: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жексенбі 4 мамырдан – 2014 жылғы жұма 2 мамырға;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жексенбі 11 мамырдан – 2014 жылғы бейсенбі 8 мамырға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Қажетті өнім шығару, қаржылықты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2014 жылғы 2 және 8 мамырда жұмыс жүргізуге құқық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күнгі жұмыс Қазақстан Республикасының қолданыстағы заңнамасына сәйкес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 Министрі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