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4146" w14:textId="a1741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17 сәуірдегі № 363 қаулысы. Күші жойылды - Қазақстан Республикасы Үкіметінің 2020 жылғы 31 желтоқсандағы № 960 қаулысымен</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"Жекелеген қару түрлерінің айналымына мемлекеттік бақылау жасау туралы" Қазақстан Республикасының Заңын жүзеге асыру жөніндегі шаралар туралы" Қазақстан Республикасы Үкіметінің 2000 жылғы 3 тамыздағы № 1176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32-33, 399-құжат)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қару мен оның патрондары айналымының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"Дүкендерде азаматтық және қызметтік қаруды есепке алудың тәртібі" деген </w:t>
      </w:r>
      <w:r>
        <w:rPr>
          <w:rFonts w:ascii="Times New Roman"/>
          <w:b w:val="false"/>
          <w:i w:val="false"/>
          <w:color w:val="000000"/>
          <w:sz w:val="28"/>
        </w:rPr>
        <w:t>15-бөлімнің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"15. Дүкендердегі азаматтық және қызметтік қару мен олардың патрондарын сақтау, есепке алу және сату тәртібі";</w:t>
      </w:r>
    </w:p>
    <w:bookmarkStart w:name="z4" w:id="3"/>
    <w:p>
      <w:pPr>
        <w:spacing w:after="0"/>
        <w:ind w:left="0"/>
        <w:jc w:val="both"/>
      </w:pPr>
      <w:r>
        <w:rPr>
          <w:rFonts w:ascii="Times New Roman"/>
          <w:b w:val="false"/>
          <w:i w:val="false"/>
          <w:color w:val="000000"/>
          <w:sz w:val="28"/>
        </w:rPr>
        <w:t xml:space="preserve">
      60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"60. Азаматтық және қызметтік қару саудасына лицензиясы бар заңды тұлғалар қару мен оның патрондарын мынадай талаптарға сай келетін, арнайы жабдықталған қоймада (қару-жарақ бөлмесінде) сақтайды:</w:t>
      </w:r>
    </w:p>
    <w:bookmarkStart w:name="z5" w:id="4"/>
    <w:p>
      <w:pPr>
        <w:spacing w:after="0"/>
        <w:ind w:left="0"/>
        <w:jc w:val="both"/>
      </w:pPr>
      <w:r>
        <w:rPr>
          <w:rFonts w:ascii="Times New Roman"/>
          <w:b w:val="false"/>
          <w:i w:val="false"/>
          <w:color w:val="000000"/>
          <w:sz w:val="28"/>
        </w:rPr>
        <w:t>
      1) басқа қосалқы, қызметтік үй-жайлардан оқшауланған болуы, қабырғалары қалың, төбе жабыны мен едені темірбетонды болуы тиіс;</w:t>
      </w:r>
    </w:p>
    <w:bookmarkEnd w:id="4"/>
    <w:p>
      <w:pPr>
        <w:spacing w:after="0"/>
        <w:ind w:left="0"/>
        <w:jc w:val="both"/>
      </w:pPr>
      <w:r>
        <w:rPr>
          <w:rFonts w:ascii="Times New Roman"/>
          <w:b w:val="false"/>
          <w:i w:val="false"/>
          <w:color w:val="000000"/>
          <w:sz w:val="28"/>
        </w:rPr>
        <w:t>
      арнайы жабдықталған қойманың күзетілетін аймағының периметрі болып табылатын қалың емес қабырғалар, темірбетонды емес төбе жабулар мен еден диаметрі кемінде 15 мм жұмыр болат шыбықтан немесе жиегі кемінде 14 мм төртбұрышты болат шыбықтан орындалған металл тормен қапталады. Шыбықтар 150x150 мм аспайтын тор көз құрып, олардың әрбір қиылысқан жері дәнекерленеді;</w:t>
      </w:r>
    </w:p>
    <w:bookmarkStart w:name="z6" w:id="5"/>
    <w:p>
      <w:pPr>
        <w:spacing w:after="0"/>
        <w:ind w:left="0"/>
        <w:jc w:val="both"/>
      </w:pPr>
      <w:r>
        <w:rPr>
          <w:rFonts w:ascii="Times New Roman"/>
          <w:b w:val="false"/>
          <w:i w:val="false"/>
          <w:color w:val="000000"/>
          <w:sz w:val="28"/>
        </w:rPr>
        <w:t>
      2) екі есігі, бұл ретте сыртқысы - қалыңдығы кемінде 3 мм болат табақтан, ішкісі - торланған болаттан немесе болат рол-ставнядан орындалған болуы тиіс;</w:t>
      </w:r>
    </w:p>
    <w:bookmarkEnd w:id="5"/>
    <w:p>
      <w:pPr>
        <w:spacing w:after="0"/>
        <w:ind w:left="0"/>
        <w:jc w:val="both"/>
      </w:pPr>
      <w:r>
        <w:rPr>
          <w:rFonts w:ascii="Times New Roman"/>
          <w:b w:val="false"/>
          <w:i w:val="false"/>
          <w:color w:val="000000"/>
          <w:sz w:val="28"/>
        </w:rPr>
        <w:t>
      сыртқы есік ішкі құлыппен, ішкі торлы есік немесе рол-ставня ішкі немесе аспалы құлыппен жабылады;</w:t>
      </w:r>
    </w:p>
    <w:p>
      <w:pPr>
        <w:spacing w:after="0"/>
        <w:ind w:left="0"/>
        <w:jc w:val="both"/>
      </w:pPr>
      <w:r>
        <w:rPr>
          <w:rFonts w:ascii="Times New Roman"/>
          <w:b w:val="false"/>
          <w:i w:val="false"/>
          <w:color w:val="000000"/>
          <w:sz w:val="28"/>
        </w:rPr>
        <w:t>
      арнайы жабдықталған қойма есігі ойығының (есіктің қорабы) диаметрі 10-12 мм арматуралы болаттан жасалған кемінде он шегемен және қабырғаға кемінде 80 мм тереңдікке қағылған болат профильден орындалады;</w:t>
      </w:r>
    </w:p>
    <w:bookmarkStart w:name="z7" w:id="6"/>
    <w:p>
      <w:pPr>
        <w:spacing w:after="0"/>
        <w:ind w:left="0"/>
        <w:jc w:val="both"/>
      </w:pPr>
      <w:r>
        <w:rPr>
          <w:rFonts w:ascii="Times New Roman"/>
          <w:b w:val="false"/>
          <w:i w:val="false"/>
          <w:color w:val="000000"/>
          <w:sz w:val="28"/>
        </w:rPr>
        <w:t>
      3) қару мен патрондар стеллаждарда, пирамидаларда немесе металл жәшіктерде (шкафтарда) сақталады;</w:t>
      </w:r>
    </w:p>
    <w:bookmarkEnd w:id="6"/>
    <w:bookmarkStart w:name="z8" w:id="7"/>
    <w:p>
      <w:pPr>
        <w:spacing w:after="0"/>
        <w:ind w:left="0"/>
        <w:jc w:val="both"/>
      </w:pPr>
      <w:r>
        <w:rPr>
          <w:rFonts w:ascii="Times New Roman"/>
          <w:b w:val="false"/>
          <w:i w:val="false"/>
          <w:color w:val="000000"/>
          <w:sz w:val="28"/>
        </w:rPr>
        <w:t>
      4) желдеткіш терезелер, люктер болған жағдайда, оларға бұл жүйелер арқылы өту мүмкіндігін болдырмайтын көлемі 150x150 мм аспайтын тор көздері бар болат тор орнатылады. Инженерлік желілерді тартуға арналған қабырғалардағы тесіктердің диаметрі 200 мм аспайды;</w:t>
      </w:r>
    </w:p>
    <w:bookmarkEnd w:id="7"/>
    <w:bookmarkStart w:name="z9" w:id="8"/>
    <w:p>
      <w:pPr>
        <w:spacing w:after="0"/>
        <w:ind w:left="0"/>
        <w:jc w:val="both"/>
      </w:pPr>
      <w:r>
        <w:rPr>
          <w:rFonts w:ascii="Times New Roman"/>
          <w:b w:val="false"/>
          <w:i w:val="false"/>
          <w:color w:val="000000"/>
          <w:sz w:val="28"/>
        </w:rPr>
        <w:t>
      5) терезелер болған жағдайда, оларға болат торлар, сондай-ақ металл қақпақтар немесе рол-ставнялар орнатылады. Торлардың, қақпақтардың және рол-ставнялардың жиектері диаметрі 10-12 мм болат арматурадан жасалған істікпен қабырғаға кемінде 80 мм тереңдікке қағылады. Шалқасынан ашылатын терезе қақпақтары берік аспалы немесе ішкі құлыптарға жабылады. Есік, терезе ойықтарына орнатылатын торлар диаметрі кемінде 15 мм жұмыр болат шыбықтан немесе қалыңдығы кемінде 14 мм шаршы болат шыбықтан, ал қақпақтар қалыңдығы кемінде 3 мм болат табақтан жасалады. Шыбықтар 150x150 мм аспайтын тор көз құрып, олардың әрбір қиылысқан жері дәнекерленеді;</w:t>
      </w:r>
    </w:p>
    <w:bookmarkEnd w:id="8"/>
    <w:bookmarkStart w:name="z10" w:id="9"/>
    <w:p>
      <w:pPr>
        <w:spacing w:after="0"/>
        <w:ind w:left="0"/>
        <w:jc w:val="both"/>
      </w:pPr>
      <w:r>
        <w:rPr>
          <w:rFonts w:ascii="Times New Roman"/>
          <w:b w:val="false"/>
          <w:i w:val="false"/>
          <w:color w:val="000000"/>
          <w:sz w:val="28"/>
        </w:rPr>
        <w:t>
      6) өртке қарсы құралдар болуы керек;</w:t>
      </w:r>
    </w:p>
    <w:bookmarkEnd w:id="9"/>
    <w:bookmarkStart w:name="z11" w:id="10"/>
    <w:p>
      <w:pPr>
        <w:spacing w:after="0"/>
        <w:ind w:left="0"/>
        <w:jc w:val="both"/>
      </w:pPr>
      <w:r>
        <w:rPr>
          <w:rFonts w:ascii="Times New Roman"/>
          <w:b w:val="false"/>
          <w:i w:val="false"/>
          <w:color w:val="000000"/>
          <w:sz w:val="28"/>
        </w:rPr>
        <w:t>
      7) қару мен оның патрондары бар арнайы жабдықталған қойманың және металл жәшіктер (шкафтар) кілттерінің екі жиынтығының болуы;</w:t>
      </w:r>
    </w:p>
    <w:bookmarkEnd w:id="10"/>
    <w:p>
      <w:pPr>
        <w:spacing w:after="0"/>
        <w:ind w:left="0"/>
        <w:jc w:val="both"/>
      </w:pPr>
      <w:r>
        <w:rPr>
          <w:rFonts w:ascii="Times New Roman"/>
          <w:b w:val="false"/>
          <w:i w:val="false"/>
          <w:color w:val="000000"/>
          <w:sz w:val="28"/>
        </w:rPr>
        <w:t>
      кілттердің бір жиынтығы қару мен оның патрондарын сақтауға жауапты адамда, екіншісі — ұйым басшысында ұдайы болады;</w:t>
      </w:r>
    </w:p>
    <w:p>
      <w:pPr>
        <w:spacing w:after="0"/>
        <w:ind w:left="0"/>
        <w:jc w:val="both"/>
      </w:pPr>
      <w:r>
        <w:rPr>
          <w:rFonts w:ascii="Times New Roman"/>
          <w:b w:val="false"/>
          <w:i w:val="false"/>
          <w:color w:val="000000"/>
          <w:sz w:val="28"/>
        </w:rPr>
        <w:t>
      қару мен оның патрондары бар арнайы жабдықталған қойманың және металл жәшіктердің (шкафтардың) кілттерін үстелдерде және бөгде адамдардың қолы жететін өзге де жерлерде қалдыруға тыйым салынады;</w:t>
      </w:r>
    </w:p>
    <w:bookmarkStart w:name="z12" w:id="11"/>
    <w:p>
      <w:pPr>
        <w:spacing w:after="0"/>
        <w:ind w:left="0"/>
        <w:jc w:val="both"/>
      </w:pPr>
      <w:r>
        <w:rPr>
          <w:rFonts w:ascii="Times New Roman"/>
          <w:b w:val="false"/>
          <w:i w:val="false"/>
          <w:color w:val="000000"/>
          <w:sz w:val="28"/>
        </w:rPr>
        <w:t>
      8) электр қуатымен қамтамасыз ету қалқанына жасырын сым тарту арқылы орындалған екі және одан көп күзет-өрт дабылы құралдарымен жабдықталады, терезелерді, есіктерді, люктерді ашқанда, шыныларды жарғанда немесе қабырғаларды, төбелерді, едендерді, жәшіктерді (шкафтарды) бұзғанда және адам болғанда іске қосылатын датчиктер орнатылады. Күзет дабылы құралдарының шлейфтерін үй-жай ішінде ғана жүргізуге рұқсат етіледі;</w:t>
      </w:r>
    </w:p>
    <w:bookmarkEnd w:id="11"/>
    <w:p>
      <w:pPr>
        <w:spacing w:after="0"/>
        <w:ind w:left="0"/>
        <w:jc w:val="both"/>
      </w:pPr>
      <w:r>
        <w:rPr>
          <w:rFonts w:ascii="Times New Roman"/>
          <w:b w:val="false"/>
          <w:i w:val="false"/>
          <w:color w:val="000000"/>
          <w:sz w:val="28"/>
        </w:rPr>
        <w:t>
      жұмыстан тыс уақытта арнайы жабдықталған қойма ішкі істер органдарының кезекші бөлімдеріне шығарылатын жұмыс орындары бар оператор-фирмалардың орталықтандырылған бақылау пультіне сигнализация қосылып, күзетуге тапсырылады;</w:t>
      </w:r>
    </w:p>
    <w:bookmarkStart w:name="z13" w:id="12"/>
    <w:p>
      <w:pPr>
        <w:spacing w:after="0"/>
        <w:ind w:left="0"/>
        <w:jc w:val="both"/>
      </w:pPr>
      <w:r>
        <w:rPr>
          <w:rFonts w:ascii="Times New Roman"/>
          <w:b w:val="false"/>
          <w:i w:val="false"/>
          <w:color w:val="000000"/>
          <w:sz w:val="28"/>
        </w:rPr>
        <w:t>
      9) жалпы алаңы кемінде 10 м</w:t>
      </w:r>
      <w:r>
        <w:rPr>
          <w:rFonts w:ascii="Times New Roman"/>
          <w:b w:val="false"/>
          <w:i w:val="false"/>
          <w:color w:val="000000"/>
          <w:vertAlign w:val="superscript"/>
        </w:rPr>
        <w:t>2</w:t>
      </w:r>
      <w:r>
        <w:rPr>
          <w:rFonts w:ascii="Times New Roman"/>
          <w:b w:val="false"/>
          <w:i w:val="false"/>
          <w:color w:val="000000"/>
          <w:sz w:val="28"/>
        </w:rPr>
        <w:t xml:space="preserve"> арнайы жабдықталған қойма сөрелерінде мыналарды:</w:t>
      </w:r>
    </w:p>
    <w:bookmarkEnd w:id="12"/>
    <w:p>
      <w:pPr>
        <w:spacing w:after="0"/>
        <w:ind w:left="0"/>
        <w:jc w:val="both"/>
      </w:pPr>
      <w:r>
        <w:rPr>
          <w:rFonts w:ascii="Times New Roman"/>
          <w:b w:val="false"/>
          <w:i w:val="false"/>
          <w:color w:val="000000"/>
          <w:sz w:val="28"/>
        </w:rPr>
        <w:t>
      150 кг аспайтын түтінсіз оқ-дәріні;</w:t>
      </w:r>
    </w:p>
    <w:p>
      <w:pPr>
        <w:spacing w:after="0"/>
        <w:ind w:left="0"/>
        <w:jc w:val="both"/>
      </w:pPr>
      <w:r>
        <w:rPr>
          <w:rFonts w:ascii="Times New Roman"/>
          <w:b w:val="false"/>
          <w:i w:val="false"/>
          <w:color w:val="000000"/>
          <w:sz w:val="28"/>
        </w:rPr>
        <w:t>
      тегіс ұңғылы қарудың 200 000 дана патронын;</w:t>
      </w:r>
    </w:p>
    <w:p>
      <w:pPr>
        <w:spacing w:after="0"/>
        <w:ind w:left="0"/>
        <w:jc w:val="both"/>
      </w:pPr>
      <w:r>
        <w:rPr>
          <w:rFonts w:ascii="Times New Roman"/>
          <w:b w:val="false"/>
          <w:i w:val="false"/>
          <w:color w:val="000000"/>
          <w:sz w:val="28"/>
        </w:rPr>
        <w:t>
      ойық ұзын ұңғылы қарудың ортадан соққылайтын 300 000 дана патронын;</w:t>
      </w:r>
    </w:p>
    <w:p>
      <w:pPr>
        <w:spacing w:after="0"/>
        <w:ind w:left="0"/>
        <w:jc w:val="both"/>
      </w:pPr>
      <w:r>
        <w:rPr>
          <w:rFonts w:ascii="Times New Roman"/>
          <w:b w:val="false"/>
          <w:i w:val="false"/>
          <w:color w:val="000000"/>
          <w:sz w:val="28"/>
        </w:rPr>
        <w:t>
      ойық ұзын ұңғылы қарудың бүйірден соққылайтын 500 000 дана патронын;</w:t>
      </w:r>
    </w:p>
    <w:p>
      <w:pPr>
        <w:spacing w:after="0"/>
        <w:ind w:left="0"/>
        <w:jc w:val="both"/>
      </w:pPr>
      <w:r>
        <w:rPr>
          <w:rFonts w:ascii="Times New Roman"/>
          <w:b w:val="false"/>
          <w:i w:val="false"/>
          <w:color w:val="000000"/>
          <w:sz w:val="28"/>
        </w:rPr>
        <w:t>
      қысқа ұңғылы ойық қарудың 50 000 дана патронын;</w:t>
      </w:r>
    </w:p>
    <w:p>
      <w:pPr>
        <w:spacing w:after="0"/>
        <w:ind w:left="0"/>
        <w:jc w:val="both"/>
      </w:pPr>
      <w:r>
        <w:rPr>
          <w:rFonts w:ascii="Times New Roman"/>
          <w:b w:val="false"/>
          <w:i w:val="false"/>
          <w:color w:val="000000"/>
          <w:sz w:val="28"/>
        </w:rPr>
        <w:t>
      газды, травматикалық патронмен ату мүмкіндігі бар газды, ұңғысыз травматикалық қарудың 150 000 дана патронын;</w:t>
      </w:r>
    </w:p>
    <w:p>
      <w:pPr>
        <w:spacing w:after="0"/>
        <w:ind w:left="0"/>
        <w:jc w:val="both"/>
      </w:pPr>
      <w:r>
        <w:rPr>
          <w:rFonts w:ascii="Times New Roman"/>
          <w:b w:val="false"/>
          <w:i w:val="false"/>
          <w:color w:val="000000"/>
          <w:sz w:val="28"/>
        </w:rPr>
        <w:t>
      жарық-дыбыстық әсері бар 10 000 дана патронды сақтауға рұқсат етіледі;</w:t>
      </w:r>
    </w:p>
    <w:p>
      <w:pPr>
        <w:spacing w:after="0"/>
        <w:ind w:left="0"/>
        <w:jc w:val="both"/>
      </w:pPr>
      <w:r>
        <w:rPr>
          <w:rFonts w:ascii="Times New Roman"/>
          <w:b w:val="false"/>
          <w:i w:val="false"/>
          <w:color w:val="000000"/>
          <w:sz w:val="28"/>
        </w:rPr>
        <w:t>
      жекелеген жағдайларда, арнайы жабдықталған қойма алаңының, сондай-ақ азаматтық және қызметтік қару санының өзгеруіне байланысты оқ-дәрі мен патрондардың көрсетілген шекті саны ішкі істер органдарымен келісім бойынша азайтылады немесе көбейтіледі;</w:t>
      </w:r>
    </w:p>
    <w:p>
      <w:pPr>
        <w:spacing w:after="0"/>
        <w:ind w:left="0"/>
        <w:jc w:val="both"/>
      </w:pPr>
      <w:r>
        <w:rPr>
          <w:rFonts w:ascii="Times New Roman"/>
          <w:b w:val="false"/>
          <w:i w:val="false"/>
          <w:color w:val="000000"/>
          <w:sz w:val="28"/>
        </w:rPr>
        <w:t>
      келісу хат жыл сайын еркін нысандағы жеке құжатпен ресімделеді, онда қару-жарақ бөлмесінің алаңы және ондағы нақты болған қарудың, қосалқы бөлшектерінің, түрлері мен калибрлері бойынша патрондарының нақты саны көрсетіледі және сақталатын түрлері мен калибрлері бойынша патрондарды азайту немесе көбейту мүмкіндігі туралы тұжырым жасалады.</w:t>
      </w:r>
    </w:p>
    <w:bookmarkStart w:name="z14" w:id="13"/>
    <w:p>
      <w:pPr>
        <w:spacing w:after="0"/>
        <w:ind w:left="0"/>
        <w:jc w:val="both"/>
      </w:pPr>
      <w:r>
        <w:rPr>
          <w:rFonts w:ascii="Times New Roman"/>
          <w:b w:val="false"/>
          <w:i w:val="false"/>
          <w:color w:val="000000"/>
          <w:sz w:val="28"/>
        </w:rPr>
        <w:t>
      61. Қару мен патрондар сатылатын сауда залы мынадай талаптарға сәйкес жабдықталады:</w:t>
      </w:r>
    </w:p>
    <w:bookmarkEnd w:id="13"/>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бейнетіркегішті (кемінде 2 арна);</w:t>
      </w:r>
    </w:p>
    <w:p>
      <w:pPr>
        <w:spacing w:after="0"/>
        <w:ind w:left="0"/>
        <w:jc w:val="both"/>
      </w:pPr>
      <w:r>
        <w:rPr>
          <w:rFonts w:ascii="Times New Roman"/>
          <w:b w:val="false"/>
          <w:i w:val="false"/>
          <w:color w:val="000000"/>
          <w:sz w:val="28"/>
        </w:rPr>
        <w:t>
      кемінде 7 тәулік мерзімге дейін бейнеақпаратты сақтауға мүмкіндік беретін тиісті компьютерлік жабдықты;</w:t>
      </w:r>
    </w:p>
    <w:p>
      <w:pPr>
        <w:spacing w:after="0"/>
        <w:ind w:left="0"/>
        <w:jc w:val="both"/>
      </w:pPr>
      <w:r>
        <w:rPr>
          <w:rFonts w:ascii="Times New Roman"/>
          <w:b w:val="false"/>
          <w:i w:val="false"/>
          <w:color w:val="000000"/>
          <w:sz w:val="28"/>
        </w:rPr>
        <w:t>
      дәлдік қабілеті фото-бейне сурет бойынша адамды сәйкестендіруге мүмкіндік беретін ("күн-түн" үлгісіндегі) бейнебақылау камераларын қамтитын тәулік бойғы бейнебақылау жүйелерінің болуы;</w:t>
      </w:r>
    </w:p>
    <w:bookmarkStart w:name="z15" w:id="14"/>
    <w:p>
      <w:pPr>
        <w:spacing w:after="0"/>
        <w:ind w:left="0"/>
        <w:jc w:val="both"/>
      </w:pPr>
      <w:r>
        <w:rPr>
          <w:rFonts w:ascii="Times New Roman"/>
          <w:b w:val="false"/>
          <w:i w:val="false"/>
          <w:color w:val="000000"/>
          <w:sz w:val="28"/>
        </w:rPr>
        <w:t>
      2) орталықтандырылған бақылау пультіне жасырын сигнал беруге мүмкіндік беретін ұтқыр не стационарлық дабыл беру ("Дабыл кнопкалары") құралдарының болуы;</w:t>
      </w:r>
    </w:p>
    <w:bookmarkEnd w:id="14"/>
    <w:bookmarkStart w:name="z16" w:id="15"/>
    <w:p>
      <w:pPr>
        <w:spacing w:after="0"/>
        <w:ind w:left="0"/>
        <w:jc w:val="both"/>
      </w:pPr>
      <w:r>
        <w:rPr>
          <w:rFonts w:ascii="Times New Roman"/>
          <w:b w:val="false"/>
          <w:i w:val="false"/>
          <w:color w:val="000000"/>
          <w:sz w:val="28"/>
        </w:rPr>
        <w:t>
      3) сауда залында көруге қойылатын, сатып алуға рұқсаттар немесе лицензиялар талап етілетін қару бекітпеде орналастырылады, ол сауда залына келушілердің бақылаусыз иеленуінен қорғалады ("тростық" немесе ұқсас бекітпе не сөрелерде қорғалушы шыныларды, пленкаларды орнату);</w:t>
      </w:r>
    </w:p>
    <w:bookmarkEnd w:id="15"/>
    <w:bookmarkStart w:name="z17" w:id="16"/>
    <w:p>
      <w:pPr>
        <w:spacing w:after="0"/>
        <w:ind w:left="0"/>
        <w:jc w:val="both"/>
      </w:pPr>
      <w:r>
        <w:rPr>
          <w:rFonts w:ascii="Times New Roman"/>
          <w:b w:val="false"/>
          <w:i w:val="false"/>
          <w:color w:val="000000"/>
          <w:sz w:val="28"/>
        </w:rPr>
        <w:t>
      4) атыс қаруының патрондары сөрелерге оқ-дәрі зарядынсыз қойылады және шынының астында тұрады;</w:t>
      </w:r>
    </w:p>
    <w:bookmarkEnd w:id="16"/>
    <w:bookmarkStart w:name="z18" w:id="17"/>
    <w:p>
      <w:pPr>
        <w:spacing w:after="0"/>
        <w:ind w:left="0"/>
        <w:jc w:val="both"/>
      </w:pPr>
      <w:r>
        <w:rPr>
          <w:rFonts w:ascii="Times New Roman"/>
          <w:b w:val="false"/>
          <w:i w:val="false"/>
          <w:color w:val="000000"/>
          <w:sz w:val="28"/>
        </w:rPr>
        <w:t>
      5) сөрелерде тұрған қару жылдам атуды болдырмайтын күйге келтіріледі;</w:t>
      </w:r>
    </w:p>
    <w:bookmarkEnd w:id="17"/>
    <w:bookmarkStart w:name="z19" w:id="18"/>
    <w:p>
      <w:pPr>
        <w:spacing w:after="0"/>
        <w:ind w:left="0"/>
        <w:jc w:val="both"/>
      </w:pPr>
      <w:r>
        <w:rPr>
          <w:rFonts w:ascii="Times New Roman"/>
          <w:b w:val="false"/>
          <w:i w:val="false"/>
          <w:color w:val="000000"/>
          <w:sz w:val="28"/>
        </w:rPr>
        <w:t>
      6) жасақталған патрондарды, капсюльдер мен оқ-дәріні сақтау үшін сөрелердің артына кемінде екі шкаф орнатылады. Оқ-дәріні капсюльдермен немесе жасақталған патрондармен бірге бір шкафта сақтауға тыйым салынады.</w:t>
      </w:r>
    </w:p>
    <w:bookmarkEnd w:id="18"/>
    <w:p>
      <w:pPr>
        <w:spacing w:after="0"/>
        <w:ind w:left="0"/>
        <w:jc w:val="both"/>
      </w:pPr>
      <w:r>
        <w:rPr>
          <w:rFonts w:ascii="Times New Roman"/>
          <w:b w:val="false"/>
          <w:i w:val="false"/>
          <w:color w:val="000000"/>
          <w:sz w:val="28"/>
        </w:rPr>
        <w:t>
      Оқ-дәрі сатып алушыға тапсыру үшін ғана сөрелерге капсюльдермен бірге қойылуы мүмкін;</w:t>
      </w:r>
    </w:p>
    <w:bookmarkStart w:name="z20" w:id="19"/>
    <w:p>
      <w:pPr>
        <w:spacing w:after="0"/>
        <w:ind w:left="0"/>
        <w:jc w:val="both"/>
      </w:pPr>
      <w:r>
        <w:rPr>
          <w:rFonts w:ascii="Times New Roman"/>
          <w:b w:val="false"/>
          <w:i w:val="false"/>
          <w:color w:val="000000"/>
          <w:sz w:val="28"/>
        </w:rPr>
        <w:t>
      7) терезе ойықтарындағы қақпақтарды қоспағанда, осы Ереженің 60-тармағының 4), 5) және 6) тармақшаларында көзделген талаптарға сәйкес болуы;</w:t>
      </w:r>
    </w:p>
    <w:bookmarkEnd w:id="19"/>
    <w:bookmarkStart w:name="z21" w:id="20"/>
    <w:p>
      <w:pPr>
        <w:spacing w:after="0"/>
        <w:ind w:left="0"/>
        <w:jc w:val="both"/>
      </w:pPr>
      <w:r>
        <w:rPr>
          <w:rFonts w:ascii="Times New Roman"/>
          <w:b w:val="false"/>
          <w:i w:val="false"/>
          <w:color w:val="000000"/>
          <w:sz w:val="28"/>
        </w:rPr>
        <w:t>
      8) жасақталған патрондарды, капсюльдер мен оқ-дәріні сақтауға арналған сауда залы мен шкафтар кілттерінің екі жиынтығының болуы;</w:t>
      </w:r>
    </w:p>
    <w:bookmarkEnd w:id="20"/>
    <w:p>
      <w:pPr>
        <w:spacing w:after="0"/>
        <w:ind w:left="0"/>
        <w:jc w:val="both"/>
      </w:pPr>
      <w:r>
        <w:rPr>
          <w:rFonts w:ascii="Times New Roman"/>
          <w:b w:val="false"/>
          <w:i w:val="false"/>
          <w:color w:val="000000"/>
          <w:sz w:val="28"/>
        </w:rPr>
        <w:t>
      кілттердің бір жиынтығы қару мен оның патрондарын сақтауға жауапты адамда, екіншісі - ұйым басшысында ұдайы болады;</w:t>
      </w:r>
    </w:p>
    <w:p>
      <w:pPr>
        <w:spacing w:after="0"/>
        <w:ind w:left="0"/>
        <w:jc w:val="both"/>
      </w:pPr>
      <w:r>
        <w:rPr>
          <w:rFonts w:ascii="Times New Roman"/>
          <w:b w:val="false"/>
          <w:i w:val="false"/>
          <w:color w:val="000000"/>
          <w:sz w:val="28"/>
        </w:rPr>
        <w:t>
      арнайы жабдықталған қойманың, қару мен оның патрондары бар металл жәшіктердің (шкафтардың) кілттерін үстелдерде және бөгде адамдардың қолы жететін өзге де жерлерде қалдыруға рұқсат етілмейді;</w:t>
      </w:r>
    </w:p>
    <w:bookmarkStart w:name="z22" w:id="21"/>
    <w:p>
      <w:pPr>
        <w:spacing w:after="0"/>
        <w:ind w:left="0"/>
        <w:jc w:val="both"/>
      </w:pPr>
      <w:r>
        <w:rPr>
          <w:rFonts w:ascii="Times New Roman"/>
          <w:b w:val="false"/>
          <w:i w:val="false"/>
          <w:color w:val="000000"/>
          <w:sz w:val="28"/>
        </w:rPr>
        <w:t>
      9) осы Ереженің 60-тармағы 1), 2) және 8) тармақшаларында көзделген талаптарға сәйкес болуы. Сауда залы көрсетілген талаптарға сәйкес келмеген жағдайда, дүкенді жапқаннан кейін (жұмыс уақытынан тыс) ішкі істер органдарының рұқсаттары немесе лицензиялары бойынша сатып алу жүзеге асырылатын қаруды, сондай-ақ қарудың патрондарын және оқ-дәріні қалдыруға жол берілмейді;</w:t>
      </w:r>
    </w:p>
    <w:bookmarkEnd w:id="21"/>
    <w:p>
      <w:pPr>
        <w:spacing w:after="0"/>
        <w:ind w:left="0"/>
        <w:jc w:val="both"/>
      </w:pPr>
      <w:r>
        <w:rPr>
          <w:rFonts w:ascii="Times New Roman"/>
          <w:b w:val="false"/>
          <w:i w:val="false"/>
          <w:color w:val="000000"/>
          <w:sz w:val="28"/>
        </w:rPr>
        <w:t>
      10) сауда залында витражды қоршаулар болған жағдайда, олар соққыға төзімді немесе шыныны тесуге төзімді материалдан жасалады, оққа төзімді шыны орнатуға жол беріледі.";</w:t>
      </w:r>
    </w:p>
    <w:bookmarkStart w:name="z23" w:id="22"/>
    <w:p>
      <w:pPr>
        <w:spacing w:after="0"/>
        <w:ind w:left="0"/>
        <w:jc w:val="both"/>
      </w:pPr>
      <w:r>
        <w:rPr>
          <w:rFonts w:ascii="Times New Roman"/>
          <w:b w:val="false"/>
          <w:i w:val="false"/>
          <w:color w:val="000000"/>
          <w:sz w:val="28"/>
        </w:rPr>
        <w:t>
      мынадай мазмұндағы 63-1-тармақпен толықтырылсын:</w:t>
      </w:r>
    </w:p>
    <w:bookmarkEnd w:id="22"/>
    <w:p>
      <w:pPr>
        <w:spacing w:after="0"/>
        <w:ind w:left="0"/>
        <w:jc w:val="both"/>
      </w:pPr>
      <w:r>
        <w:rPr>
          <w:rFonts w:ascii="Times New Roman"/>
          <w:b w:val="false"/>
          <w:i w:val="false"/>
          <w:color w:val="000000"/>
          <w:sz w:val="28"/>
        </w:rPr>
        <w:t>
      "63-1. Ішкі істер органдарында тіркелуі тиіс қаруды сатқан кезде дүкендердің сатушылары қаруды сатып алуға рұқсатты (лицензияны) сатып алушының Қазақстан Республикасы жеке куәлігінің немесе паспортының түпнұсқасымен салыстырып тексеруді жүргізеді.";</w:t>
      </w:r>
    </w:p>
    <w:bookmarkStart w:name="z24" w:id="23"/>
    <w:p>
      <w:pPr>
        <w:spacing w:after="0"/>
        <w:ind w:left="0"/>
        <w:jc w:val="both"/>
      </w:pPr>
      <w:r>
        <w:rPr>
          <w:rFonts w:ascii="Times New Roman"/>
          <w:b w:val="false"/>
          <w:i w:val="false"/>
          <w:color w:val="000000"/>
          <w:sz w:val="28"/>
        </w:rPr>
        <w:t xml:space="preserve">
      65-тармақтың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3"/>
    <w:bookmarkStart w:name="z25" w:id="24"/>
    <w:p>
      <w:pPr>
        <w:spacing w:after="0"/>
        <w:ind w:left="0"/>
        <w:jc w:val="both"/>
      </w:pPr>
      <w:r>
        <w:rPr>
          <w:rFonts w:ascii="Times New Roman"/>
          <w:b w:val="false"/>
          <w:i w:val="false"/>
          <w:color w:val="000000"/>
          <w:sz w:val="28"/>
        </w:rPr>
        <w:t>
      "7) жыл сайын есепті кезеңнен кейінгі жылдың 10 қаңтарынан кешіктірмей, Қазақстан Республикасы Ішкі істер министрлігіне осы Ережеге 15-қосымшаға сәйкес әкелінген қару және оның өткізілуі туралы жылдық есеп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27" w:id="25"/>
    <w:p>
      <w:pPr>
        <w:spacing w:after="0"/>
        <w:ind w:left="0"/>
        <w:jc w:val="both"/>
      </w:pPr>
      <w:r>
        <w:rPr>
          <w:rFonts w:ascii="Times New Roman"/>
          <w:b w:val="false"/>
          <w:i w:val="false"/>
          <w:color w:val="000000"/>
          <w:sz w:val="28"/>
        </w:rPr>
        <w:t>
      "91. Қару мен оның патрондары иелерінің тұрғылықты тұратын жерінде еденге немесе қабырғаға берік бекітілген, қабырғаларының қалыңдығы кемінде 3 мм болатын және есігінде ішкі құлпы бар металл шкафта (сейфте) сақталады. Қаруды тұратын бөлмелердің қабырғаларына ілуге жол берілмейді.</w:t>
      </w:r>
    </w:p>
    <w:bookmarkEnd w:id="25"/>
    <w:p>
      <w:pPr>
        <w:spacing w:after="0"/>
        <w:ind w:left="0"/>
        <w:jc w:val="both"/>
      </w:pPr>
      <w:r>
        <w:rPr>
          <w:rFonts w:ascii="Times New Roman"/>
          <w:b w:val="false"/>
          <w:i w:val="false"/>
          <w:color w:val="000000"/>
          <w:sz w:val="28"/>
        </w:rPr>
        <w:t>
      Қалалық елді мекендерде (республикалық, облыстық және аудандық маңызы бар қалалар, сондай-ақ оларға әкімшілік бағынысты аумақтағы кенттер) азаматтық қару иесінің тұрақты тұратын жері (пәтер, жеке үй), үй-жайларды күзету жүйесімен (пульттік немесе автономды сигнализация) жабдықталады. Қару иесінің қалауы бойынша қаруды тікелей сақтау жүзеге асырылатын бөлмелерді немесе металл шкафты (сейфті) сигнализациямен жабдықтауға жол беріледі.</w:t>
      </w:r>
    </w:p>
    <w:p>
      <w:pPr>
        <w:spacing w:after="0"/>
        <w:ind w:left="0"/>
        <w:jc w:val="both"/>
      </w:pPr>
      <w:r>
        <w:rPr>
          <w:rFonts w:ascii="Times New Roman"/>
          <w:b w:val="false"/>
          <w:i w:val="false"/>
          <w:color w:val="000000"/>
          <w:sz w:val="28"/>
        </w:rPr>
        <w:t>
      Күзет дабылының түрі мен типін қару иесі айқындайды.</w:t>
      </w:r>
    </w:p>
    <w:p>
      <w:pPr>
        <w:spacing w:after="0"/>
        <w:ind w:left="0"/>
        <w:jc w:val="both"/>
      </w:pPr>
      <w:r>
        <w:rPr>
          <w:rFonts w:ascii="Times New Roman"/>
          <w:b w:val="false"/>
          <w:i w:val="false"/>
          <w:color w:val="000000"/>
          <w:sz w:val="28"/>
        </w:rPr>
        <w:t>
      Қару иесінің тұрақты тұратын жерінен тыс орындарда (жеке үй, пәтер, бақтағы үй, гараж, сарай, вагон, лашық, шатыр), сондай-ақ жатақханаларда (бір отбасының мүшелері жеке белмеде тұратын отбасылық жатақханаларды қоспағанда), уақытша вахталық үй-жайларда, туысқандарында, таныстарында сақтауға жол берілмейді.</w:t>
      </w:r>
    </w:p>
    <w:p>
      <w:pPr>
        <w:spacing w:after="0"/>
        <w:ind w:left="0"/>
        <w:jc w:val="both"/>
      </w:pPr>
      <w:r>
        <w:rPr>
          <w:rFonts w:ascii="Times New Roman"/>
          <w:b w:val="false"/>
          <w:i w:val="false"/>
          <w:color w:val="000000"/>
          <w:sz w:val="28"/>
        </w:rPr>
        <w:t>
      Қару иесі ұзақ уақыт (үш айдан астам) болмаған кезеңде (іссапар, демалыс, емделу, әскери қызмет өткеру) қару иесінің түрғылықты жері бойынша ішкі істер органдарына қару уақытша сақтауға тапсырылуы қажет.</w:t>
      </w:r>
    </w:p>
    <w:p>
      <w:pPr>
        <w:spacing w:after="0"/>
        <w:ind w:left="0"/>
        <w:jc w:val="both"/>
      </w:pPr>
      <w:r>
        <w:rPr>
          <w:rFonts w:ascii="Times New Roman"/>
          <w:b w:val="false"/>
          <w:i w:val="false"/>
          <w:color w:val="000000"/>
          <w:sz w:val="28"/>
        </w:rPr>
        <w:t>
      Азаматтық қарудың жалпы саны 500 данадан аспайтын патрондары қарумен бірге не (500 данадан астам) жеке металл шкафта (сейфте) сақталуы мүмкін.</w:t>
      </w:r>
    </w:p>
    <w:p>
      <w:pPr>
        <w:spacing w:after="0"/>
        <w:ind w:left="0"/>
        <w:jc w:val="both"/>
      </w:pPr>
      <w:r>
        <w:rPr>
          <w:rFonts w:ascii="Times New Roman"/>
          <w:b w:val="false"/>
          <w:i w:val="false"/>
          <w:color w:val="000000"/>
          <w:sz w:val="28"/>
        </w:rPr>
        <w:t>
      Сейфте қарумен бірге бөгде заттарды, оның ішінде ақша купюраларын, бағалы қағаздарды, зергерлік бұйымдарды сақтауға жол берілмейді.";</w:t>
      </w:r>
    </w:p>
    <w:bookmarkStart w:name="z36" w:id="26"/>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7-1-қосымшада</w:t>
      </w:r>
      <w:r>
        <w:rPr>
          <w:rFonts w:ascii="Times New Roman"/>
          <w:b w:val="false"/>
          <w:i w:val="false"/>
          <w:color w:val="000000"/>
          <w:sz w:val="28"/>
        </w:rPr>
        <w:t>:</w:t>
      </w:r>
    </w:p>
    <w:bookmarkEnd w:id="26"/>
    <w:bookmarkStart w:name="z37" w:id="27"/>
    <w:p>
      <w:pPr>
        <w:spacing w:after="0"/>
        <w:ind w:left="0"/>
        <w:jc w:val="both"/>
      </w:pPr>
      <w:r>
        <w:rPr>
          <w:rFonts w:ascii="Times New Roman"/>
          <w:b w:val="false"/>
          <w:i w:val="false"/>
          <w:color w:val="000000"/>
          <w:sz w:val="28"/>
        </w:rPr>
        <w:t>
      тақырыбы мынадай редакцияда жазылсын:</w:t>
      </w:r>
    </w:p>
    <w:bookmarkEnd w:id="27"/>
    <w:bookmarkStart w:name="z38" w:id="28"/>
    <w:p>
      <w:pPr>
        <w:spacing w:after="0"/>
        <w:ind w:left="0"/>
        <w:jc w:val="both"/>
      </w:pPr>
      <w:r>
        <w:rPr>
          <w:rFonts w:ascii="Times New Roman"/>
          <w:b w:val="false"/>
          <w:i w:val="false"/>
          <w:color w:val="000000"/>
          <w:sz w:val="28"/>
        </w:rPr>
        <w:t>
      "Қазақстан Республикасы Қоршаған ортаны қорғау және су ресурстары министрлігі жүйесінің мемлекеттік инспекторлары мен қызметкерлерін қаруландыру үшін белгіленген қару мен оның патрондарының түрлері, үлгілері, модельдері, саны";</w:t>
      </w:r>
    </w:p>
    <w:bookmarkEnd w:id="28"/>
    <w:p>
      <w:pPr>
        <w:spacing w:after="0"/>
        <w:ind w:left="0"/>
        <w:jc w:val="both"/>
      </w:pPr>
      <w:r>
        <w:rPr>
          <w:rFonts w:ascii="Times New Roman"/>
          <w:b w:val="false"/>
          <w:i w:val="false"/>
          <w:color w:val="000000"/>
          <w:sz w:val="28"/>
        </w:rPr>
        <w:t xml:space="preserve">
      көрсетілген Ереже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10-5-қосымшамен толықтырылсын;</w:t>
      </w:r>
    </w:p>
    <w:p>
      <w:pPr>
        <w:spacing w:after="0"/>
        <w:ind w:left="0"/>
        <w:jc w:val="both"/>
      </w:pPr>
      <w:r>
        <w:rPr>
          <w:rFonts w:ascii="Times New Roman"/>
          <w:b w:val="false"/>
          <w:i w:val="false"/>
          <w:color w:val="000000"/>
          <w:sz w:val="28"/>
        </w:rPr>
        <w:t xml:space="preserve">
      көрсетілген Ереже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15-қосымшамен толықтырылсын.</w:t>
      </w:r>
    </w:p>
    <w:bookmarkStart w:name="z39" w:id="29"/>
    <w:p>
      <w:pPr>
        <w:spacing w:after="0"/>
        <w:ind w:left="0"/>
        <w:jc w:val="both"/>
      </w:pP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сәуірдегі</w:t>
            </w:r>
            <w:r>
              <w:br/>
            </w:r>
            <w:r>
              <w:rPr>
                <w:rFonts w:ascii="Times New Roman"/>
                <w:b w:val="false"/>
                <w:i w:val="false"/>
                <w:color w:val="000000"/>
                <w:sz w:val="20"/>
              </w:rPr>
              <w:t>№ 363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w:t>
            </w:r>
            <w:r>
              <w:br/>
            </w:r>
            <w:r>
              <w:rPr>
                <w:rFonts w:ascii="Times New Roman"/>
                <w:b w:val="false"/>
                <w:i w:val="false"/>
                <w:color w:val="000000"/>
                <w:sz w:val="20"/>
              </w:rPr>
              <w:t>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10-5-қосымша</w:t>
            </w:r>
          </w:p>
        </w:tc>
      </w:tr>
    </w:tbl>
    <w:bookmarkStart w:name="z42" w:id="30"/>
    <w:p>
      <w:pPr>
        <w:spacing w:after="0"/>
        <w:ind w:left="0"/>
        <w:jc w:val="left"/>
      </w:pPr>
      <w:r>
        <w:rPr>
          <w:rFonts w:ascii="Times New Roman"/>
          <w:b/>
          <w:i w:val="false"/>
          <w:color w:val="000000"/>
        </w:rPr>
        <w:t xml:space="preserve"> Қазақстан Республикасы әуежайларының авиациялық қауіпсіздік</w:t>
      </w:r>
      <w:r>
        <w:br/>
      </w:r>
      <w:r>
        <w:rPr>
          <w:rFonts w:ascii="Times New Roman"/>
          <w:b/>
          <w:i w:val="false"/>
          <w:color w:val="000000"/>
        </w:rPr>
        <w:t>қызметінің қызметкерлерін қаруландыру үшін белгіленген қару мен</w:t>
      </w:r>
      <w:r>
        <w:br/>
      </w:r>
      <w:r>
        <w:rPr>
          <w:rFonts w:ascii="Times New Roman"/>
          <w:b/>
          <w:i w:val="false"/>
          <w:color w:val="000000"/>
        </w:rPr>
        <w:t>оның патрондарының түрлері, үлгілері, модельдері, саны</w:t>
      </w:r>
    </w:p>
    <w:bookmarkEnd w:id="30"/>
    <w:p>
      <w:pPr>
        <w:spacing w:after="0"/>
        <w:ind w:left="0"/>
        <w:jc w:val="both"/>
      </w:pPr>
      <w:r>
        <w:rPr>
          <w:rFonts w:ascii="Times New Roman"/>
          <w:b w:val="false"/>
          <w:i w:val="false"/>
          <w:color w:val="000000"/>
          <w:sz w:val="28"/>
        </w:rPr>
        <w:t>
      1. Әуежайдың авиациялық қауіпсіздік қызметі қызметкерлерін қаруландыру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5780"/>
        <w:gridCol w:w="4575"/>
        <w:gridCol w:w="1754"/>
      </w:tblGrid>
      <w:tr>
        <w:trPr>
          <w:trHeight w:val="30" w:hRule="atLeast"/>
        </w:trPr>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тегіс ұңғылы атыс немесе жарақат салатын, газды және жарық-дыбыстық әсері бар патрондарымен ұңғысыз атыс қаруы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тегіс ұңғылы мылтық</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бастығы (оның орынбасары)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қауіпсіздік бөлімшесінің бастығы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қауіпсіздік бөлімшесінің ауысым бастығы (оның орынбасарлары)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қауіпсіздік бөлімшесінің аға инспекторы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пунктіндегі авиациялық қауіпсіздік қызметі қауіпсіздік бөлімшесінің инспекторы (кіші инспекторы)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қызметінің қауіпсіздік бөлімшесінің ауысым инспекторы (кіші инспекторы)</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Бекетке (патрульге)1</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қауіпсіздік қызметі қауіпсіздік бөлімшесінің инспекторы (кіші инспекторы) - қызметтік иттердің жетекшісі, патрульдік-із кесуші иттің бапкерлері.</w:t>
            </w:r>
          </w:p>
        </w:tc>
        <w:tc>
          <w:tcPr>
            <w:tcW w:w="4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Оқ-дәрілердің нормалары мынадай есеппен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4133"/>
        <w:gridCol w:w="2021"/>
        <w:gridCol w:w="1219"/>
        <w:gridCol w:w="1222"/>
        <w:gridCol w:w="1004"/>
        <w:gridCol w:w="2529"/>
      </w:tblGrid>
      <w:tr>
        <w:trPr>
          <w:trHeight w:val="30" w:hRule="atLeast"/>
        </w:trPr>
        <w:tc>
          <w:tcPr>
            <w:tcW w:w="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жарақталған қызметкер (бекет, патруль)</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азайтылмайтын қор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қызметкерге практикалық атыс үшін</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бірлігіне атыс тексерулері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орнитоло-гиялық қамтамасыз ету</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 тегіс ұңғылы мылтық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тегіс ұңғылы атыс немесе жарақат салатын, газды және жарық-дыбыстық әсері бар патрондарымен ұңғысыз атыс қаруы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патрон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31"/>
    <w:p>
      <w:pPr>
        <w:spacing w:after="0"/>
        <w:ind w:left="0"/>
        <w:jc w:val="both"/>
      </w:pPr>
      <w:r>
        <w:rPr>
          <w:rFonts w:ascii="Times New Roman"/>
          <w:b w:val="false"/>
          <w:i w:val="false"/>
          <w:color w:val="000000"/>
          <w:sz w:val="28"/>
        </w:rPr>
        <w:t>
      Ескертпе:</w:t>
      </w:r>
    </w:p>
    <w:bookmarkEnd w:id="31"/>
    <w:p>
      <w:pPr>
        <w:spacing w:after="0"/>
        <w:ind w:left="0"/>
        <w:jc w:val="both"/>
      </w:pPr>
      <w:r>
        <w:rPr>
          <w:rFonts w:ascii="Times New Roman"/>
          <w:b w:val="false"/>
          <w:i w:val="false"/>
          <w:color w:val="000000"/>
          <w:sz w:val="28"/>
        </w:rPr>
        <w:t>
      1. Қарудың атысын тексеруге көзделген патрондарды басқа мақсаттарға жұмсауға тыйым салынады.</w:t>
      </w:r>
    </w:p>
    <w:p>
      <w:pPr>
        <w:spacing w:after="0"/>
        <w:ind w:left="0"/>
        <w:jc w:val="both"/>
      </w:pPr>
      <w:r>
        <w:rPr>
          <w:rFonts w:ascii="Times New Roman"/>
          <w:b w:val="false"/>
          <w:i w:val="false"/>
          <w:color w:val="000000"/>
          <w:sz w:val="28"/>
        </w:rPr>
        <w:t>
      2. Қарудың атысын тексеруді өткізу қажеттілігін әуежайдың авиациялық қауіпсіздік қызметінің бастығы жылына екі рет белгілейді.</w:t>
      </w:r>
    </w:p>
    <w:p>
      <w:pPr>
        <w:spacing w:after="0"/>
        <w:ind w:left="0"/>
        <w:jc w:val="both"/>
      </w:pPr>
      <w:r>
        <w:rPr>
          <w:rFonts w:ascii="Times New Roman"/>
          <w:b w:val="false"/>
          <w:i w:val="false"/>
          <w:color w:val="000000"/>
          <w:sz w:val="28"/>
        </w:rPr>
        <w:t>
      3. Тегіс ұңғылы мылтыққа арналған патрондар № 7, 8 бытырамен оқталады.</w:t>
      </w:r>
    </w:p>
    <w:p>
      <w:pPr>
        <w:spacing w:after="0"/>
        <w:ind w:left="0"/>
        <w:jc w:val="both"/>
      </w:pPr>
      <w:r>
        <w:rPr>
          <w:rFonts w:ascii="Times New Roman"/>
          <w:b w:val="false"/>
          <w:i w:val="false"/>
          <w:color w:val="000000"/>
          <w:sz w:val="28"/>
        </w:rPr>
        <w:t>
      4. Қарудың жалпы саны әуежайдың авиациялық қауіпсіздік қызметінің қауіпсіздік бөлімшесінің ауысым қызметкерлерінің бекітілген штат кестесі бойынша жалпы санынан аспауы тиіс, бұл ретте 10 бірлікке бір резервтік қару ұстауға рұқсат етіледі.</w:t>
      </w:r>
    </w:p>
    <w:p>
      <w:pPr>
        <w:spacing w:after="0"/>
        <w:ind w:left="0"/>
        <w:jc w:val="both"/>
      </w:pPr>
      <w:r>
        <w:rPr>
          <w:rFonts w:ascii="Times New Roman"/>
          <w:b w:val="false"/>
          <w:i w:val="false"/>
          <w:color w:val="000000"/>
          <w:sz w:val="28"/>
        </w:rPr>
        <w:t>
      5. Әуежайда ұшуды орнитологиялық қамтамасыз ету үшін қосымша екі тегіс ұңғылы қару ұстауға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17 сәуірдегі</w:t>
            </w:r>
            <w:r>
              <w:br/>
            </w:r>
            <w:r>
              <w:rPr>
                <w:rFonts w:ascii="Times New Roman"/>
                <w:b w:val="false"/>
                <w:i w:val="false"/>
                <w:color w:val="000000"/>
                <w:sz w:val="20"/>
              </w:rPr>
              <w:t>№ 363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15-қосымша</w:t>
            </w:r>
          </w:p>
        </w:tc>
      </w:tr>
    </w:tbl>
    <w:bookmarkStart w:name="z51" w:id="32"/>
    <w:p>
      <w:pPr>
        <w:spacing w:after="0"/>
        <w:ind w:left="0"/>
        <w:jc w:val="left"/>
      </w:pPr>
      <w:r>
        <w:rPr>
          <w:rFonts w:ascii="Times New Roman"/>
          <w:b/>
          <w:i w:val="false"/>
          <w:color w:val="000000"/>
        </w:rPr>
        <w:t xml:space="preserve"> Әкелінген және өткізілген қару туралы есеп</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59"/>
        <w:gridCol w:w="1469"/>
        <w:gridCol w:w="1975"/>
        <w:gridCol w:w="290"/>
        <w:gridCol w:w="241"/>
        <w:gridCol w:w="241"/>
        <w:gridCol w:w="415"/>
        <w:gridCol w:w="478"/>
        <w:gridCol w:w="2259"/>
        <w:gridCol w:w="415"/>
        <w:gridCol w:w="478"/>
        <w:gridCol w:w="478"/>
        <w:gridCol w:w="415"/>
        <w:gridCol w:w="479"/>
        <w:gridCol w:w="415"/>
        <w:gridCol w:w="1152"/>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келіп түсуі*</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моделінің атауы,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мен берілген күні</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криминалистикалық талаптарға сәйкестік қорытындысынң нөмірі мен күні</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ДСМ-нің 2008 жылғы 8 ақпандағы № 55** бұйрығы бойынша берілген қорытындының нөмірі мен күні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келісімшарттың нөмірі, күні, ҚР ІІМ ӘПК әкелуге берген рұқсаттың</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қызмет түріне (қаруды сату жөніндегі дүкендер үшін) берілген лицензияның нөмірі, күні, келіп түскен күні</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комиссиялық сатуға тапсырған заңды тұлғаның атауы  немесе жеке тұғаның Т.А.Ә. (комиссиялық сатуға берілген жолдаманың нөмірі, күні, кім берді), келіп түскен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саудасын жүзеге асыратын заңды тұлғаға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 пайдалану құқығы бар заңды тұлғаға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берілген лицензияның нөмірі мен күні</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лицензияның нөмірі мен күні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сатылған күні</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лицензияның нөмірі мен күні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сатылған күні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рұқсаттың нөмірі мен күні, кім берген (ішкі істер органдарының толық атауы)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2-4-бағандар қарудың келіп түсуіне байланысты жеке толтырылады. Есепті айдың ішінде сатылмаған қару келесі есепті кезеңге ауыстырылады.</w:t>
      </w:r>
    </w:p>
    <w:p>
      <w:pPr>
        <w:spacing w:after="0"/>
        <w:ind w:left="0"/>
        <w:jc w:val="both"/>
      </w:pPr>
      <w:r>
        <w:rPr>
          <w:rFonts w:ascii="Times New Roman"/>
          <w:b w:val="false"/>
          <w:i w:val="false"/>
          <w:color w:val="000000"/>
          <w:sz w:val="28"/>
        </w:rPr>
        <w:t>
      ** аталған баған газды, оның ішінде жарақат салатын патронмен ату мүмкіндігі бар, ұңғысыз жарақат салатын және электрлік қару үшін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