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8d2b" w14:textId="1b08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17 сәуірдегі № 362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Жауапты орталық атқарушы органдар:</w:t>
      </w:r>
      <w:r>
        <w:br/>
      </w:r>
      <w:r>
        <w:rPr>
          <w:rFonts w:ascii="Times New Roman"/>
          <w:b w:val="false"/>
          <w:i w:val="false"/>
          <w:color w:val="000000"/>
          <w:sz w:val="28"/>
        </w:rPr>
        <w:t>
</w:t>
      </w:r>
      <w:r>
        <w:rPr>
          <w:rFonts w:ascii="Times New Roman"/>
          <w:b w:val="false"/>
          <w:i w:val="false"/>
          <w:color w:val="000000"/>
          <w:sz w:val="28"/>
        </w:rPr>
        <w:t>
      1) Іс-шаралар жоспарының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министрлігіне жыл сайын 10 қаңтарға қарай Іс-шаралар жоспарының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07.08.2015 </w:t>
      </w:r>
      <w:r>
        <w:rPr>
          <w:rFonts w:ascii="Times New Roman"/>
          <w:b w:val="false"/>
          <w:i w:val="false"/>
          <w:color w:val="000000"/>
          <w:sz w:val="28"/>
        </w:rPr>
        <w:t>№ 616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 жыл сайын 15 қаңтарға қарай Қазақстан Республикасының Үкіметіне Іс-шаралар жоспарының орындалуы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07.08.2015 </w:t>
      </w:r>
      <w:r>
        <w:rPr>
          <w:rFonts w:ascii="Times New Roman"/>
          <w:b w:val="false"/>
          <w:i w:val="false"/>
          <w:color w:val="000000"/>
          <w:sz w:val="28"/>
        </w:rPr>
        <w:t>№ 616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сәуірдегі </w:t>
      </w:r>
      <w:r>
        <w:br/>
      </w:r>
      <w:r>
        <w:rPr>
          <w:rFonts w:ascii="Times New Roman"/>
          <w:b w:val="false"/>
          <w:i w:val="false"/>
          <w:color w:val="000000"/>
          <w:sz w:val="28"/>
        </w:rPr>
        <w:t xml:space="preserve">
№ 362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w:t>
      </w:r>
    </w:p>
    <w:bookmarkEnd w:id="2"/>
    <w:p>
      <w:pPr>
        <w:spacing w:after="0"/>
        <w:ind w:left="0"/>
        <w:jc w:val="both"/>
      </w:pPr>
      <w:r>
        <w:rPr>
          <w:rFonts w:ascii="Times New Roman"/>
          <w:b w:val="false"/>
          <w:i w:val="false"/>
          <w:color w:val="ff0000"/>
          <w:sz w:val="28"/>
        </w:rPr>
        <w:t xml:space="preserve">      Ескерту. Іс-шаралар жоспары жаңа редакцияда - ҚР Үкіметінің 07.08.2015 </w:t>
      </w:r>
      <w:r>
        <w:rPr>
          <w:rFonts w:ascii="Times New Roman"/>
          <w:b w:val="false"/>
          <w:i w:val="false"/>
          <w:color w:val="ff0000"/>
          <w:sz w:val="28"/>
        </w:rPr>
        <w:t>№ 616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3716"/>
        <w:gridCol w:w="2715"/>
        <w:gridCol w:w="2430"/>
        <w:gridCol w:w="2196"/>
        <w:gridCol w:w="235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оған іргелес аумақтардың халқына медициналық және радиоэкологиялық салдарын ретроспективті және проспективті талдау» тақырыбына зерттеу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бойынша ҰЭМ-ге есеп</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2015 жылғы желтоқсан, 2016 жылғы желтоқсан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 бюджеттік бағдарламасының 103 «Әлеуметтік, талдамалық зерттеулерді жүргізу және консалтинг қызметтерін көрсету» кіші бағдарламасы бойынша республикалық бюджет</w:t>
            </w:r>
            <w:r>
              <w:br/>
            </w:r>
            <w:r>
              <w:rPr>
                <w:rFonts w:ascii="Times New Roman"/>
                <w:b w:val="false"/>
                <w:i w:val="false"/>
                <w:color w:val="000000"/>
                <w:sz w:val="20"/>
              </w:rPr>
              <w:t>
2014 ж. – 30,3 млн. теңге;</w:t>
            </w:r>
            <w:r>
              <w:br/>
            </w:r>
            <w:r>
              <w:rPr>
                <w:rFonts w:ascii="Times New Roman"/>
                <w:b w:val="false"/>
                <w:i w:val="false"/>
                <w:color w:val="000000"/>
                <w:sz w:val="20"/>
              </w:rPr>
              <w:t>
2015 ж. – 30,1 млн. теңге;</w:t>
            </w:r>
            <w:r>
              <w:br/>
            </w:r>
            <w:r>
              <w:rPr>
                <w:rFonts w:ascii="Times New Roman"/>
                <w:b w:val="false"/>
                <w:i w:val="false"/>
                <w:color w:val="000000"/>
                <w:sz w:val="20"/>
              </w:rPr>
              <w:t>
2016 ж. – 23,4 млн. теңге</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оған іргелес аумақтардың халқына медициналық және радиоэкологиялық салдарын ретроспективті және проспективті талдау» тақырыбына жасалған зерттеулер бойынша санитариялық-эпидемиологиялық сараптама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санитариялық-эпидемиологиялық қорытынды, ДСӘДМ-ге, ЭМ-ге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r>
              <w:br/>
            </w:r>
            <w:r>
              <w:rPr>
                <w:rFonts w:ascii="Times New Roman"/>
                <w:b w:val="false"/>
                <w:i w:val="false"/>
                <w:color w:val="000000"/>
                <w:sz w:val="20"/>
              </w:rPr>
              <w:t>
2016 жылғы қаңтар,</w:t>
            </w:r>
            <w:r>
              <w:br/>
            </w:r>
            <w:r>
              <w:rPr>
                <w:rFonts w:ascii="Times New Roman"/>
                <w:b w:val="false"/>
                <w:i w:val="false"/>
                <w:color w:val="000000"/>
                <w:sz w:val="20"/>
              </w:rPr>
              <w:t>
2017 жылғы қаңтар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полигонының түрлі қоршаған орта объектілерінің (ауа, су, топырақ) және ауыл шаруашылық өнімдерінің ластану деңгейлерін бағалау жөнінде зерттеулер жүргізу қорытындылары бойынша Семей ядролық сынақ полигонының тексерілген аумақтары бойынша материалдар ұсыну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ДСӘДМ-ге, ҰЭМ-ге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наурыз</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 бюджеттік бағдарламасының «Бұрынғы Семей сынақ полигонының қауіпсіздігін қамтамасыз ету» іс-шарасы шеңберінде республикалық бюджет</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 аумақтарының сыныпталуын өзгертудің орындылығын айқындау мақсатында бұрынғы Семей ядролық сынақ полигонының аумақтарын зерттеу материалдарына мемлекеттік экологиялық сараптама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сараптаманың қорытындысы, ДСӘДМ-ге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сәуір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полигоны аумақтарының сыныпталуын өзгертудің орындылығы туралы мемлекеттік экологиялық сараптаманың оң қорытындысы болған кезде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i w:val="false"/>
                <w:color w:val="000000"/>
                <w:sz w:val="20"/>
              </w:rPr>
              <w:t>Заңына</w:t>
            </w:r>
            <w:r>
              <w:rPr>
                <w:rFonts w:ascii="Times New Roman"/>
                <w:b w:val="false"/>
                <w:i w:val="false"/>
                <w:color w:val="000000"/>
                <w:sz w:val="20"/>
              </w:rPr>
              <w:t xml:space="preserve"> өзгерістер мен толықтырулар енгізу туралы» Қазақстан Республикасының Заңы жобасының тұжырымдамасын әзірлеу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Павлодар облыстарының денсаулық сақтау басқармалары, облыстық консультативтік-диагностикалық орталықтар мамандарының Қарағанды облысы Қарқаралы ауданының, Павлодар облысы Баянауыл, Лебяжі және Май аудандарының тұрғындарына консультативтік-диагностикалық қызметтерді көрсетуі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Павлодар облыстарының әкімдіктері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r>
              <w:br/>
            </w:r>
            <w:r>
              <w:rPr>
                <w:rFonts w:ascii="Times New Roman"/>
                <w:b w:val="false"/>
                <w:i w:val="false"/>
                <w:color w:val="000000"/>
                <w:sz w:val="20"/>
              </w:rPr>
              <w:t>
2015 жылғы желтоқсан,</w:t>
            </w:r>
            <w:r>
              <w:br/>
            </w:r>
            <w:r>
              <w:rPr>
                <w:rFonts w:ascii="Times New Roman"/>
                <w:b w:val="false"/>
                <w:i w:val="false"/>
                <w:color w:val="000000"/>
                <w:sz w:val="20"/>
              </w:rPr>
              <w:t>
2016 жылғы желтоқсан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Қарағанды облысы Қарқаралы ауданының халқын (оның ішінде балаларды) профилактикалық медициналық тексерудің 10 түрі бойынша скринингті тексеріп-қарауды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r>
              <w:br/>
            </w:r>
            <w:r>
              <w:rPr>
                <w:rFonts w:ascii="Times New Roman"/>
                <w:b w:val="false"/>
                <w:i w:val="false"/>
                <w:color w:val="000000"/>
                <w:sz w:val="20"/>
              </w:rPr>
              <w:t>
2015 жылғы желтоқсан,</w:t>
            </w:r>
            <w:r>
              <w:br/>
            </w:r>
            <w:r>
              <w:rPr>
                <w:rFonts w:ascii="Times New Roman"/>
                <w:b w:val="false"/>
                <w:i w:val="false"/>
                <w:color w:val="000000"/>
                <w:sz w:val="20"/>
              </w:rPr>
              <w:t>
2016 жылғы желтоқсан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Курчатов қаласында Республикалық кешенді дозиметрия орталығын құру туралы мәселені қарау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Енбекминіне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ШҚО әкімдігі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 Радиациялық медицина және экология ҒЗИ жанынан 120 төсек-орынға арналған оңалту орталығын құру туралы мәселені қарау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ШҚО әкімдігі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0"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АШМ – Қазақстан Республикасы Ауыл шаруашылығы министрлігі;</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ҒЗИ – ғылыми-зерттеу институты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