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540b" w14:textId="60c5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сәуірдегі № 350 қаулысы. Күші жойылды - Қазақстан Республикасы Үкіметінің 2025 жылғы 21 мамырдағы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21.05.2025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енгізіледi және 01.01.2025 бастап туындаған құқықтық қатынастарға қолданылады)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қорын орналастыру үшін материалдық емес активтерді қоспағанда, рұқсат етілген қаржы құралдарының тізбесін бекіту туралы" Қазақстан Республикасы Үкіметінің 2009 жылғы 28 қаңтардағы № 66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2009 ж., № 8, 28-құжат) мынадай толықтыру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Қазақстан Республикасының Ұлттық қорын орналастыру үшін материалдық емес активтерді қоспағанда, рұқсат етілген қаржы құралдарының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"Бәйтерек" ұлттық басқарушы холдингі" акционерлiк қоғамының облигациялары.".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