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540b" w14:textId="60c5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сәуірдегі № 350 қаулысы. Күші жойылды - Қазақстан Республикасы Үкіметінің 2025 жылғы 21 мамырдағы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енгізіледi және 01.01.2025 бастап туындаған құқықтық қатынастарға қолданылады)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2009 ж., № 8, 28-құжат) мынадай толықтыру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Республикасының Ұлттық қорын орналастыру үшін материалдық емес активтерді қоспағанда, рұқсат етілген қаржы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"Бәйтерек" ұлттық басқарушы холдингі" акционерлiк қоғамының облигациялары.".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