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5bfc" w14:textId="74a5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"Үздіксіз қызметті қамтамасыз ету үшін тапсырыс берушілер сатып алатын, сондай-ақ конкурстың қорытындысы шығарылғанға және мемлекеттік сатып алу туралы шарт күшіне енгенге дейінгі кезеңге бір көзден сатып алатын күнделікті немесе апта сайынғы қажетті тауарлардың, жұмыстардың, көрсетілетін қызметтердің тізбесін бекіту туралы" Қазақстан Республикасы Үкіметінің 2012 жылғы 19 наурыздағы № 341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10 сәуірдегі № 338 қаулысы. Күші жойылды - Қазақстан Республикасы Үкіметінің 2016 жылғы 3 қарашадағы № 659 қаулысымен</w:t>
      </w:r>
    </w:p>
    <w:p>
      <w:pPr>
        <w:spacing w:after="0"/>
        <w:ind w:left="0"/>
        <w:jc w:val="both"/>
      </w:pPr>
      <w:r>
        <w:rPr>
          <w:rFonts w:ascii="Times New Roman"/>
          <w:b w:val="false"/>
          <w:i w:val="false"/>
          <w:color w:val="ff0000"/>
          <w:sz w:val="28"/>
        </w:rPr>
        <w:t xml:space="preserve">      Ескерту. Күші жойылды - ҚР Үкіметінің 03.11.2016 </w:t>
      </w:r>
      <w:r>
        <w:rPr>
          <w:rFonts w:ascii="Times New Roman"/>
          <w:b w:val="false"/>
          <w:i w:val="false"/>
          <w:color w:val="ff0000"/>
          <w:sz w:val="28"/>
        </w:rPr>
        <w:t>№ 659</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«Үздіксіз қызметті қамтамасыз ету үшін тапсырыс берушілер сатып алатын, сондай-ақ конкурстың қорытындысы шығарылғанға және мемлекеттік сатып алу туралы шарт күшіне енгенге дейінгі кезеңге бір көзден сатып алатын күнделікті немесе апта сайынғы қажетті тауарлардың, жұмыстардың, көрсетілетін қызметтердің тізбесін бекіту туралы» Қазақстан Республикасы Үкіметінің 2012 жылғы 19 наурыздағы № 341 </w:t>
      </w:r>
      <w:r>
        <w:rPr>
          <w:rFonts w:ascii="Times New Roman"/>
          <w:b w:val="false"/>
          <w:i w:val="false"/>
          <w:color w:val="000000"/>
          <w:sz w:val="28"/>
        </w:rPr>
        <w:t>қаулысына</w:t>
      </w:r>
      <w:r>
        <w:rPr>
          <w:rFonts w:ascii="Times New Roman"/>
          <w:b w:val="false"/>
          <w:i w:val="false"/>
          <w:color w:val="000000"/>
          <w:sz w:val="28"/>
        </w:rPr>
        <w:t> (Қазақстан Республикасының ПҮАЖ-ы, 2012 ж., № 37, 498-құжат)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«Үздіксіз қызметті қамтамасыз ету үшін тапсырыс берушілер сатып алатын, сондай-ақ конкурстың немесе аукционның қорытындылары шығарылғанға және мемлекеттік сатып алу туралы шарт күшіне енгенге дейінгі кезеңге бір көзден сатып алатын күнделікті немесе апта сайынғы қажеттi тауарлардың, жұмыстардың, көрсетiлетiн қызметтердiң тiзбесiн бекiту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үздіксіз қызметті қамтамасыз ету үшін тапсырыс берушілер сатып алатын, сондай-ақ конкурстың немесе аукционның қорытындылары шығарылғанға және мемлекеттік сатып алу туралы шарт күшіне енгенге дейінгі кезеңге бір көзден сатып алатын күнделікті немесе апта сайынғы қажеттi тауарлардың, жұмыстардың, көрсетiлетiн қызметтердiң тiзбесi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үздіксіз қызметті қамтамасыз ету үшін тапсырыс берушілер сатып алатын, сондай-ақ конкурстың қорытындысы шығарылғанға және мемлекеттік сатып алу туралы шарт күшіне енгенге дейінгі кезеңге бір көзден сатып алатын күнделікті немесе апта сайынғы қажеттi тауарлардың, жұмыстардың, көрсетiлетiн қызметтердiң </w:t>
      </w:r>
      <w:r>
        <w:rPr>
          <w:rFonts w:ascii="Times New Roman"/>
          <w:b w:val="false"/>
          <w:i w:val="false"/>
          <w:color w:val="000000"/>
          <w:sz w:val="28"/>
        </w:rPr>
        <w:t>тiзбесiнде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«Үздіксіз қызметті қамтамасыз ету үшін тапсырыс берушілер сатып алатын, сондай-ақ конкурстың немесе аукционның қорытындылары шығарылғанға және мемлекеттік сатып алу туралы шарт күшіне енгенге дейінгі кезеңге бір көзден сатып алатын күнделікті немесе апта сайынғы қажеттi тауарлардың, жұмыстардың, көрсетiлетiн қызметтердiң тiзбесi».</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