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8426" w14:textId="18b8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сатып алу комитетін құру туралы және "Қазақстан Республикасы Қаржы министрлiгiнiң кейбiр мәселелерi туралы" Қазақстан Республикасы Үкiметiнiң 2008 жылғы 24 сәуiрдегi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 сәуірдегі № 300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w:t>
      </w:r>
      <w:r>
        <w:rPr>
          <w:rFonts w:ascii="Times New Roman"/>
          <w:b w:val="false"/>
          <w:i w:val="false"/>
          <w:color w:val="000000"/>
          <w:sz w:val="28"/>
        </w:rPr>
        <w:t>Мемлекеттік сатып алу комитеті</w:t>
      </w:r>
      <w:r>
        <w:rPr>
          <w:rFonts w:ascii="Times New Roman"/>
          <w:b w:val="false"/>
          <w:i w:val="false"/>
          <w:color w:val="000000"/>
          <w:sz w:val="28"/>
        </w:rPr>
        <w:t xml:space="preserve"> (бұдан әрі – Комитет) құрылсын.</w:t>
      </w:r>
      <w:r>
        <w:br/>
      </w:r>
      <w:r>
        <w:rPr>
          <w:rFonts w:ascii="Times New Roman"/>
          <w:b w:val="false"/>
          <w:i w:val="false"/>
          <w:color w:val="000000"/>
          <w:sz w:val="28"/>
        </w:rPr>
        <w:t>
</w:t>
      </w:r>
      <w:r>
        <w:rPr>
          <w:rFonts w:ascii="Times New Roman"/>
          <w:b w:val="false"/>
          <w:i w:val="false"/>
          <w:color w:val="000000"/>
          <w:sz w:val="28"/>
        </w:rPr>
        <w:t>
      2. Комитет мемлекеттік сатып алудың бірыңғай ұйымдастырушысы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министрлігінің Мемлекеттік сатып алу комитеті.»;</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министрлiгінiң миссиясы, негізгі мiндеттерi, функциялары, құқықтары мен міндеттері»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министрлiгінiң миссиясы:</w:t>
      </w:r>
      <w:r>
        <w:br/>
      </w:r>
      <w:r>
        <w:rPr>
          <w:rFonts w:ascii="Times New Roman"/>
          <w:b w:val="false"/>
          <w:i w:val="false"/>
          <w:color w:val="000000"/>
          <w:sz w:val="28"/>
        </w:rPr>
        <w:t>
</w:t>
      </w:r>
      <w:r>
        <w:rPr>
          <w:rFonts w:ascii="Times New Roman"/>
          <w:b w:val="false"/>
          <w:i w:val="false"/>
          <w:color w:val="000000"/>
          <w:sz w:val="28"/>
        </w:rPr>
        <w:t>
      бюджетті атқару, бухгалтерлік есеп пен қаржылық есептілікті, республикалық бюджеттің және өз құзыреті шегінде жергілікті бюджеттердің, Қазақстан Республикасы Ұлттық қорының атқарылуы бойынша бюджеттік есепке алу мен бюджеттік есептілікті жүргізу саласында, мемлекеттік сатып алу саласында, республикалық мүлікті басқару аясында басшылық ету және салааралық үйлестіру; банкроттық (банктерді, сақтандыру (қайта сақтандыру) ұйымдарын және жинақтаушы зейнетақы қорларын қоспағанда), заңсыз жолмен алынған кiрiстердi заңдастыруға (жылыстатуға) және терроризмдi қаржыландыруға қарсы iс-қимыл жасау, Қазақстан Республикасының Үкіметі айқындайтын бюджеттік бағдарламалар не тауарлар, жұмыстар, көрсетілетін қызметтер бойынша бірыңғай мемлекеттік сатып алуды ұйымдастыру және өткізу, салық саясатын және кеден ісі саласындағы саясатты қалыптастыру және іске асыру саласында мемлекеттік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47) және 48)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Қазақстан Республикасының индустриялық-инновациялық қызметті мемлекеттік қолдау туралы заңнамасында көзделген мемлекеттік сатып алу веб-порталымен интеграцияланған тауарлардың, жұмыстардың, көрсетілетін қызметтердің және оларды жеткізушілердің деректер базасына енгізілген отандық тауар өндірушілерден сатып алу туралы ақпаратты ескере отырып, есептiлiктi жинау, жинақтау және талдау тәртiбiн айқындау;»;</w:t>
      </w:r>
      <w:r>
        <w:br/>
      </w:r>
      <w:r>
        <w:rPr>
          <w:rFonts w:ascii="Times New Roman"/>
          <w:b w:val="false"/>
          <w:i w:val="false"/>
          <w:color w:val="000000"/>
          <w:sz w:val="28"/>
        </w:rPr>
        <w:t>
</w:t>
      </w:r>
      <w:r>
        <w:rPr>
          <w:rFonts w:ascii="Times New Roman"/>
          <w:b w:val="false"/>
          <w:i w:val="false"/>
          <w:color w:val="000000"/>
          <w:sz w:val="28"/>
        </w:rPr>
        <w:t>
      47) мемлекеттік сатып алудың веб-порталы жұмысының техникалық істен шығуы туындаған жағдайда, мемлекеттік сатып алудың веб-порталы жұмысының тәртібін белгілеу;</w:t>
      </w:r>
      <w:r>
        <w:br/>
      </w:r>
      <w:r>
        <w:rPr>
          <w:rFonts w:ascii="Times New Roman"/>
          <w:b w:val="false"/>
          <w:i w:val="false"/>
          <w:color w:val="000000"/>
          <w:sz w:val="28"/>
        </w:rPr>
        <w:t>
</w:t>
      </w:r>
      <w:r>
        <w:rPr>
          <w:rFonts w:ascii="Times New Roman"/>
          <w:b w:val="false"/>
          <w:i w:val="false"/>
          <w:color w:val="000000"/>
          <w:sz w:val="28"/>
        </w:rPr>
        <w:t>
      48) мемлекеттiк сатып алу веб-порталын пайдалану тәртiбiн белгілеу;»;</w:t>
      </w:r>
      <w:r>
        <w:br/>
      </w:r>
      <w:r>
        <w:rPr>
          <w:rFonts w:ascii="Times New Roman"/>
          <w:b w:val="false"/>
          <w:i w:val="false"/>
          <w:color w:val="000000"/>
          <w:sz w:val="28"/>
        </w:rPr>
        <w:t>
</w:t>
      </w:r>
      <w:r>
        <w:rPr>
          <w:rFonts w:ascii="Times New Roman"/>
          <w:b w:val="false"/>
          <w:i w:val="false"/>
          <w:color w:val="000000"/>
          <w:sz w:val="28"/>
        </w:rPr>
        <w:t>
      ведомстволарының </w:t>
      </w:r>
      <w:r>
        <w:rPr>
          <w:rFonts w:ascii="Times New Roman"/>
          <w:b w:val="false"/>
          <w:i w:val="false"/>
          <w:color w:val="000000"/>
          <w:sz w:val="28"/>
        </w:rPr>
        <w:t>функцияларына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«118) мына:</w:t>
      </w:r>
      <w:r>
        <w:br/>
      </w:r>
      <w:r>
        <w:rPr>
          <w:rFonts w:ascii="Times New Roman"/>
          <w:b w:val="false"/>
          <w:i w:val="false"/>
          <w:color w:val="000000"/>
          <w:sz w:val="28"/>
        </w:rPr>
        <w:t>
</w:t>
      </w:r>
      <w:r>
        <w:rPr>
          <w:rFonts w:ascii="Times New Roman"/>
          <w:b w:val="false"/>
          <w:i w:val="false"/>
          <w:color w:val="000000"/>
          <w:sz w:val="28"/>
        </w:rPr>
        <w:t>
      бақылау нәтижелерi бойынша бұзушылықтар анықталған соманы бюджетке өтеудi қамтамасыз ету мақсатында;</w:t>
      </w:r>
      <w:r>
        <w:br/>
      </w:r>
      <w:r>
        <w:rPr>
          <w:rFonts w:ascii="Times New Roman"/>
          <w:b w:val="false"/>
          <w:i w:val="false"/>
          <w:color w:val="000000"/>
          <w:sz w:val="28"/>
        </w:rPr>
        <w:t>
</w:t>
      </w:r>
      <w:r>
        <w:rPr>
          <w:rFonts w:ascii="Times New Roman"/>
          <w:b w:val="false"/>
          <w:i w:val="false"/>
          <w:color w:val="000000"/>
          <w:sz w:val="28"/>
        </w:rPr>
        <w:t>
      «Мемлекттік сатып алу туралы» Қазақстан Республикасының Заңында көзделген жағдайларда, әлеуетті өнім берушілерді мемлекеттік сатып алудың жосықсыз қатысушылары деп тану туралы;</w:t>
      </w:r>
      <w:r>
        <w:br/>
      </w:r>
      <w:r>
        <w:rPr>
          <w:rFonts w:ascii="Times New Roman"/>
          <w:b w:val="false"/>
          <w:i w:val="false"/>
          <w:color w:val="000000"/>
          <w:sz w:val="28"/>
        </w:rPr>
        <w:t>
</w:t>
      </w:r>
      <w:r>
        <w:rPr>
          <w:rFonts w:ascii="Times New Roman"/>
          <w:b w:val="false"/>
          <w:i w:val="false"/>
          <w:color w:val="000000"/>
          <w:sz w:val="28"/>
        </w:rPr>
        <w:t>
      міндеттемелерді толық көлемде және тиісінше түрде орындалған мемлекеттік сатып алу туралы щарттарды қоспағанда, Қазақстан Республикасының мемлекеттiк сатып алу туралы заңнамасын бұза отырып жасалған, күшiне енген мемлекеттiк сатып алу туралы шарттарды жарамсыз деп тану туралы талап-арыздарды сотқа жіберу;»;</w:t>
      </w:r>
      <w:r>
        <w:br/>
      </w:r>
      <w:r>
        <w:rPr>
          <w:rFonts w:ascii="Times New Roman"/>
          <w:b w:val="false"/>
          <w:i w:val="false"/>
          <w:color w:val="000000"/>
          <w:sz w:val="28"/>
        </w:rPr>
        <w:t>
</w:t>
      </w:r>
      <w:r>
        <w:rPr>
          <w:rFonts w:ascii="Times New Roman"/>
          <w:b w:val="false"/>
          <w:i w:val="false"/>
          <w:color w:val="000000"/>
          <w:sz w:val="28"/>
        </w:rPr>
        <w:t>
      мынадай мазмұндағы 235-1), 235-2) және 235-3)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«235-1) Қазақстан Республикасының Үкіметі айқындайтын бюджеттік бағдарламалар не тауарлар, жұмыстар, көрсетілетін қызметтер бойынша бірыңғай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
      235-2) «Мемлекеттік сатып алу туралы» Қазақстан Республикасы Заңының 7-1-бабына сәйкес:</w:t>
      </w:r>
      <w:r>
        <w:br/>
      </w:r>
      <w:r>
        <w:rPr>
          <w:rFonts w:ascii="Times New Roman"/>
          <w:b w:val="false"/>
          <w:i w:val="false"/>
          <w:color w:val="000000"/>
          <w:sz w:val="28"/>
        </w:rPr>
        <w:t>
</w:t>
      </w:r>
      <w:r>
        <w:rPr>
          <w:rFonts w:ascii="Times New Roman"/>
          <w:b w:val="false"/>
          <w:i w:val="false"/>
          <w:color w:val="000000"/>
          <w:sz w:val="28"/>
        </w:rPr>
        <w:t>
      тапсырыс беруші электрондық мемлекеттік сатып алуды жүргізу қағидаларында белгіленген құжаттарды қамтитын мемлекеттік сатып алуды ұйымдастыруға және өткізуге арналған тапсырманы қарау;</w:t>
      </w:r>
      <w:r>
        <w:br/>
      </w:r>
      <w:r>
        <w:rPr>
          <w:rFonts w:ascii="Times New Roman"/>
          <w:b w:val="false"/>
          <w:i w:val="false"/>
          <w:color w:val="000000"/>
          <w:sz w:val="28"/>
        </w:rPr>
        <w:t>
</w:t>
      </w:r>
      <w:r>
        <w:rPr>
          <w:rFonts w:ascii="Times New Roman"/>
          <w:b w:val="false"/>
          <w:i w:val="false"/>
          <w:color w:val="000000"/>
          <w:sz w:val="28"/>
        </w:rPr>
        <w:t>
      тапсырыс беруші ұсынған тапсырма негізінде конкурстық немесе аукциондық құжаттаманы әзірлеу және бекіту;</w:t>
      </w:r>
      <w:r>
        <w:br/>
      </w:r>
      <w:r>
        <w:rPr>
          <w:rFonts w:ascii="Times New Roman"/>
          <w:b w:val="false"/>
          <w:i w:val="false"/>
          <w:color w:val="000000"/>
          <w:sz w:val="28"/>
        </w:rPr>
        <w:t>
</w:t>
      </w:r>
      <w:r>
        <w:rPr>
          <w:rFonts w:ascii="Times New Roman"/>
          <w:b w:val="false"/>
          <w:i w:val="false"/>
          <w:color w:val="000000"/>
          <w:sz w:val="28"/>
        </w:rPr>
        <w:t>
      тапсырыс берушінің өкілі кіретін конкурстық не аукциондық комиссияның құрамын белгілеу және бекіту;</w:t>
      </w:r>
      <w:r>
        <w:br/>
      </w:r>
      <w:r>
        <w:rPr>
          <w:rFonts w:ascii="Times New Roman"/>
          <w:b w:val="false"/>
          <w:i w:val="false"/>
          <w:color w:val="000000"/>
          <w:sz w:val="28"/>
        </w:rPr>
        <w:t>
</w:t>
      </w:r>
      <w:r>
        <w:rPr>
          <w:rFonts w:ascii="Times New Roman"/>
          <w:b w:val="false"/>
          <w:i w:val="false"/>
          <w:color w:val="000000"/>
          <w:sz w:val="28"/>
        </w:rPr>
        <w:t>
      конкурстық немесе аукциондық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мемлекеттік сатып алуды өткізу туралы хабарландыруды орналастыру;</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шарттың жобасына конкурстық немесе ауциондық құжаттаманы және (немесе) конкурстық немесе аукциондық құжаттаманың техникалық ерекшелігін алған адамдарды тіркеу журналына өздері туралы мәліметтер енгізілген, мемлекеттік сатып алу веб-порталында автоматты түрде тіркелген адамдар тарапынан ұсыныстар мен ескертулерді тапсырыс берушіге жіберу;</w:t>
      </w:r>
      <w:r>
        <w:br/>
      </w:r>
      <w:r>
        <w:rPr>
          <w:rFonts w:ascii="Times New Roman"/>
          <w:b w:val="false"/>
          <w:i w:val="false"/>
          <w:color w:val="000000"/>
          <w:sz w:val="28"/>
        </w:rPr>
        <w:t>
</w:t>
      </w:r>
      <w:r>
        <w:rPr>
          <w:rFonts w:ascii="Times New Roman"/>
          <w:b w:val="false"/>
          <w:i w:val="false"/>
          <w:color w:val="000000"/>
          <w:sz w:val="28"/>
        </w:rPr>
        <w:t>
      конкурс немесе аукцион тәсілімен мемлекеттік сатып алу жеңімпазын анықтау;</w:t>
      </w:r>
      <w:r>
        <w:br/>
      </w:r>
      <w:r>
        <w:rPr>
          <w:rFonts w:ascii="Times New Roman"/>
          <w:b w:val="false"/>
          <w:i w:val="false"/>
          <w:color w:val="000000"/>
          <w:sz w:val="28"/>
        </w:rPr>
        <w:t>
</w:t>
      </w:r>
      <w:r>
        <w:rPr>
          <w:rFonts w:ascii="Times New Roman"/>
          <w:b w:val="false"/>
          <w:i w:val="false"/>
          <w:color w:val="000000"/>
          <w:sz w:val="28"/>
        </w:rPr>
        <w:t>
      235-3) «Мемлекеттік сатып алу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конкурстық құжаттаманың ережелерiн түсiндiру;».</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Қазақстан Республикасының заңнамасында белгіленген тәртіппен осы қаулыны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