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0ee96f" w14:textId="d0ee96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"Азық-түлік тауарларының өңірлік тұрақтандыру қорларын қалыптастыру және пайдалану қағидаларын бекіту, Қазақстан Республикасы Үкіметінің кейбір шешімдерінің күші жойылды деп тану және "Бюджеттің атқарылуы және оған кассалық қызмет көрсету ережесін бекіту туралы" Қазақстан Республикасы Үкіметінің 2009 жылғы 26 ақпандағы № 220 қаулысына толықтыру енгізу туралы" Қазақстан Республикасы Үкіметінің 2012 жылғы 9 қазандағы № 1280 қаулысына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2014 жылғы 12 наурыздағы № 225 қаулысы. Күші жойылды - Қазақстан Республикасы Үкіметінің 2020 жылғы 20 ақпандағы № 72 қаулысымен.</w:t>
      </w:r>
    </w:p>
    <w:p>
      <w:pPr>
        <w:spacing w:after="0"/>
        <w:ind w:left="0"/>
        <w:jc w:val="both"/>
      </w:pPr>
      <w:r>
        <w:rPr>
          <w:rFonts w:ascii="Times New Roman"/>
          <w:b w:val="false"/>
          <w:i w:val="false"/>
          <w:color w:val="ff0000"/>
          <w:sz w:val="28"/>
        </w:rPr>
        <w:t xml:space="preserve">
      Ескерту. Күші жойылды – ҚР Үкіметінің 20.02.2020 </w:t>
      </w:r>
      <w:r>
        <w:rPr>
          <w:rFonts w:ascii="Times New Roman"/>
          <w:b w:val="false"/>
          <w:i w:val="false"/>
          <w:color w:val="ff0000"/>
          <w:sz w:val="28"/>
        </w:rPr>
        <w:t>№ 72</w:t>
      </w:r>
      <w:r>
        <w:rPr>
          <w:rFonts w:ascii="Times New Roman"/>
          <w:b w:val="false"/>
          <w:i w:val="false"/>
          <w:color w:val="ff0000"/>
          <w:sz w:val="28"/>
        </w:rPr>
        <w:t xml:space="preserve"> қаулысымен.</w:t>
      </w:r>
    </w:p>
    <w:bookmarkStart w:name="z1" w:id="0"/>
    <w:p>
      <w:pPr>
        <w:spacing w:after="0"/>
        <w:ind w:left="0"/>
        <w:jc w:val="both"/>
      </w:pPr>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ҚАУЛЫ ЕТЕДІ</w:t>
      </w:r>
      <w:r>
        <w:rPr>
          <w:rFonts w:ascii="Times New Roman"/>
          <w:b w:val="false"/>
          <w:i w:val="false"/>
          <w:color w:val="000000"/>
          <w:sz w:val="28"/>
        </w:rPr>
        <w:t>:</w:t>
      </w:r>
    </w:p>
    <w:bookmarkEnd w:id="0"/>
    <w:bookmarkStart w:name="z2" w:id="1"/>
    <w:p>
      <w:pPr>
        <w:spacing w:after="0"/>
        <w:ind w:left="0"/>
        <w:jc w:val="both"/>
      </w:pPr>
      <w:r>
        <w:rPr>
          <w:rFonts w:ascii="Times New Roman"/>
          <w:b w:val="false"/>
          <w:i w:val="false"/>
          <w:color w:val="000000"/>
          <w:sz w:val="28"/>
        </w:rPr>
        <w:t xml:space="preserve">
      1. "Азық-түлік тауарларының өңірлік тұрақтандыру қорларын қалыптастыру және пайдалану қағидаларын бекіту, Қазақстан Республикасы Үкіметінің кейбір шешімдерінің күші жойылды деп тану және "Бюджеттің атқарылуы және оған кассалық қызмет көрсету ережесін бекіту туралы" Қазақстан Республикасы Үкіметінің 2009 жылғы 26 ақпандағы № 220 қаулысына толықтыру енгізу туралы" Қазақстан Республикасы Үкіметінің 2012 жылғы 9 қазандағы № 1280 </w:t>
      </w:r>
      <w:r>
        <w:rPr>
          <w:rFonts w:ascii="Times New Roman"/>
          <w:b w:val="false"/>
          <w:i w:val="false"/>
          <w:color w:val="000000"/>
          <w:sz w:val="28"/>
        </w:rPr>
        <w:t>қаулысына</w:t>
      </w:r>
      <w:r>
        <w:rPr>
          <w:rFonts w:ascii="Times New Roman"/>
          <w:b w:val="false"/>
          <w:i w:val="false"/>
          <w:color w:val="000000"/>
          <w:sz w:val="28"/>
        </w:rPr>
        <w:t xml:space="preserve"> (Қазақстан Республикасының ПҮАЖ-ы, 2012 ж., № 74, 1075-құжат) мынадай өзгерістер енгізілсін:</w:t>
      </w:r>
    </w:p>
    <w:bookmarkEnd w:id="1"/>
    <w:bookmarkStart w:name="z3" w:id="2"/>
    <w:p>
      <w:pPr>
        <w:spacing w:after="0"/>
        <w:ind w:left="0"/>
        <w:jc w:val="both"/>
      </w:pPr>
      <w:r>
        <w:rPr>
          <w:rFonts w:ascii="Times New Roman"/>
          <w:b w:val="false"/>
          <w:i w:val="false"/>
          <w:color w:val="000000"/>
          <w:sz w:val="28"/>
        </w:rPr>
        <w:t xml:space="preserve">
      1) көрсетілген қаулымен бекітілген Азық-түлік тауарларының өңірлік тұрақтандыру қорларын қалыптастыру және пайдалану </w:t>
      </w:r>
      <w:r>
        <w:rPr>
          <w:rFonts w:ascii="Times New Roman"/>
          <w:b w:val="false"/>
          <w:i w:val="false"/>
          <w:color w:val="000000"/>
          <w:sz w:val="28"/>
        </w:rPr>
        <w:t>қағидаларында</w:t>
      </w:r>
      <w:r>
        <w:rPr>
          <w:rFonts w:ascii="Times New Roman"/>
          <w:b w:val="false"/>
          <w:i w:val="false"/>
          <w:color w:val="000000"/>
          <w:sz w:val="28"/>
        </w:rPr>
        <w:t>:</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19-тармақ</w:t>
      </w:r>
      <w:r>
        <w:rPr>
          <w:rFonts w:ascii="Times New Roman"/>
          <w:b w:val="false"/>
          <w:i w:val="false"/>
          <w:color w:val="000000"/>
          <w:sz w:val="28"/>
        </w:rPr>
        <w:t xml:space="preserve"> мынадай редакцияда жазылсын:</w:t>
      </w:r>
    </w:p>
    <w:bookmarkStart w:name="z5" w:id="3"/>
    <w:p>
      <w:pPr>
        <w:spacing w:after="0"/>
        <w:ind w:left="0"/>
        <w:jc w:val="both"/>
      </w:pPr>
      <w:r>
        <w:rPr>
          <w:rFonts w:ascii="Times New Roman"/>
          <w:b w:val="false"/>
          <w:i w:val="false"/>
          <w:color w:val="000000"/>
          <w:sz w:val="28"/>
        </w:rPr>
        <w:t>
      "19. Сатып алу интервенцияларын жүргізу үшін азық-түлік тауарларына бекітілген баға Комиссия шешімімен нарықтық баға деңгейінде белгіленеді.</w:t>
      </w:r>
    </w:p>
    <w:bookmarkEnd w:id="3"/>
    <w:bookmarkStart w:name="z6" w:id="4"/>
    <w:p>
      <w:pPr>
        <w:spacing w:after="0"/>
        <w:ind w:left="0"/>
        <w:jc w:val="both"/>
      </w:pPr>
      <w:r>
        <w:rPr>
          <w:rFonts w:ascii="Times New Roman"/>
          <w:b w:val="false"/>
          <w:i w:val="false"/>
          <w:color w:val="000000"/>
          <w:sz w:val="28"/>
        </w:rPr>
        <w:t>
      Тұрақтандыру қорын қалыптастыру кезінде делдалдарды болдырмау мақсатында азық-түлік тауарларын сатып алу отандық тауар өндірушілерден басым тәртіппен жүзеге асырылады.";</w:t>
      </w:r>
    </w:p>
    <w:bookmarkEnd w:id="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48-тармақ</w:t>
      </w:r>
      <w:r>
        <w:rPr>
          <w:rFonts w:ascii="Times New Roman"/>
          <w:b w:val="false"/>
          <w:i w:val="false"/>
          <w:color w:val="000000"/>
          <w:sz w:val="28"/>
        </w:rPr>
        <w:t xml:space="preserve"> мынадай редакцияда жазылсын:</w:t>
      </w:r>
    </w:p>
    <w:bookmarkStart w:name="z8" w:id="5"/>
    <w:p>
      <w:pPr>
        <w:spacing w:after="0"/>
        <w:ind w:left="0"/>
        <w:jc w:val="both"/>
      </w:pPr>
      <w:r>
        <w:rPr>
          <w:rFonts w:ascii="Times New Roman"/>
          <w:b w:val="false"/>
          <w:i w:val="false"/>
          <w:color w:val="000000"/>
          <w:sz w:val="28"/>
        </w:rPr>
        <w:t>
      "48. Тұрақтандыру қорының азық-түлік тауарларын тауар интервенциялары, азық-түлік тауарларын жаңарту үшін сатуды мамандандырылған ұйым өзінің өткізу нүктелері және (немесе) келісілген сауда үстемесімен сату туралы алдын ала шарттар жасасқан сауда желілері арқылы, сондай-ақ әлеуметтік маңызы бар азық-түлік тауарларын өндіру үшін қайта өңдеу кәсіпорындарына сатуды жүзеге асырады.</w:t>
      </w:r>
    </w:p>
    <w:bookmarkEnd w:id="5"/>
    <w:bookmarkStart w:name="z9" w:id="6"/>
    <w:p>
      <w:pPr>
        <w:spacing w:after="0"/>
        <w:ind w:left="0"/>
        <w:jc w:val="both"/>
      </w:pPr>
      <w:r>
        <w:rPr>
          <w:rFonts w:ascii="Times New Roman"/>
          <w:b w:val="false"/>
          <w:i w:val="false"/>
          <w:color w:val="000000"/>
          <w:sz w:val="28"/>
        </w:rPr>
        <w:t>
      Бұл ретте қайта өңдеу кәсіпорны өндірген дайын азық-түлік тауарының бағасы шекті рұқсат етілген бөлшек сауда бағасынан аспауы және мамандандырылған ұйым қайта өңдеу кәсіпорнымен жасасқан сату туралы шартта атап өтілуі тиіс.";</w:t>
      </w:r>
    </w:p>
    <w:bookmarkEnd w:id="6"/>
    <w:bookmarkStart w:name="z10" w:id="7"/>
    <w:p>
      <w:pPr>
        <w:spacing w:after="0"/>
        <w:ind w:left="0"/>
        <w:jc w:val="both"/>
      </w:pPr>
      <w:r>
        <w:rPr>
          <w:rFonts w:ascii="Times New Roman"/>
          <w:b w:val="false"/>
          <w:i w:val="false"/>
          <w:color w:val="000000"/>
          <w:sz w:val="28"/>
        </w:rPr>
        <w:t xml:space="preserve">
      2) көрсетілген Қағидалардың </w:t>
      </w:r>
      <w:r>
        <w:rPr>
          <w:rFonts w:ascii="Times New Roman"/>
          <w:b w:val="false"/>
          <w:i w:val="false"/>
          <w:color w:val="000000"/>
          <w:sz w:val="28"/>
        </w:rPr>
        <w:t>қосымшасында</w:t>
      </w:r>
      <w:r>
        <w:rPr>
          <w:rFonts w:ascii="Times New Roman"/>
          <w:b w:val="false"/>
          <w:i w:val="false"/>
          <w:color w:val="000000"/>
          <w:sz w:val="28"/>
        </w:rPr>
        <w:t>:</w:t>
      </w:r>
    </w:p>
    <w:bookmarkEnd w:id="7"/>
    <w:bookmarkStart w:name="z11" w:id="8"/>
    <w:p>
      <w:pPr>
        <w:spacing w:after="0"/>
        <w:ind w:left="0"/>
        <w:jc w:val="both"/>
      </w:pPr>
      <w:r>
        <w:rPr>
          <w:rFonts w:ascii="Times New Roman"/>
          <w:b w:val="false"/>
          <w:i w:val="false"/>
          <w:color w:val="000000"/>
          <w:sz w:val="28"/>
        </w:rPr>
        <w:t xml:space="preserve">
      "Тараптардың міндеттері" деген </w:t>
      </w:r>
      <w:r>
        <w:rPr>
          <w:rFonts w:ascii="Times New Roman"/>
          <w:b w:val="false"/>
          <w:i w:val="false"/>
          <w:color w:val="000000"/>
          <w:sz w:val="28"/>
        </w:rPr>
        <w:t>4-бөлімде</w:t>
      </w:r>
      <w:r>
        <w:rPr>
          <w:rFonts w:ascii="Times New Roman"/>
          <w:b w:val="false"/>
          <w:i w:val="false"/>
          <w:color w:val="000000"/>
          <w:sz w:val="28"/>
        </w:rPr>
        <w:t>:</w:t>
      </w:r>
    </w:p>
    <w:bookmarkEnd w:id="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2-тармақта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 тармақша</w:t>
      </w:r>
      <w:r>
        <w:rPr>
          <w:rFonts w:ascii="Times New Roman"/>
          <w:b w:val="false"/>
          <w:i w:val="false"/>
          <w:color w:val="000000"/>
          <w:sz w:val="28"/>
        </w:rPr>
        <w:t xml:space="preserve"> мынадай редакцияда жазылсын:</w:t>
      </w:r>
    </w:p>
    <w:bookmarkStart w:name="z14" w:id="9"/>
    <w:p>
      <w:pPr>
        <w:spacing w:after="0"/>
        <w:ind w:left="0"/>
        <w:jc w:val="both"/>
      </w:pPr>
      <w:r>
        <w:rPr>
          <w:rFonts w:ascii="Times New Roman"/>
          <w:b w:val="false"/>
          <w:i w:val="false"/>
          <w:color w:val="000000"/>
          <w:sz w:val="28"/>
        </w:rPr>
        <w:t>
      "3) делдалдарды болдырмау мақсатында азық-түлік тауарларын отандық тауар өндірушілерден басым тәртіппен сатып алуды жүзеге асыруға;";</w:t>
      </w:r>
    </w:p>
    <w:bookmarkEnd w:id="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 тармақша</w:t>
      </w:r>
      <w:r>
        <w:rPr>
          <w:rFonts w:ascii="Times New Roman"/>
          <w:b w:val="false"/>
          <w:i w:val="false"/>
          <w:color w:val="000000"/>
          <w:sz w:val="28"/>
        </w:rPr>
        <w:t xml:space="preserve"> мынадай редакцияда жазылсын:</w:t>
      </w:r>
    </w:p>
    <w:bookmarkStart w:name="z16" w:id="10"/>
    <w:p>
      <w:pPr>
        <w:spacing w:after="0"/>
        <w:ind w:left="0"/>
        <w:jc w:val="both"/>
      </w:pPr>
      <w:r>
        <w:rPr>
          <w:rFonts w:ascii="Times New Roman"/>
          <w:b w:val="false"/>
          <w:i w:val="false"/>
          <w:color w:val="000000"/>
          <w:sz w:val="28"/>
        </w:rPr>
        <w:t>
      "5) тұрақтандыру қорының азық-түлік тауарларын өзінің сауда нүктелері арқылы және/немесе келісілген сауда үстемесімен сату туралы алдын ала шарт жасасқан сауда желілері арқылы өткізуге, сондай-ақ әлеуметтік маңызы бар азық-түлік тауарларын өндіру үшін қайта өңдеу кәсіпорындарына өткізуге.</w:t>
      </w:r>
    </w:p>
    <w:bookmarkEnd w:id="10"/>
    <w:bookmarkStart w:name="z17" w:id="11"/>
    <w:p>
      <w:pPr>
        <w:spacing w:after="0"/>
        <w:ind w:left="0"/>
        <w:jc w:val="both"/>
      </w:pPr>
      <w:r>
        <w:rPr>
          <w:rFonts w:ascii="Times New Roman"/>
          <w:b w:val="false"/>
          <w:i w:val="false"/>
          <w:color w:val="000000"/>
          <w:sz w:val="28"/>
        </w:rPr>
        <w:t>
      Бұл ретте қайта өңдеу кәсіпорны өндірген дайын азық-түлік тауарының бағасы шекті рұқсат етілген бөлшек сауда бағасынан аспауы және мамандандырылған ұйым қайта өңдеу кәсіпорнымен жасасқан сату туралы шартта атап өтілуі тиіс;".</w:t>
      </w:r>
    </w:p>
    <w:bookmarkEnd w:id="11"/>
    <w:bookmarkStart w:name="z18" w:id="12"/>
    <w:p>
      <w:pPr>
        <w:spacing w:after="0"/>
        <w:ind w:left="0"/>
        <w:jc w:val="both"/>
      </w:pPr>
      <w:r>
        <w:rPr>
          <w:rFonts w:ascii="Times New Roman"/>
          <w:b w:val="false"/>
          <w:i w:val="false"/>
          <w:color w:val="000000"/>
          <w:sz w:val="28"/>
        </w:rPr>
        <w:t>
      2. Осы қаулы алғашқы ресми жарияланған күнінен бастап қолданысқа енгізіледі.</w:t>
      </w:r>
    </w:p>
    <w:bookmarkEnd w:id="12"/>
    <w:tbl>
      <w:tblPr>
        <w:tblW w:w="0" w:type="auto"/>
        <w:tblCellSpacing w:w="0" w:type="auto"/>
        <w:tblBorders>
          <w:top w:val="none"/>
          <w:left w:val="none"/>
          <w:bottom w:val="none"/>
          <w:right w:val="none"/>
          <w:insideH w:val="none"/>
          <w:insideV w:val="none"/>
        </w:tblBorders>
      </w:tblPr>
      <w:tblGrid>
        <w:gridCol w:w="5476"/>
        <w:gridCol w:w="6824"/>
      </w:tblGrid>
      <w:tr>
        <w:trPr>
          <w:trHeight w:val="30" w:hRule="atLeast"/>
        </w:trPr>
        <w:tc>
          <w:tcPr>
            <w:tcW w:w="54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w:t>
            </w:r>
          </w:p>
        </w:tc>
        <w:tc>
          <w:tcPr>
            <w:tcW w:w="682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4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Премьер-Министрі</w:t>
            </w:r>
          </w:p>
        </w:tc>
        <w:tc>
          <w:tcPr>
            <w:tcW w:w="682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Ахметов</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