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9d8c" w14:textId="1199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"Акцизделетін тауарлардың жекелеген түрлерін есепке алу-бақылау таңбаларымен және акциздік таңбалармен таңбалау (қайта таңбалау) туралы" Қазақстан Республикасы Үкіметінің 2008 жылғы 31 желтоқсандағы № 1349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188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«Акцизделетін тауарлардың жекелеген түрлерін есепке алу-бақылау таңбаларымен және акциздік таңбалармен таңбалау (қайта таңбалау) туралы» Қазақстан Республикасы Үкіметінің 2008 жылғы 31 желтоқсандағы № 1349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49, 560-құжат) мынадай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Шарап материалы мен сыраны қоспағанда, алкоголь өнімін есепке алу-бақылау таңбаларымен және темекі бұйымдарын акциздік таңбалармен таңбалау (қайта таңбалау)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Субъектілерге жаңа үлгідегі таңбаларды беруді салық органы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«23. Пайдаланылмаған ескі үлгідегі таңбаларды ескі үлгідегі таңбалары бар субъектілер және салық органдары жаңа үлгідегі таңбалар енгізілген күннен бастап үш ай ішінде ескі үлгідегі таңбаларды жою жөніндегі комиссияның қатысуымен жоюға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«25. Ескі үлгідегі таңбаларды жою жөніндегі комиссияның құрамына салық органдарының бірінші басшылары, салық органының таңбалар үшін материалдық-жауапты адамдары және субъектінің уәкілетті өкілдері міндетті түрде енгізілуге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Ескі үлгідегі таңбалардың іс жүзінде жойылғаны туралы осы Ережеге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жойылған есепке алу-бақылау таңбаларының сериясы, нөмірлерін диапазоны, түрі мен саны, ескі үлгідегі акциздік таңбалардың түрі мен саны көрсетілетін ескі үлгідегі таңбаларды жою актісі (бұдан әрі – акт) екі данада жасалады. Жою актісінің әрбір данасына комиссия мүшелері мен субъектінің уәкілетті өкілі қол қояды, сондай-ақ салық органының және субъектінің мөрлерімен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Актінің бір данасы салық органында қалады, актінің екінші данасы субъектіге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Шарап материалы мен сыраны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қоспағанда, алкоголь өнімін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алу-бақылау таңбаларымен және темекі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бұйымдарын акциздік таңбалармен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таңбалау (қайта таңбалау)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Ескі үлгідегі есепке алу-бақылау таңбаларын жою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2008 жылғы 31 желтоқсандағы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біз, мынадай құрамдағы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данадағы ескі үлгідегі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алу-бақылау таңбаларын,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данада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(сериясы және нөмірінің диапазондары, саны жазумен)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(Т.А.Ә., лауазымы,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(Т.А.Ә., лауазымы,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өкілі: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                            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