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7c2d" w14:textId="3967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Еттің жекелеген түрлерін әкелуге арналған тарифтік квоталар көлемін бөлудің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ақпандағы № 157 қаулысы. Күші жойылды - Қазақстан Республикасы Үкіметінің 2015 жылғы 10 сәуірдегі № 213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 одағы мен Бірыңғай экономикалық кеңістікке қатысушы елдер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әкелуге арналған тарифтік квоталардың 2014 жылға арналған </w:t>
      </w:r>
      <w:r>
        <w:rPr>
          <w:rFonts w:ascii="Times New Roman"/>
          <w:b w:val="false"/>
          <w:i w:val="false"/>
          <w:color w:val="000000"/>
          <w:sz w:val="28"/>
        </w:rPr>
        <w:t>көлемі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тарихи өнiм берушiлер арасындағы тарифтік квоталардың 2014 жылға арналған </w:t>
      </w:r>
      <w:r>
        <w:rPr>
          <w:rFonts w:ascii="Times New Roman"/>
          <w:b w:val="false"/>
          <w:i w:val="false"/>
          <w:color w:val="000000"/>
          <w:sz w:val="28"/>
        </w:rPr>
        <w:t>көлемін бөлу</w:t>
      </w:r>
      <w:r>
        <w:rPr>
          <w:rFonts w:ascii="Times New Roman"/>
          <w:b w:val="false"/>
          <w:i w:val="false"/>
          <w:color w:val="000000"/>
          <w:sz w:val="28"/>
        </w:rPr>
        <w:t xml:space="preserve"> (1-кезең) бекітілсін.</w:t>
      </w:r>
      <w:r>
        <w:br/>
      </w:r>
      <w:r>
        <w:rPr>
          <w:rFonts w:ascii="Times New Roman"/>
          <w:b w:val="false"/>
          <w:i w:val="false"/>
          <w:color w:val="000000"/>
          <w:sz w:val="28"/>
        </w:rPr>
        <w:t>
</w:t>
      </w:r>
      <w:r>
        <w:rPr>
          <w:rFonts w:ascii="Times New Roman"/>
          <w:b w:val="false"/>
          <w:i w:val="false"/>
          <w:color w:val="000000"/>
          <w:sz w:val="28"/>
        </w:rPr>
        <w:t>
      2. «Еттің жекелеген түрлерін әкелуге арналған тарифтік квоталар көлемін бөлудің кейбір мәселелері туралы» Қазақстан Республикасы Үкіметінің 2011 жылғы 24 наурыздағы № 269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27, 320-құжат)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Республикасына еттің кейбір түрлерін әкелуге арналған тарифтік квоталардың көлемдерін сыртқы экономикалық қызметке қатысушылар арасында бөлу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тауарды тарихи өнiм берушiнiң әкелу көлемi – өнiм берушi елдерде шығарылған, осының алдындағы кезең үшін Қазақстан Республикасының аумағына «ішкі тұтыну үшін шығару» кедендік рәсімінде әкелінген тауарлардың заттай мәндегі саны»;»;</w:t>
      </w:r>
      <w:r>
        <w:br/>
      </w:r>
      <w:r>
        <w:rPr>
          <w:rFonts w:ascii="Times New Roman"/>
          <w:b w:val="false"/>
          <w:i w:val="false"/>
          <w:color w:val="000000"/>
          <w:sz w:val="28"/>
        </w:rPr>
        <w:t>
</w:t>
      </w:r>
      <w:r>
        <w:rPr>
          <w:rFonts w:ascii="Times New Roman"/>
          <w:b w:val="false"/>
          <w:i w:val="false"/>
          <w:color w:val="000000"/>
          <w:sz w:val="28"/>
        </w:rPr>
        <w:t>
      6) тармақшаның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«осының алдындағы кезеңде немесе тiкелей осы жылдың алдындағы тарифтiк квота белгіленген жылдың ішінде өнiм берушi елдерден тауарды «ішкі тұтыну үшін шығару» кедендік рәсімінде әкелуді жүзеге асыруы тиіс»;</w:t>
      </w:r>
      <w:r>
        <w:br/>
      </w:r>
      <w:r>
        <w:rPr>
          <w:rFonts w:ascii="Times New Roman"/>
          <w:b w:val="false"/>
          <w:i w:val="false"/>
          <w:color w:val="000000"/>
          <w:sz w:val="28"/>
        </w:rPr>
        <w:t>
</w:t>
      </w:r>
      <w:r>
        <w:rPr>
          <w:rFonts w:ascii="Times New Roman"/>
          <w:b w:val="false"/>
          <w:i w:val="false"/>
          <w:color w:val="000000"/>
          <w:sz w:val="28"/>
        </w:rPr>
        <w:t>
      7) және 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тауар – өнім беруші елдер шығарған, оларға қатысты тарифтiк квота белгiленген еттің кейбір түрлері;</w:t>
      </w:r>
      <w:r>
        <w:br/>
      </w:r>
      <w:r>
        <w:rPr>
          <w:rFonts w:ascii="Times New Roman"/>
          <w:b w:val="false"/>
          <w:i w:val="false"/>
          <w:color w:val="000000"/>
          <w:sz w:val="28"/>
        </w:rPr>
        <w:t>
</w:t>
      </w:r>
      <w:r>
        <w:rPr>
          <w:rFonts w:ascii="Times New Roman"/>
          <w:b w:val="false"/>
          <w:i w:val="false"/>
          <w:color w:val="000000"/>
          <w:sz w:val="28"/>
        </w:rPr>
        <w:t>
      8) жаңа өнiм берушi – Қазақстан Республикасының заңнамасына сәйкес дара кәсіпкер ретінде тіркелген, тауардың тарихи өнiм берушiсі болып табылмайтын заңды немесе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Лицензия алу үшін өтінім берілген тауардың көлемі коммерциялық пайдалы саннан кем болмауы тиіс және жаңа өнім берушілер үшін бекітілген тарифтік квотаның жалпы көлемінің 15 %-ынан аспауы тиіс.».</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ақпандағы</w:t>
      </w:r>
      <w:r>
        <w:br/>
      </w:r>
      <w:r>
        <w:rPr>
          <w:rFonts w:ascii="Times New Roman"/>
          <w:b w:val="false"/>
          <w:i w:val="false"/>
          <w:color w:val="000000"/>
          <w:sz w:val="28"/>
        </w:rPr>
        <w:t xml:space="preserve">
№ 157 қаулысымен   </w:t>
      </w:r>
      <w:r>
        <w:br/>
      </w:r>
      <w:r>
        <w:rPr>
          <w:rFonts w:ascii="Times New Roman"/>
          <w:b w:val="false"/>
          <w:i w:val="false"/>
          <w:color w:val="000000"/>
          <w:sz w:val="28"/>
        </w:rPr>
        <w:t xml:space="preserve">
бекітілген      </w:t>
      </w:r>
    </w:p>
    <w:bookmarkEnd w:id="2"/>
    <w:bookmarkStart w:name="z19" w:id="3"/>
    <w:p>
      <w:pPr>
        <w:spacing w:after="0"/>
        <w:ind w:left="0"/>
        <w:jc w:val="left"/>
      </w:pPr>
      <w:r>
        <w:rPr>
          <w:rFonts w:ascii="Times New Roman"/>
          <w:b/>
          <w:i w:val="false"/>
          <w:color w:val="000000"/>
        </w:rPr>
        <w:t xml:space="preserve"> 
Кеден одағы мен Бірыңғай экономикалық кеңістікке қатысушы елдер</w:t>
      </w:r>
      <w:r>
        <w:br/>
      </w:r>
      <w:r>
        <w:rPr>
          <w:rFonts w:ascii="Times New Roman"/>
          <w:b/>
          <w:i w:val="false"/>
          <w:color w:val="000000"/>
        </w:rPr>
        <w:t>
еркін сауда туралы келісімдер жасаспаған не тауарға қатысты</w:t>
      </w:r>
      <w:r>
        <w:br/>
      </w:r>
      <w:r>
        <w:rPr>
          <w:rFonts w:ascii="Times New Roman"/>
          <w:b/>
          <w:i w:val="false"/>
          <w:color w:val="000000"/>
        </w:rPr>
        <w:t>
еркін сауда режимінен алып қою қолданылатын елдерден шығатын</w:t>
      </w:r>
      <w:r>
        <w:br/>
      </w:r>
      <w:r>
        <w:rPr>
          <w:rFonts w:ascii="Times New Roman"/>
          <w:b/>
          <w:i w:val="false"/>
          <w:color w:val="000000"/>
        </w:rPr>
        <w:t>
және әкелінген етті Қазақстан Республикасының аумағына әкелуге</w:t>
      </w:r>
      <w:r>
        <w:br/>
      </w:r>
      <w:r>
        <w:rPr>
          <w:rFonts w:ascii="Times New Roman"/>
          <w:b/>
          <w:i w:val="false"/>
          <w:color w:val="000000"/>
        </w:rPr>
        <w:t>
арналған тарифтік квоталардың 2014 жылға арналған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9395"/>
        <w:gridCol w:w="2360"/>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жас немесе тоңазытылған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bookmarkStart w:name="z20"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ақпандағы</w:t>
      </w:r>
      <w:r>
        <w:br/>
      </w:r>
      <w:r>
        <w:rPr>
          <w:rFonts w:ascii="Times New Roman"/>
          <w:b w:val="false"/>
          <w:i w:val="false"/>
          <w:color w:val="000000"/>
          <w:sz w:val="28"/>
        </w:rPr>
        <w:t xml:space="preserve">
№ 157 қаулысымен   </w:t>
      </w:r>
      <w:r>
        <w:br/>
      </w:r>
      <w:r>
        <w:rPr>
          <w:rFonts w:ascii="Times New Roman"/>
          <w:b w:val="false"/>
          <w:i w:val="false"/>
          <w:color w:val="000000"/>
          <w:sz w:val="28"/>
        </w:rPr>
        <w:t xml:space="preserve">
бекітілген      </w:t>
      </w:r>
    </w:p>
    <w:bookmarkEnd w:id="4"/>
    <w:bookmarkStart w:name="z21" w:id="5"/>
    <w:p>
      <w:pPr>
        <w:spacing w:after="0"/>
        <w:ind w:left="0"/>
        <w:jc w:val="left"/>
      </w:pPr>
      <w:r>
        <w:rPr>
          <w:rFonts w:ascii="Times New Roman"/>
          <w:b/>
          <w:i w:val="false"/>
          <w:color w:val="000000"/>
        </w:rPr>
        <w:t xml:space="preserve"> 
Тарихи өнiм берушiлер арасында тарифтік квоталардың 2014 жылға</w:t>
      </w:r>
      <w:r>
        <w:br/>
      </w:r>
      <w:r>
        <w:rPr>
          <w:rFonts w:ascii="Times New Roman"/>
          <w:b/>
          <w:i w:val="false"/>
          <w:color w:val="000000"/>
        </w:rPr>
        <w:t>
арналған көлемін бөлу (1-кезең)</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654"/>
        <w:gridCol w:w="3919"/>
        <w:gridCol w:w="2729"/>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өнiм берушiлердің атауы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өнiм берушiлердің ЖСН/БСН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 (КО СЭҚ ТН 0202 коды)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Суппорт Сервисез»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 Торг Company plus»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Storage&amp;Logistics»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Сулейманов Жігерхан Дәулетханұлы дара кәсіпкерлігі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225,824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«United Industries» (Юнайтед Индастриес)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«Alaska Seaf ood»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090240017126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141,071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 (КО СЭҚ ТН 0203 коды)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«ЮСС Суппорт Сервисез»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534,880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Трубин Николай Михайлович дара кәсіпкерлігі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650110300568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Storage&amp;Logistics»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«Кромэкспо-А»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жас, тоңазытылған немесе мұздатылған үй құсының еті және тағамдық қосымша өнімдері (КО СЭҚ ТН 0207 коды)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983,041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2416,648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Капитал»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091140002583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 Сервис Ақтөбе»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090540002119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Мамешев Рахым Рахатұлы дара кәсіпкерлігі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431102300343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392,818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«Рид-Ақтау»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051040005110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950440001861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Expo Service»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060140028073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«Хладоленд»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030940005434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502,342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4100,216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«Алмас-2000»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010340001169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987,479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«Казпродукт-2030»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040540000381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761,931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990640004127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364,697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«Алта-XXI век»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010540002164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1930,679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 Торг Companyplus»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766,250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Инвест Құрылыс 1»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Айс Фуд Астана»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080440022663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1304,497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Сулейманов Жігерхан Дәулетханұлы дара кәсіпкерлігі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LLC»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030540008197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856,180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815,518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«Саңылау»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081040007476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«Фрост КО»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060440012652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431,747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«Кромэкспо-А»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«Даррыс»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110540009589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«United Industries» (Юнайтед Индастриес)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«MEAT ТEAM» (“МИТ ТИМ)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090340003010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99024000566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Caspian International Restaurants Company»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070440007370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 Фрейк»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081240010675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1347,922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үйі «Казросс-II» (Trade House Kazros-II) жауапкершілігі шектеулі серіктестігі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000740001280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343,340</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