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2e2f" w14:textId="3a22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"Cыйға тарту шарты бойынша мемлекеттің мүлік құқығына ие болу қағидасын бекіту туралы" Қазақстан Республикасы Үкіметінің 2011 жылғы 28 қыркүйектегі № 1103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19 ақпандағы № 120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55, 784-құжат)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Сыйға тарту шарты бойынша мемлекеттің мүлік құқығына ие болу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Мүлік республикалық немесе коммуналдық меншікке қабылданады.</w:t>
      </w:r>
      <w:r>
        <w:br/>
      </w:r>
      <w:r>
        <w:rPr>
          <w:rFonts w:ascii="Times New Roman"/>
          <w:b w:val="false"/>
          <w:i w:val="false"/>
          <w:color w:val="000000"/>
          <w:sz w:val="28"/>
        </w:rPr>
        <w:t>
</w:t>
      </w:r>
      <w:r>
        <w:rPr>
          <w:rFonts w:ascii="Times New Roman"/>
          <w:b w:val="false"/>
          <w:i w:val="false"/>
          <w:color w:val="000000"/>
          <w:sz w:val="28"/>
        </w:rPr>
        <w:t>
      Орынды болған жағдайда, акционерлік қоғамдардың акциялары мен жауапкершілігі шектеулі серіктестіктердің жарғылық капиталындағы қатысу үлестерін қоспағанда, мемлекеттік емес заңды және жеке тұлғалардың республикалық меншікке берілетін мүлкі бойынша сыйға тарту шартын жасасу туралы шешімді мемлекеттік мүлік жөніндегі уәкілетті орган қабылдайды.</w:t>
      </w:r>
      <w:r>
        <w:br/>
      </w:r>
      <w:r>
        <w:rPr>
          <w:rFonts w:ascii="Times New Roman"/>
          <w:b w:val="false"/>
          <w:i w:val="false"/>
          <w:color w:val="000000"/>
          <w:sz w:val="28"/>
        </w:rPr>
        <w:t>
</w:t>
      </w:r>
      <w:r>
        <w:rPr>
          <w:rFonts w:ascii="Times New Roman"/>
          <w:b w:val="false"/>
          <w:i w:val="false"/>
          <w:color w:val="000000"/>
          <w:sz w:val="28"/>
        </w:rPr>
        <w:t>
      Бұл ретте, егер акционерлік қоғамдардың акциялары мен жауапкершілігі шектеулі серіктестіктердің жарғылық капиталындағы қатысу үлестерін қоспағанда, мемлекеттік емес заңды және жеке тұлғалар мүлкінің құны айлық есептік көрсеткіштің 30000 еселенген мөлшерінен артық болған жағдайда, Қазақстан Республикасы Үкіметінің келісімі қажет.</w:t>
      </w:r>
      <w:r>
        <w:br/>
      </w:r>
      <w:r>
        <w:rPr>
          <w:rFonts w:ascii="Times New Roman"/>
          <w:b w:val="false"/>
          <w:i w:val="false"/>
          <w:color w:val="000000"/>
          <w:sz w:val="28"/>
        </w:rPr>
        <w:t>
</w:t>
      </w:r>
      <w:r>
        <w:rPr>
          <w:rFonts w:ascii="Times New Roman"/>
          <w:b w:val="false"/>
          <w:i w:val="false"/>
          <w:color w:val="000000"/>
          <w:sz w:val="28"/>
        </w:rPr>
        <w:t>
      Мемлекеттік емес заңды және жеке тұлғаларға тиесілі, республикалық меншікке берілетін акционерлік қоғамдардың акциялары мен жауапкершілігі шектеулі серіктестіктердің жарғылық капиталындағы қатысу үлестерін сыйға тарту шарты бойынша алу туралы шешімді Қазақстан Республикасының Үкіметі қабылдайды.</w:t>
      </w:r>
      <w:r>
        <w:br/>
      </w:r>
      <w:r>
        <w:rPr>
          <w:rFonts w:ascii="Times New Roman"/>
          <w:b w:val="false"/>
          <w:i w:val="false"/>
          <w:color w:val="000000"/>
          <w:sz w:val="28"/>
        </w:rPr>
        <w:t>
</w:t>
      </w:r>
      <w:r>
        <w:rPr>
          <w:rFonts w:ascii="Times New Roman"/>
          <w:b w:val="false"/>
          <w:i w:val="false"/>
          <w:color w:val="000000"/>
          <w:sz w:val="28"/>
        </w:rPr>
        <w:t>
      Коммуналдық меншікке берілетін мемлекеттік емес заңды және жеке тұлғалардың мүлкі бойынша сыйға тарту шартын жасасу туралы шешімді жергілікті атқарушы органдар қабылдайды.</w:t>
      </w:r>
      <w:r>
        <w:br/>
      </w:r>
      <w:r>
        <w:rPr>
          <w:rFonts w:ascii="Times New Roman"/>
          <w:b w:val="false"/>
          <w:i w:val="false"/>
          <w:color w:val="000000"/>
          <w:sz w:val="28"/>
        </w:rPr>
        <w:t>
</w:t>
      </w:r>
      <w:r>
        <w:rPr>
          <w:rFonts w:ascii="Times New Roman"/>
          <w:b w:val="false"/>
          <w:i w:val="false"/>
          <w:color w:val="000000"/>
          <w:sz w:val="28"/>
        </w:rPr>
        <w:t>
      Сыйға тарту шарты бойынша мүлікті болашақта мемлекеттік меншікке қабылдау туралы шешім осы Қағиданың </w:t>
      </w:r>
      <w:r>
        <w:rPr>
          <w:rFonts w:ascii="Times New Roman"/>
          <w:b w:val="false"/>
          <w:i w:val="false"/>
          <w:color w:val="000000"/>
          <w:sz w:val="28"/>
        </w:rPr>
        <w:t>3-тарауында</w:t>
      </w:r>
      <w:r>
        <w:rPr>
          <w:rFonts w:ascii="Times New Roman"/>
          <w:b w:val="false"/>
          <w:i w:val="false"/>
          <w:color w:val="000000"/>
          <w:sz w:val="28"/>
        </w:rPr>
        <w:t xml:space="preserve"> көзделген ерекшеліктер ескеріле отырып қабылданады.»;</w:t>
      </w:r>
      <w:r>
        <w:br/>
      </w:r>
      <w:r>
        <w:rPr>
          <w:rFonts w:ascii="Times New Roman"/>
          <w:b w:val="false"/>
          <w:i w:val="false"/>
          <w:color w:val="000000"/>
          <w:sz w:val="28"/>
        </w:rPr>
        <w:t>
</w:t>
      </w:r>
      <w:r>
        <w:rPr>
          <w:rFonts w:ascii="Times New Roman"/>
          <w:b w:val="false"/>
          <w:i w:val="false"/>
          <w:color w:val="000000"/>
          <w:sz w:val="28"/>
        </w:rPr>
        <w:t>
      «19. Орынды болған жағдайда, акционерлік қоғамдардың акциялары мен жауапкершілігі шектеулі серіктестіктердің жарғылық капиталындағы қатысу үлестерін қоспағанда, меншік иесінің мүлік құқығын болашақта республикалық меншікке өтеусіз беру уәдесін қамтитын сыйға тарту шартын жасасу туралы шешімді мемлекеттік мүлік жөніндегі уәкілетті орган қабылдайды.</w:t>
      </w:r>
      <w:r>
        <w:br/>
      </w:r>
      <w:r>
        <w:rPr>
          <w:rFonts w:ascii="Times New Roman"/>
          <w:b w:val="false"/>
          <w:i w:val="false"/>
          <w:color w:val="000000"/>
          <w:sz w:val="28"/>
        </w:rPr>
        <w:t>
</w:t>
      </w:r>
      <w:r>
        <w:rPr>
          <w:rFonts w:ascii="Times New Roman"/>
          <w:b w:val="false"/>
          <w:i w:val="false"/>
          <w:color w:val="000000"/>
          <w:sz w:val="28"/>
        </w:rPr>
        <w:t>
      Бұл ретте, егер акционерлік қоғамдардың акциялары мен жауапкершілігі шектеулі серіктестіктердің жарғылық капиталындағы қатысу үлестерін қоспағанда, мемлекеттік емес заңды және жеке тұлғалар мүлкінің құны айлық есептік көрсеткіштің 30000 еселенген мөлшерінен артық болған жағдайда, меншік иесінің мүлік құқығын болашақта республикалық меншікке өтеусіз беру уәдесін қамтитын сыйға тарту шартын жасасуға Қазақстан Республикасы Үкіметінің келісімі қажет.</w:t>
      </w:r>
      <w:r>
        <w:br/>
      </w:r>
      <w:r>
        <w:rPr>
          <w:rFonts w:ascii="Times New Roman"/>
          <w:b w:val="false"/>
          <w:i w:val="false"/>
          <w:color w:val="000000"/>
          <w:sz w:val="28"/>
        </w:rPr>
        <w:t>
</w:t>
      </w:r>
      <w:r>
        <w:rPr>
          <w:rFonts w:ascii="Times New Roman"/>
          <w:b w:val="false"/>
          <w:i w:val="false"/>
          <w:color w:val="000000"/>
          <w:sz w:val="28"/>
        </w:rPr>
        <w:t>
      Меншік иесінің акционерлік қоғамдардың акцияларына және жауапкершілігі шектеулі серіктестіктердің жарғылық капиталындағы қатысу үлестеріне құқығын болашақта республикалық меншікке өтеусіз беру уәдесін қамтитын сыйға тарту шарты бойынша алу туралы шешімді Қазақстан Республикасының Үкіметі қабылдайды.</w:t>
      </w:r>
      <w:r>
        <w:br/>
      </w:r>
      <w:r>
        <w:rPr>
          <w:rFonts w:ascii="Times New Roman"/>
          <w:b w:val="false"/>
          <w:i w:val="false"/>
          <w:color w:val="000000"/>
          <w:sz w:val="28"/>
        </w:rPr>
        <w:t>
</w:t>
      </w:r>
      <w:r>
        <w:rPr>
          <w:rFonts w:ascii="Times New Roman"/>
          <w:b w:val="false"/>
          <w:i w:val="false"/>
          <w:color w:val="000000"/>
          <w:sz w:val="28"/>
        </w:rPr>
        <w:t>
      Меншік иесінің мүлік құқығын болашақта коммуналдық меншікке өтеусіз беру уәдесін қамтитын сыйға тарту шартын жасасу туралы шешімді жергілікті атқарушы органдар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үшiншi бөлiкпен толықтырылсын:</w:t>
      </w:r>
      <w:r>
        <w:br/>
      </w:r>
      <w:r>
        <w:rPr>
          <w:rFonts w:ascii="Times New Roman"/>
          <w:b w:val="false"/>
          <w:i w:val="false"/>
          <w:color w:val="000000"/>
          <w:sz w:val="28"/>
        </w:rPr>
        <w:t>
</w:t>
      </w:r>
      <w:r>
        <w:rPr>
          <w:rFonts w:ascii="Times New Roman"/>
          <w:b w:val="false"/>
          <w:i w:val="false"/>
          <w:color w:val="000000"/>
          <w:sz w:val="28"/>
        </w:rPr>
        <w:t>
      «Егер меншік иесінің мүлік құқығын болашақта республикалық меншікке өтеусіз беру уәдесін қамтитын сыйға тарту шарты Қазақстан Республикасы Үкіметінің шешімі бойынша жасалса, мүлікті мемлекеттік меншікке қабылдау қажеттілігі туралы бұрын ұсынылған қорытындыны растамаған мемлекеттік орган Қазақстан Республикасы Үкіметінің тиісті шешімінің күші жойылды деп тану бойынша шаралар қабылдайды.».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