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c067" w14:textId="76cc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республикалық бюджет көрсеткіштерін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17 ақпандағы № 99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республикалық бюджет көрсеткіштерін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«2014 –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мүдделі республикалық бюджеттік бағдарламалар әкімшілерімен бірлесіп, тиісті қаржы жылына арналған міндеттемелер мен төлемдер бойынша қаржыландырудың жиынтық жоспарына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Республикалық бюджеттік бағдарламалардың әкімшілері осы қаулыға қол қойылған сәттен бастап бір ай мерзімде стратегиялық жоспарларға тиісті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 көрсеткіштерін түзету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1808"/>
        <w:gridCol w:w="2001"/>
        <w:gridCol w:w="6461"/>
        <w:gridCol w:w="2121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28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-26 398</w:t>
            </w:r>
          </w:p>
        </w:tc>
      </w:tr>
      <w:tr>
        <w:trPr>
          <w:trHeight w:val="96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 кадрларының біліктілігін арттыру және қайта даярлау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-26 398</w:t>
            </w:r>
          </w:p>
        </w:tc>
      </w:tr>
      <w:tr>
        <w:trPr>
          <w:trHeight w:val="88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Тұтынушылардың құқықтарын қорғау агенттігі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</w:t>
            </w:r>
          </w:p>
        </w:tc>
      </w:tr>
      <w:tr>
        <w:trPr>
          <w:trHeight w:val="124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Тұтынушылардың құқықтарын қорғау және санитариялық-эпидемиологиялық салауаттылық саласындағы кадрлардың біліктілігін арттыру және қайта даярлау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</w:t>
            </w:r>
          </w:p>
        </w:tc>
      </w:tr>
      <w:tr>
        <w:trPr>
          <w:trHeight w:val="28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-9 122 565</w:t>
            </w:r>
          </w:p>
        </w:tc>
      </w:tr>
      <w:tr>
        <w:trPr>
          <w:trHeight w:val="58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-32 839 823</w:t>
            </w:r>
          </w:p>
        </w:tc>
      </w:tr>
      <w:tr>
        <w:trPr>
          <w:trHeight w:val="58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мемлекеттік саясатты қалыптастыру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-8 100 393</w:t>
            </w:r>
          </w:p>
        </w:tc>
      </w:tr>
      <w:tr>
        <w:trPr>
          <w:trHeight w:val="91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деңгейде халықтың санитариялық-эпидемиологиялық салауаттылығын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-11 271 822</w:t>
            </w:r>
          </w:p>
        </w:tc>
      </w:tr>
      <w:tr>
        <w:trPr>
          <w:trHeight w:val="9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-12 445 436</w:t>
            </w:r>
          </w:p>
        </w:tc>
      </w:tr>
      <w:tr>
        <w:trPr>
          <w:trHeight w:val="28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-273 531</w:t>
            </w:r>
          </w:p>
        </w:tc>
      </w:tr>
      <w:tr>
        <w:trPr>
          <w:trHeight w:val="55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деңгейдегі мемлекеттік денсаулық сақтау ұйымдарының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-748 641</w:t>
            </w:r>
          </w:p>
        </w:tc>
      </w:tr>
      <w:tr>
        <w:trPr>
          <w:trHeight w:val="90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Тұтынушылардың құқықтарын қорғау агенттігі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23 717 258</w:t>
            </w:r>
          </w:p>
        </w:tc>
      </w:tr>
      <w:tr>
        <w:trPr>
          <w:trHeight w:val="19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санитариялық-эпидемиологиялық салауаттылығын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11 271 822</w:t>
            </w:r>
          </w:p>
        </w:tc>
      </w:tr>
      <w:tr>
        <w:trPr>
          <w:trHeight w:val="87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халықтың иммундық профилактикасын қамтамасыз етуге берілетін ағымдағы нысаналы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12 445 436</w:t>
            </w:r>
          </w:p>
        </w:tc>
      </w:tr>
      <w:tr>
        <w:trPr>
          <w:trHeight w:val="28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9 122 565</w:t>
            </w:r>
          </w:p>
        </w:tc>
      </w:tr>
      <w:tr>
        <w:trPr>
          <w:trHeight w:val="70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министрлiгi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-1 653</w:t>
            </w:r>
          </w:p>
        </w:tc>
      </w:tr>
      <w:tr>
        <w:trPr>
          <w:trHeight w:val="139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метрология, өнеркәсіп, инвестициялар тарту, геология, атом энергиясы, отын-энергетикалық кешені мен туристік индустрияны үйлестіру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-1 653</w:t>
            </w:r>
          </w:p>
        </w:tc>
      </w:tr>
      <w:tr>
        <w:trPr>
          <w:trHeight w:val="94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 (Монополияға қарсы агенттік)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-42 646</w:t>
            </w:r>
          </w:p>
        </w:tc>
      </w:tr>
      <w:tr>
        <w:trPr>
          <w:trHeight w:val="72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қорғауды қамтамасыз ету, монополиялық қызметті шектеу және жосықсыз бәсекеге жол бермеу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-42 646</w:t>
            </w:r>
          </w:p>
        </w:tc>
      </w:tr>
      <w:tr>
        <w:trPr>
          <w:trHeight w:val="30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Тұтынушылардың құқықтарын қорғау агенттігі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9 166 864</w:t>
            </w:r>
          </w:p>
        </w:tc>
      </w:tr>
      <w:tr>
        <w:trPr>
          <w:trHeight w:val="55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Тұтынушылардың құқықтарын қорғау және санитариялық-эпидемиологиялық салауаттылық саласындағы мемлекеттік саясатты қалыптастыру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8 144 692</w:t>
            </w:r>
          </w:p>
        </w:tc>
      </w:tr>
      <w:tr>
        <w:trPr>
          <w:trHeight w:val="34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Тұтынушылардың құқықтарын қорғау агенттігінің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273 531</w:t>
            </w:r>
          </w:p>
        </w:tc>
      </w:tr>
      <w:tr>
        <w:trPr>
          <w:trHeight w:val="42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Тұтынушылардың құқықтарын қорғау агенттігі мемлекеттік ұйымдарының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748 641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16-қосымша     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 тегін медициналық көмектің кепілдік берілген</w:t>
      </w:r>
      <w:r>
        <w:br/>
      </w:r>
      <w:r>
        <w:rPr>
          <w:rFonts w:ascii="Times New Roman"/>
          <w:b/>
          <w:i w:val="false"/>
          <w:color w:val="000000"/>
        </w:rPr>
        <w:t>
көлемін қамтамасыз етуге және кеңейтуге берілетін ағымдағы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трансферттердің сомаларын бөлу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3977"/>
        <w:gridCol w:w="1887"/>
        <w:gridCol w:w="2562"/>
        <w:gridCol w:w="2126"/>
        <w:gridCol w:w="2672"/>
      </w:tblGrid>
      <w:tr>
        <w:trPr>
          <w:trHeight w:val="22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қаржыландырылатын тегін медициналық көмектің кепілдік берілген көлемін қамтамасыз етуге және кеңейтуге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дәрiлiк заттарды және вакциналарды сатып алуға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иммундық профилактикасын қамтамасыз ету үшін вакциналарды және басқа да иммундық-биологиялық препараттарды сатып алуға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295 634 465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241 009 222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42 179 807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12 445 436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14 161 412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11 711 557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2 025 396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424 459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14 136 912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11 300 535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2 030 922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805 455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34 912 925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30 267 389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3 568 111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1 077 425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9 475 485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7 299 507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1 597 952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578 026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26 875 997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21 408 544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4 713 880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753 573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19 012 274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15 875 878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2 110 490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1 025 906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11 995 090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10 117 656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1 646 622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230 812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21 071 246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17 035 316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3 142 228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893 702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15 412 670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12 753 310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2 352 245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307 115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15 371 851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13 432 544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1 479 344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459 963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8 912 735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7 011 145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1 229 436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672 154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12 254 267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9 574 017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2 185 194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495 056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13 444 741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10 942 363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2 183 003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319 375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43 741 015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36 823 081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4 092 204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2 825 730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20 806 982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15 439 765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5 100 581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266 636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14 048 863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10 016 615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2 722 199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