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afe0" w14:textId="9faa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17 ақпандағы № 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13-бөлім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2117"/>
        <w:gridCol w:w="1154"/>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оның аумақтық органдарын және оған ведомстволық бағыныстағы мемлекеттік мекемелерді ескере отырып, оның ішінде: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30" w:hRule="atLeast"/>
        </w:trPr>
        <w:tc>
          <w:tcPr>
            <w:tcW w:w="0" w:type="auto"/>
            <w:vMerge/>
            <w:tcBorders>
              <w:top w:val="nil"/>
              <w:left w:val="single" w:color="cfcfcf" w:sz="5"/>
              <w:bottom w:val="single" w:color="cfcfcf" w:sz="5"/>
              <w:right w:val="single" w:color="cfcfcf" w:sz="5"/>
            </w:tcBorders>
          </w:tcP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ведомстволық бағыныстағы мемлекеттік мекемелер, оның ішінде: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0" w:type="auto"/>
            <w:vMerge/>
            <w:tcBorders>
              <w:top w:val="nil"/>
              <w:left w:val="single" w:color="cfcfcf" w:sz="5"/>
              <w:bottom w:val="single" w:color="cfcfcf" w:sz="5"/>
              <w:right w:val="single" w:color="cfcfcf" w:sz="5"/>
            </w:tcBorders>
          </w:tcP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республикалық лепрозорийі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0" w:type="auto"/>
            <w:vMerge/>
            <w:tcBorders>
              <w:top w:val="nil"/>
              <w:left w:val="single" w:color="cfcfcf" w:sz="5"/>
              <w:bottom w:val="single" w:color="cfcfcf" w:sz="5"/>
              <w:right w:val="single" w:color="cfcfcf" w:sz="5"/>
            </w:tcBorders>
          </w:tcP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ЖИТС-тың алдын алу және оған қарсы күрес жөніндегі республикалық орталық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vMerge/>
            <w:tcBorders>
              <w:top w:val="nil"/>
              <w:left w:val="single" w:color="cfcfcf" w:sz="5"/>
              <w:bottom w:val="single" w:color="cfcfcf" w:sz="5"/>
              <w:right w:val="single" w:color="cfcfcf" w:sz="5"/>
            </w:tcBorders>
          </w:tcP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жіті бақыланатын мамандандырылған үлгідегі психиатриялық аурухана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vMerge/>
            <w:tcBorders>
              <w:top w:val="nil"/>
              <w:left w:val="single" w:color="cfcfcf" w:sz="5"/>
              <w:bottom w:val="single" w:color="cfcfcf" w:sz="5"/>
              <w:right w:val="single" w:color="cfcfcf" w:sz="5"/>
            </w:tcBorders>
          </w:tcP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арнайы медициналық қамтамасыз ету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15-бөлімде: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оның аумақтық органдарын және оған ведомстволық бағыныстағы мемлекеттік мекемелерді ескере отырып, оның ішінде:» деген жолдағы «1154» деген сандар «1153»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Бәсекелестікті қорғау агенттігі (Монополияға қарсы агенттік), оның аумақтық органдарын ескере отырып» деген жолдағы «208» деген сандар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27-бөліммен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2117"/>
        <w:gridCol w:w="115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 оның аумақтық органдарын және оған ведомстволық бағыныстағы мемлекеттік мекемелерді ескере отырып, оның ішінде: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агенттігіне ведомстволық бағыныстағы мемлекеттік мекемелер, оның ішінде: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обаға қарсы күрес станциясы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p>
      <w:pPr>
        <w:spacing w:after="0"/>
        <w:ind w:left="0"/>
        <w:jc w:val="both"/>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