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1dcd" w14:textId="d4d1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"Тарихи шығындарды және геологиялық ақпарат құнын айқындау қағидасын бекіту туралы" Қазақстан Республикасы Үкіметінің 2011 жылғы 10 ақпандағы № 120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қаңтардағы № 30 қаулысы. Күші жойылды - Қазақстан Республикасы Үкіметінің 2015 жылғы 20 тамыздағы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20.08.2015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«Тарихи шығындарды және геологиялық ақпарат құнын айқындау қағидасын бекіту туралы» Қазақстан Республикасы Үкіметінің 2011 жылғы 10 ақпандағы № 120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19, 231-құжат)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Тарихи шығындарды және геологиялық ақпарат құнын айқындау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Өндіруге және бірлескен барлау мен өндіруге жер қойнауын пайдалану құқығын алу кезінде геологиялық ақпараттың құнын айқындау үшiн тарихи шығындар сомасынан пайыздық ставкалар қолданылады. Пайыздық ставкалар пайдалы қазбалардың түрiне байланысты сараланады: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Көмiрсутек шикiзаты: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барлау және өндiру – 2 %, өндiру – 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 (кең таралған пайдалы қазбаларды қоса алғанда):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барлау және өндiру – 2 %, өндiру – 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асты сулары (емдiк балшықты қоса алғанда):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барлау және өндiру – 2,5 %, өндiру – 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Барлауға жер қойнауын пайдалану құқығын алу кезінде геологиялық ақпараттың құны мынадай формула бойынша айқындалады: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геол. ақпар.= Каек х Sкелісімш. аум. х Кт, мұнда: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геол. ақпар. – геологиялық ақпараттың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Каек – пайдалы қазбалардың түрлері бойынша айлық есептік көрсеткіш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Sкелісімш. аум. – келісімшарт аумағының жалпы алаңы;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– пайдалы қазбалардың түрлері бойынша түзету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коэффициенті пайдалы қазбалардың түрлеріне байланысты сараланады: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көмірсутек шикізаты – 310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 – 150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 таралған пайдалы қазбалар – 100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асты сулары (емдiк балшықты қоса алғанда) – 50 АЕК.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пайдалы қазбалардың түрлеріне байланысты сараланады: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көмірсутек шикізаты – 0,01;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 таралған пайдалы қазбалар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асты сулары (емдiк балшықты қоса алғанда) – 0,015.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Барлауға құқықты алу кезінде айқындалған геологиялық ақпарат құны өндіруге немесе бірлескен барлауға және өндіруге жер қойнауын пайдалану құқығын алу кезінде айқындалатын геологиялық ақпарат құнына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пайдаланудан бос объекті бойынша геологиялық ақпарат сатып алынған жағдайда, ақпараттың бір бірлігінің құны бір айлық есептік көрсеткіш мөлшерінде айқындалады.».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