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0b8e" w14:textId="6010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Соттарының азаматтық істер бойынша сот шығындары туралы заңдарды қолдану туралы" Қазақстан Республикасы Жоғарғы Сотының 2006 жылғы 25 желтоқсандағы № 9 нормативтік қаулысына (30.12.2011 жылғы өзгерістер мен толықтыруларымен)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2014 жылғы 15 шілдедегі № 2 нормативтік қаулысы.</w:t>
      </w:r>
    </w:p>
    <w:p>
      <w:pPr>
        <w:spacing w:after="0"/>
        <w:ind w:left="0"/>
        <w:jc w:val="both"/>
      </w:pPr>
      <w:bookmarkStart w:name="z1" w:id="0"/>
      <w:r>
        <w:rPr>
          <w:rFonts w:ascii="Times New Roman"/>
          <w:b w:val="false"/>
          <w:i w:val="false"/>
          <w:color w:val="000000"/>
          <w:sz w:val="28"/>
        </w:rPr>
        <w:t>
      Қазақстан Республикасында электрондық сот өндірісін жүргізуді дамыту мақсатында жалпы отырыс</w:t>
      </w:r>
    </w:p>
    <w:bookmarkEnd w:id="0"/>
    <w:p>
      <w:pPr>
        <w:spacing w:after="0"/>
        <w:ind w:left="0"/>
        <w:jc w:val="both"/>
      </w:pPr>
      <w:r>
        <w:rPr>
          <w:rFonts w:ascii="Times New Roman"/>
          <w:b w:val="false"/>
          <w:i w:val="false"/>
          <w:color w:val="000000"/>
          <w:sz w:val="28"/>
        </w:rPr>
        <w:t>
      қаулы етеді:</w:t>
      </w:r>
    </w:p>
    <w:bookmarkStart w:name="z2" w:id="1"/>
    <w:p>
      <w:pPr>
        <w:spacing w:after="0"/>
        <w:ind w:left="0"/>
        <w:jc w:val="both"/>
      </w:pPr>
      <w:r>
        <w:rPr>
          <w:rFonts w:ascii="Times New Roman"/>
          <w:b w:val="false"/>
          <w:i w:val="false"/>
          <w:color w:val="000000"/>
          <w:sz w:val="28"/>
        </w:rPr>
        <w:t xml:space="preserve">
      1. Қазақстан Республикасы Жоғарғы Сотының нормативтік қаулысының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xml:space="preserve">
      "8. Төлем тапсырмалары, чектер, түбіртектер және "Ақша төлемі мен аударымы туралы" Қазақстан Республикасының 1998 жылғы 29 маусымдағы № 237-І </w:t>
      </w:r>
      <w:r>
        <w:rPr>
          <w:rFonts w:ascii="Times New Roman"/>
          <w:b w:val="false"/>
          <w:i w:val="false"/>
          <w:color w:val="000000"/>
          <w:sz w:val="28"/>
        </w:rPr>
        <w:t>Заңының</w:t>
      </w:r>
      <w:r>
        <w:rPr>
          <w:rFonts w:ascii="Times New Roman"/>
          <w:b w:val="false"/>
          <w:i w:val="false"/>
          <w:color w:val="000000"/>
          <w:sz w:val="28"/>
        </w:rPr>
        <w:t xml:space="preserve"> талаптарын сақтай отырып, соның ішінде "электрондық үкімет" төлем шлюзі, электрондық терминалдар, банкоматтар арқылы, өзге де электрондық құрылғылардың көмегімен төлемдерді жүзеге асыру кезінде берілетін басқа да қағаз және электрондық құжаттар бюджетке мемлекеттік бажды төлеу фактісін растайды.</w:t>
      </w:r>
    </w:p>
    <w:bookmarkEnd w:id="2"/>
    <w:p>
      <w:pPr>
        <w:spacing w:after="0"/>
        <w:ind w:left="0"/>
        <w:jc w:val="both"/>
      </w:pPr>
      <w:r>
        <w:rPr>
          <w:rFonts w:ascii="Times New Roman"/>
          <w:b w:val="false"/>
          <w:i w:val="false"/>
          <w:color w:val="000000"/>
          <w:sz w:val="28"/>
        </w:rPr>
        <w:t>
      Сот жоғарыда көрсетілген құжаттардың растайтын көшірмелерін қабылдамауға тиіс. Заңнамалық актілерде белгіленген жағдайлардан басқа, төлемқұжаттың түпнұсқасын төлеушінің өтініші бойынша азаматтық істен алып беруге болмайды".</w:t>
      </w:r>
    </w:p>
    <w:bookmarkStart w:name="z4" w:id="3"/>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түрде жарияланған күннен бастап күшіне енеді.</w:t>
      </w:r>
    </w:p>
    <w:bookmarkEnd w:id="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