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cf7df2" w14:textId="9cf7df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"Халықаралық iзгiлiк көмек мәселелерi жөнiндегi комиссия туралы" Қазақстан Республикасы Үкіметінің 1995 жылғы 29 желтоқсандағы № 1880 қаулысына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2014 жылғы 20 қаңтардағы № 10 Қаулысы. Күші жойылды – Қазақстан Республикасы Үкіметінің 2017 жылғы 27 наурыздағы № 140 қаулысымен.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 Ескерту. Күші жойылды – ҚР Үкіметінің 27.03.2017 </w:t>
      </w:r>
      <w:r>
        <w:rPr>
          <w:rFonts w:ascii="Times New Roman"/>
          <w:b w:val="false"/>
          <w:i w:val="false"/>
          <w:color w:val="ff0000"/>
          <w:sz w:val="28"/>
        </w:rPr>
        <w:t>№ 140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</w:t>
      </w:r>
      <w:r>
        <w:rPr>
          <w:rFonts w:ascii="Times New Roman"/>
          <w:b/>
          <w:i w:val="false"/>
          <w:color w:val="000000"/>
          <w:sz w:val="28"/>
        </w:rPr>
        <w:t xml:space="preserve"> ЕТЕДІ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1. "Халықаралық ізгілік көмек мәселелері жөніндегі комиссия туралы" Қазақстан Республикасы Үкіметінің 1995 жылғы 29 желтоқсандағы № 1880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1995 ж., № 41, 512-құжат) мынадай өзгерістер енгізілсін: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көрсетілген қаулымен бекітілген Халықаралық ізгілік көмек мәселелері жөніндегі комиссияның </w:t>
      </w:r>
      <w:r>
        <w:rPr>
          <w:rFonts w:ascii="Times New Roman"/>
          <w:b w:val="false"/>
          <w:i w:val="false"/>
          <w:color w:val="000000"/>
          <w:sz w:val="28"/>
        </w:rPr>
        <w:t>құрамына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мыналар енгізілсін: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529"/>
        <w:gridCol w:w="2165"/>
        <w:gridCol w:w="8606"/>
      </w:tblGrid>
      <w:tr>
        <w:trPr>
          <w:trHeight w:val="30" w:hRule="atLeast"/>
        </w:trPr>
        <w:tc>
          <w:tcPr>
            <w:tcW w:w="15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Волков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Алексей Юрьевич</w:t>
            </w:r>
          </w:p>
        </w:tc>
        <w:tc>
          <w:tcPr>
            <w:tcW w:w="216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86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Сыртқы істер министрінің орынбасары</w:t>
            </w:r>
          </w:p>
        </w:tc>
      </w:tr>
      <w:tr>
        <w:trPr>
          <w:trHeight w:val="30" w:hRule="atLeast"/>
        </w:trPr>
        <w:tc>
          <w:tcPr>
            <w:tcW w:w="15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Төкежанов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Болат Тұрғанұлы</w:t>
            </w:r>
          </w:p>
        </w:tc>
        <w:tc>
          <w:tcPr>
            <w:tcW w:w="216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86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Денсаулық сақтау вице-министрі</w:t>
            </w:r>
          </w:p>
        </w:tc>
      </w:tr>
      <w:tr>
        <w:trPr>
          <w:trHeight w:val="30" w:hRule="atLeast"/>
        </w:trPr>
        <w:tc>
          <w:tcPr>
            <w:tcW w:w="15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Балықбаев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Тахир Оспанұлы </w:t>
            </w:r>
          </w:p>
        </w:tc>
        <w:tc>
          <w:tcPr>
            <w:tcW w:w="216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86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Білім және ғылым вице-министрі</w:t>
            </w:r>
          </w:p>
        </w:tc>
      </w:tr>
      <w:tr>
        <w:trPr>
          <w:trHeight w:val="30" w:hRule="atLeast"/>
        </w:trPr>
        <w:tc>
          <w:tcPr>
            <w:tcW w:w="15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Мырзағалиев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Мағзұм Маратұлы</w:t>
            </w:r>
          </w:p>
        </w:tc>
        <w:tc>
          <w:tcPr>
            <w:tcW w:w="216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86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Мұнай және газ вице-министрі</w:t>
            </w:r>
          </w:p>
        </w:tc>
      </w:tr>
      <w:tr>
        <w:trPr>
          <w:trHeight w:val="30" w:hRule="atLeast"/>
        </w:trPr>
        <w:tc>
          <w:tcPr>
            <w:tcW w:w="15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Мұхамеджанов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Бектас Ғафурұлы</w:t>
            </w:r>
          </w:p>
        </w:tc>
        <w:tc>
          <w:tcPr>
            <w:tcW w:w="216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86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Қоршаған орта және су ресурстары вице-министрі</w:t>
            </w:r>
          </w:p>
        </w:tc>
      </w:tr>
      <w:tr>
        <w:trPr>
          <w:trHeight w:val="30" w:hRule="atLeast"/>
        </w:trPr>
        <w:tc>
          <w:tcPr>
            <w:tcW w:w="15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Ахметниязова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Лаура Мұстафақызы</w:t>
            </w:r>
          </w:p>
        </w:tc>
        <w:tc>
          <w:tcPr>
            <w:tcW w:w="216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86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Денсаулық сақтау министрлігі Медициналық және фармацевтикалық қызметті бақылау комитетінің төрайымы;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мына: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2219"/>
        <w:gridCol w:w="2492"/>
        <w:gridCol w:w="7589"/>
      </w:tblGrid>
      <w:tr>
        <w:trPr>
          <w:trHeight w:val="30" w:hRule="atLeast"/>
        </w:trPr>
        <w:tc>
          <w:tcPr>
            <w:tcW w:w="221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"Құрманғалиева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Аида Даденқызы</w:t>
            </w:r>
          </w:p>
        </w:tc>
        <w:tc>
          <w:tcPr>
            <w:tcW w:w="249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758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Денсаулық сақтау вице-министрі</w:t>
            </w:r>
          </w:p>
        </w:tc>
      </w:tr>
      <w:tr>
        <w:trPr>
          <w:trHeight w:val="30" w:hRule="atLeast"/>
        </w:trPr>
        <w:tc>
          <w:tcPr>
            <w:tcW w:w="221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Жақсылықов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Тимур Мекешұлы</w:t>
            </w:r>
          </w:p>
        </w:tc>
        <w:tc>
          <w:tcPr>
            <w:tcW w:w="249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758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Экономикалық даму және сауда вице-министрі"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деген жолдар мынадай редакцияда жазылсын: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2080"/>
        <w:gridCol w:w="2337"/>
        <w:gridCol w:w="7883"/>
      </w:tblGrid>
      <w:tr>
        <w:trPr>
          <w:trHeight w:val="30" w:hRule="atLeast"/>
        </w:trPr>
        <w:tc>
          <w:tcPr>
            <w:tcW w:w="20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"Құрманғалиева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Аида Дәденқызы</w:t>
            </w:r>
          </w:p>
        </w:tc>
        <w:tc>
          <w:tcPr>
            <w:tcW w:w="233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788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Еңбек және халықты әлеуметтік қорғау министрлігінің жауапты хатшысы</w:t>
            </w:r>
          </w:p>
        </w:tc>
      </w:tr>
      <w:tr>
        <w:trPr>
          <w:trHeight w:val="30" w:hRule="atLeast"/>
        </w:trPr>
        <w:tc>
          <w:tcPr>
            <w:tcW w:w="20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Жақсылықов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Тимур Мекешұлы</w:t>
            </w:r>
          </w:p>
        </w:tc>
        <w:tc>
          <w:tcPr>
            <w:tcW w:w="233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788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Экономика және бюджеттік жоспарлау вице-министрі";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көрсетілген құрамнан Серік Әбжалиұлы Ахметов, Назарбек Есеркепұлы Бейсен, Марат Бақытжанұлы Бекетаев, Қайрат Ермекұлы Омаров, Берік Зиябекұлы Толымбаев, Саят Болатұлы Шаяхметов, Марлен Нұрахметұлы Ысқақов шығарылсын.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2. Осы қаулы қол қойылған күнінен бастап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476"/>
        <w:gridCol w:w="6824"/>
      </w:tblGrid>
      <w:tr>
        <w:trPr>
          <w:trHeight w:val="30" w:hRule="atLeast"/>
        </w:trPr>
        <w:tc>
          <w:tcPr>
            <w:tcW w:w="54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</w:t>
            </w:r>
          </w:p>
        </w:tc>
        <w:tc>
          <w:tcPr>
            <w:tcW w:w="682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Премьер-Министрі</w:t>
            </w:r>
          </w:p>
        </w:tc>
        <w:tc>
          <w:tcPr>
            <w:tcW w:w="682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Ахметов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