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d65e" w14:textId="fb9d6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2014 - 2018 жылдарға арналған стратегиялық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1561 қаулысы. Күші жойылды - Қазақстан Республикасы Үкіметінің 2015 жылғы 10 сәуірдегі № 222 қаулысымен</w:t>
      </w:r>
    </w:p>
    <w:p>
      <w:pPr>
        <w:spacing w:after="0"/>
        <w:ind w:left="0"/>
        <w:jc w:val="both"/>
      </w:pPr>
      <w:r>
        <w:rPr>
          <w:rFonts w:ascii="Times New Roman"/>
          <w:b w:val="false"/>
          <w:i w:val="false"/>
          <w:color w:val="ff0000"/>
          <w:sz w:val="28"/>
        </w:rPr>
        <w:t xml:space="preserve">      Ескерту. Күші жойылды - ҚР Үкіметінің 10.04.2015 </w:t>
      </w:r>
      <w:r>
        <w:rPr>
          <w:rFonts w:ascii="Times New Roman"/>
          <w:b w:val="false"/>
          <w:i w:val="false"/>
          <w:color w:val="ff0000"/>
          <w:sz w:val="28"/>
        </w:rPr>
        <w:t>№ 222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Көлік және коммуникация министрлігінің 2014 – 2018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2014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1561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 Көлік және коммуникация министрлігінің</w:t>
      </w:r>
      <w:r>
        <w:br/>
      </w:r>
      <w:r>
        <w:rPr>
          <w:rFonts w:ascii="Times New Roman"/>
          <w:b/>
          <w:i w:val="false"/>
          <w:color w:val="000000"/>
        </w:rPr>
        <w:t>
2014 – 2018 жылдарға арналған стратегиялық жоспары</w:t>
      </w:r>
    </w:p>
    <w:bookmarkEnd w:id="2"/>
    <w:p>
      <w:pPr>
        <w:spacing w:after="0"/>
        <w:ind w:left="0"/>
        <w:jc w:val="both"/>
      </w:pPr>
      <w:r>
        <w:rPr>
          <w:rFonts w:ascii="Times New Roman"/>
          <w:b w:val="false"/>
          <w:i w:val="false"/>
          <w:color w:val="ff0000"/>
          <w:sz w:val="28"/>
        </w:rPr>
        <w:t>      Ескерту. Жоспар жаңа редакцияда - ҚР Үкіметінің 14.06.2014 </w:t>
      </w:r>
      <w:r>
        <w:rPr>
          <w:rFonts w:ascii="Times New Roman"/>
          <w:b w:val="false"/>
          <w:i w:val="false"/>
          <w:color w:val="ff0000"/>
          <w:sz w:val="28"/>
        </w:rPr>
        <w:t>№ 659</w:t>
      </w:r>
      <w:r>
        <w:rPr>
          <w:rFonts w:ascii="Times New Roman"/>
          <w:b w:val="false"/>
          <w:i w:val="false"/>
          <w:color w:val="ff0000"/>
          <w:sz w:val="28"/>
        </w:rPr>
        <w:t> қаулысымен.</w:t>
      </w:r>
    </w:p>
    <w:bookmarkStart w:name="z7" w:id="3"/>
    <w:p>
      <w:pPr>
        <w:spacing w:after="0"/>
        <w:ind w:left="0"/>
        <w:jc w:val="left"/>
      </w:pPr>
      <w:r>
        <w:rPr>
          <w:rFonts w:ascii="Times New Roman"/>
          <w:b/>
          <w:i w:val="false"/>
          <w:color w:val="000000"/>
        </w:rPr>
        <w:t xml:space="preserve"> 
1. Миссиясы және пайымы</w:t>
      </w:r>
    </w:p>
    <w:bookmarkEnd w:id="3"/>
    <w:bookmarkStart w:name="z8" w:id="4"/>
    <w:p>
      <w:pPr>
        <w:spacing w:after="0"/>
        <w:ind w:left="0"/>
        <w:jc w:val="both"/>
      </w:pPr>
      <w:r>
        <w:rPr>
          <w:rFonts w:ascii="Times New Roman"/>
          <w:b w:val="false"/>
          <w:i w:val="false"/>
          <w:color w:val="000000"/>
          <w:sz w:val="28"/>
        </w:rPr>
        <w:t>
      Миссиясы – Қазақстан Республикасы Көлік және коммуникация министрлігі (бұдан әрі – Министрлік) көлік-коммуникация кешенін дамытудың озыңқы қарқынын қамтамасыз ету мақсатында көлік және коммуникация саласындағы Қазақстан Республикасының тиімді мемлекеттік саясатын қалыптастырады және жүргізеді.</w:t>
      </w:r>
      <w:r>
        <w:br/>
      </w:r>
      <w:r>
        <w:rPr>
          <w:rFonts w:ascii="Times New Roman"/>
          <w:b w:val="false"/>
          <w:i w:val="false"/>
          <w:color w:val="000000"/>
          <w:sz w:val="28"/>
        </w:rPr>
        <w:t>
      Пайымы – экономика мен халықтың көлік қызметіне қажеттілігін толық қанағаттандыра алатын жоғары технологиялық бәсекеге қабілетті көлік-коммуникация кешені.</w:t>
      </w:r>
    </w:p>
    <w:bookmarkEnd w:id="4"/>
    <w:bookmarkStart w:name="z9" w:id="5"/>
    <w:p>
      <w:pPr>
        <w:spacing w:after="0"/>
        <w:ind w:left="0"/>
        <w:jc w:val="left"/>
      </w:pPr>
      <w:r>
        <w:rPr>
          <w:rFonts w:ascii="Times New Roman"/>
          <w:b/>
          <w:i w:val="false"/>
          <w:color w:val="000000"/>
        </w:rPr>
        <w:t xml:space="preserve"> 
2. Ағымдағы жағдайды және даму үрдісін талдау</w:t>
      </w:r>
    </w:p>
    <w:bookmarkEnd w:id="5"/>
    <w:bookmarkStart w:name="z10" w:id="6"/>
    <w:p>
      <w:pPr>
        <w:spacing w:after="0"/>
        <w:ind w:left="0"/>
        <w:jc w:val="both"/>
      </w:pPr>
      <w:r>
        <w:rPr>
          <w:rFonts w:ascii="Times New Roman"/>
          <w:b w:val="false"/>
          <w:i w:val="false"/>
          <w:color w:val="000000"/>
          <w:sz w:val="28"/>
        </w:rPr>
        <w:t>
      </w:t>
      </w:r>
      <w:r>
        <w:rPr>
          <w:rFonts w:ascii="Times New Roman"/>
          <w:b/>
          <w:i w:val="false"/>
          <w:color w:val="000000"/>
          <w:sz w:val="28"/>
        </w:rPr>
        <w:t>1. 1-cтратегиялық бағыт. Қазақстан Республикасының көлік</w:t>
      </w:r>
      <w:r>
        <w:br/>
      </w:r>
      <w:r>
        <w:rPr>
          <w:rFonts w:ascii="Times New Roman"/>
          <w:b w:val="false"/>
          <w:i w:val="false"/>
          <w:color w:val="000000"/>
          <w:sz w:val="28"/>
        </w:rPr>
        <w:t>
</w:t>
      </w:r>
      <w:r>
        <w:rPr>
          <w:rFonts w:ascii="Times New Roman"/>
          <w:b/>
          <w:i w:val="false"/>
          <w:color w:val="000000"/>
          <w:sz w:val="28"/>
        </w:rPr>
        <w:t>инфрақұрылымын дамыту</w:t>
      </w:r>
    </w:p>
    <w:bookmarkEnd w:id="6"/>
    <w:bookmarkStart w:name="z11" w:id="7"/>
    <w:p>
      <w:pPr>
        <w:spacing w:after="0"/>
        <w:ind w:left="0"/>
        <w:jc w:val="both"/>
      </w:pPr>
      <w:r>
        <w:rPr>
          <w:rFonts w:ascii="Times New Roman"/>
          <w:b w:val="false"/>
          <w:i w:val="false"/>
          <w:color w:val="000000"/>
          <w:sz w:val="28"/>
        </w:rPr>
        <w:t>
      1. Дамудың негізгі параметрлері</w:t>
      </w:r>
    </w:p>
    <w:bookmarkEnd w:id="7"/>
    <w:p>
      <w:pPr>
        <w:spacing w:after="0"/>
        <w:ind w:left="0"/>
        <w:jc w:val="both"/>
      </w:pPr>
      <w:r>
        <w:rPr>
          <w:rFonts w:ascii="Times New Roman"/>
          <w:b w:val="false"/>
          <w:i w:val="false"/>
          <w:color w:val="000000"/>
          <w:sz w:val="28"/>
        </w:rPr>
        <w:t>      Теміржол, автомобиль, өзен, әуе көлік түрлерін, автомобиль және теміржолдарды, кеме жолдарын білдіретін республиканың көлік кешеніне шаруашылықаралық және мемлекетаралық байланыстарды жүзеге асыруда маңызды рөл беріледі. Республиканың жалпы ішкі өніміндегі көлік үлесі 2013 жылы 7,4 % құрады.</w:t>
      </w:r>
      <w:r>
        <w:br/>
      </w:r>
      <w:r>
        <w:rPr>
          <w:rFonts w:ascii="Times New Roman"/>
          <w:b w:val="false"/>
          <w:i w:val="false"/>
          <w:color w:val="000000"/>
          <w:sz w:val="28"/>
        </w:rPr>
        <w:t>
      2014 жылғы 1 қаңтардағы жағдай бойынша Қазақстанның жалпы пайдаланымдағы көлік желісі 14,8 мың км теміржолдан; 97,4 мың км автомобиль жолынан; 4,04 мың км ішкі су кеме қатынасы жолынан тұрады.</w:t>
      </w:r>
      <w:r>
        <w:br/>
      </w:r>
      <w:r>
        <w:rPr>
          <w:rFonts w:ascii="Times New Roman"/>
          <w:b w:val="false"/>
          <w:i w:val="false"/>
          <w:color w:val="000000"/>
          <w:sz w:val="28"/>
        </w:rPr>
        <w:t>
      2013 жылы республика аумағындағы қатынас жолдарының тығыздығы 1000 ш.км аумаққа жалпы пайдаланымдағы теміржолдар бойынша 5,5 км; жалпы пайдаланымдағы қатты жабыны бар автомобиль жолдары бойынша 31,5 км-ді құрайды.</w:t>
      </w:r>
      <w:r>
        <w:br/>
      </w:r>
      <w:r>
        <w:rPr>
          <w:rFonts w:ascii="Times New Roman"/>
          <w:b w:val="false"/>
          <w:i w:val="false"/>
          <w:color w:val="000000"/>
          <w:sz w:val="28"/>
        </w:rPr>
        <w:t>
      Коммерциялық тасымалдаумен айналысатын дара кәсіпкерлердің тасымалдау көлемін бағалауды ескере отырып, көліктің барлық түрлерімен жүк тасымалдау көлемі 2013 жылы 3 277,1 млн. тоннаны құрады, бұл 2012 жылдың көлемінен 8,7 % артық.</w:t>
      </w:r>
      <w:r>
        <w:br/>
      </w:r>
      <w:r>
        <w:rPr>
          <w:rFonts w:ascii="Times New Roman"/>
          <w:b w:val="false"/>
          <w:i w:val="false"/>
          <w:color w:val="000000"/>
          <w:sz w:val="28"/>
        </w:rPr>
        <w:t>
      Коммерциялық тасымалдаумен айналысатын дара кәсіпкерлердің тасымалдау көлемін бағалауды ескере отырып, жолаушыларды тасымалдау 2013 жылы 8,2 %-ға ұлғайды және 20 001,5 млн. адамды құрады.</w:t>
      </w:r>
    </w:p>
    <w:bookmarkStart w:name="z12" w:id="8"/>
    <w:p>
      <w:pPr>
        <w:spacing w:after="0"/>
        <w:ind w:left="0"/>
        <w:jc w:val="both"/>
      </w:pPr>
      <w:r>
        <w:rPr>
          <w:rFonts w:ascii="Times New Roman"/>
          <w:b w:val="false"/>
          <w:i w:val="false"/>
          <w:color w:val="000000"/>
          <w:sz w:val="28"/>
        </w:rPr>
        <w:t>
      Теміржол саласы</w:t>
      </w:r>
      <w:r>
        <w:br/>
      </w:r>
      <w:r>
        <w:rPr>
          <w:rFonts w:ascii="Times New Roman"/>
          <w:b w:val="false"/>
          <w:i w:val="false"/>
          <w:color w:val="000000"/>
          <w:sz w:val="28"/>
        </w:rPr>
        <w:t>
      Қазақстанның көлік жүйесінде теміржол көлігі жетекші рөлге ие. Тасымалдаудың қашықтығының алыс болуы, жолаушылар мен жүктерді тасымалдаудың салыстырмалы түрдегі арзан тарифтері теміржол көлігін пайдаланушылар үшін неғұрлым қажетті етуде.</w:t>
      </w:r>
      <w:r>
        <w:br/>
      </w:r>
      <w:r>
        <w:rPr>
          <w:rFonts w:ascii="Times New Roman"/>
          <w:b w:val="false"/>
          <w:i w:val="false"/>
          <w:color w:val="000000"/>
          <w:sz w:val="28"/>
        </w:rPr>
        <w:t>
      Қазақстан теміржолының пайдалану ұзындығы 14,8 мың км (оның ішінде екі жолды желілер – 4,8 мың км (34 %), электрлендірілген желілер – 4,2 мың км (28 %), тығыздығы – 1000 шаршы км-ге 5,5 км, жүк тасымалдылығы – 21,8 млн. тонна-км құрайды.</w:t>
      </w:r>
      <w:r>
        <w:br/>
      </w:r>
      <w:r>
        <w:rPr>
          <w:rFonts w:ascii="Times New Roman"/>
          <w:b w:val="false"/>
          <w:i w:val="false"/>
          <w:color w:val="000000"/>
          <w:sz w:val="28"/>
        </w:rPr>
        <w:t>
      «Қазақстан темір жолы» ұлттық компаниясы» акционерлік қоғамының (бұдан әрі – «ҚТЖ» ҰК» АҚ) негізгі өндірістік-экономикалық көрсеткіштері.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2463"/>
        <w:gridCol w:w="1786"/>
        <w:gridCol w:w="1831"/>
        <w:gridCol w:w="1811"/>
        <w:gridCol w:w="2253"/>
      </w:tblGrid>
      <w:tr>
        <w:trPr>
          <w:trHeight w:val="375" w:hRule="atLeast"/>
        </w:trPr>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72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 (+4,4%)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 (+5,4%)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 (-2,4%)</w:t>
            </w:r>
          </w:p>
        </w:tc>
      </w:tr>
      <w:tr>
        <w:trPr>
          <w:trHeight w:val="72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айналымы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ткм</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 (+4,9%)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 (+5,4)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 (-2%)</w:t>
            </w:r>
          </w:p>
        </w:tc>
      </w:tr>
      <w:tr>
        <w:trPr>
          <w:trHeight w:val="735"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жөнелтілді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жолаушы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(+18,1%)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w:t>
            </w:r>
          </w:p>
        </w:tc>
      </w:tr>
      <w:tr>
        <w:trPr>
          <w:trHeight w:val="735"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жкм</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(+1,2%)</w:t>
            </w:r>
          </w:p>
        </w:tc>
      </w:tr>
      <w:tr>
        <w:trPr>
          <w:trHeight w:val="735"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w:t>
            </w:r>
            <w:r>
              <w:br/>
            </w:r>
            <w:r>
              <w:rPr>
                <w:rFonts w:ascii="Times New Roman"/>
                <w:b w:val="false"/>
                <w:i w:val="false"/>
                <w:color w:val="000000"/>
                <w:sz w:val="20"/>
              </w:rPr>
              <w:t>
(+19%)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w:t>
            </w:r>
            <w:r>
              <w:br/>
            </w:r>
            <w:r>
              <w:rPr>
                <w:rFonts w:ascii="Times New Roman"/>
                <w:b w:val="false"/>
                <w:i w:val="false"/>
                <w:color w:val="000000"/>
                <w:sz w:val="20"/>
              </w:rPr>
              <w:t>
(+37,3%)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w:t>
            </w:r>
            <w:r>
              <w:br/>
            </w:r>
            <w:r>
              <w:rPr>
                <w:rFonts w:ascii="Times New Roman"/>
                <w:b w:val="false"/>
                <w:i w:val="false"/>
                <w:color w:val="000000"/>
                <w:sz w:val="20"/>
              </w:rPr>
              <w:t>
(+15%)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894,2</w:t>
            </w:r>
            <w:r>
              <w:br/>
            </w:r>
            <w:r>
              <w:rPr>
                <w:rFonts w:ascii="Times New Roman"/>
                <w:b w:val="false"/>
                <w:i w:val="false"/>
                <w:color w:val="000000"/>
                <w:sz w:val="20"/>
              </w:rPr>
              <w:t>
(+9,1%)</w:t>
            </w:r>
          </w:p>
        </w:tc>
      </w:tr>
    </w:tbl>
    <w:bookmarkStart w:name="z13" w:id="9"/>
    <w:p>
      <w:pPr>
        <w:spacing w:after="0"/>
        <w:ind w:left="0"/>
        <w:jc w:val="both"/>
      </w:pPr>
      <w:r>
        <w:rPr>
          <w:rFonts w:ascii="Times New Roman"/>
          <w:b w:val="false"/>
          <w:i w:val="false"/>
          <w:color w:val="000000"/>
          <w:sz w:val="28"/>
        </w:rPr>
        <w:t>      Елдің жалпы жүк айналымы мен жолаушылар айналымындағы теміржол көлігінің үлесі шамамен 60 %-ды құрайды, бұл ретте барлық көлік түрлерімен тасымалдаудан түскен кірістердегі оның үлесі 20 % құрайды.</w:t>
      </w:r>
      <w:r>
        <w:br/>
      </w:r>
      <w:r>
        <w:rPr>
          <w:rFonts w:ascii="Times New Roman"/>
          <w:b w:val="false"/>
          <w:i w:val="false"/>
          <w:color w:val="000000"/>
          <w:sz w:val="28"/>
        </w:rPr>
        <w:t>
      Теміржол көлігіндегі реформаларды іске асыру кезінде соңғы 10 жыл ішінде мынадай мақсаттар айқындалды:</w:t>
      </w:r>
      <w:r>
        <w:br/>
      </w:r>
      <w:r>
        <w:rPr>
          <w:rFonts w:ascii="Times New Roman"/>
          <w:b w:val="false"/>
          <w:i w:val="false"/>
          <w:color w:val="000000"/>
          <w:sz w:val="28"/>
        </w:rPr>
        <w:t>
      1) магистральдық теміржол желісін (бұдан әрі – МТЖ) мемлекеттік бақылау сақталған жағдайда, теміржол көлігін нарыққа бейімдеу;</w:t>
      </w:r>
      <w:r>
        <w:br/>
      </w:r>
      <w:r>
        <w:rPr>
          <w:rFonts w:ascii="Times New Roman"/>
          <w:b w:val="false"/>
          <w:i w:val="false"/>
          <w:color w:val="000000"/>
          <w:sz w:val="28"/>
        </w:rPr>
        <w:t>
</w:t>
      </w:r>
      <w:r>
        <w:rPr>
          <w:rFonts w:ascii="Times New Roman"/>
          <w:b w:val="false"/>
          <w:i w:val="false"/>
          <w:color w:val="000000"/>
          <w:sz w:val="28"/>
        </w:rPr>
        <w:t>
      2) тасымалдау және қамтамасыз ететін қызметте бәсекелестікті дамыту есебінен теміржол көлігі қызметтерінің қолжетімділігін, тиімділігін, қауіпсіздігі мен сапасын қамтамасыз ету;</w:t>
      </w:r>
      <w:r>
        <w:br/>
      </w:r>
      <w:r>
        <w:rPr>
          <w:rFonts w:ascii="Times New Roman"/>
          <w:b w:val="false"/>
          <w:i w:val="false"/>
          <w:color w:val="000000"/>
          <w:sz w:val="28"/>
        </w:rPr>
        <w:t>
</w:t>
      </w:r>
      <w:r>
        <w:rPr>
          <w:rFonts w:ascii="Times New Roman"/>
          <w:b w:val="false"/>
          <w:i w:val="false"/>
          <w:color w:val="000000"/>
          <w:sz w:val="28"/>
        </w:rPr>
        <w:t>
      3) салаға жеке бастамалар мен инвестициялар тарту үшін институционалдық жағдай жасау;</w:t>
      </w:r>
      <w:r>
        <w:br/>
      </w:r>
      <w:r>
        <w:rPr>
          <w:rFonts w:ascii="Times New Roman"/>
          <w:b w:val="false"/>
          <w:i w:val="false"/>
          <w:color w:val="000000"/>
          <w:sz w:val="28"/>
        </w:rPr>
        <w:t>
</w:t>
      </w:r>
      <w:r>
        <w:rPr>
          <w:rFonts w:ascii="Times New Roman"/>
          <w:b w:val="false"/>
          <w:i w:val="false"/>
          <w:color w:val="000000"/>
          <w:sz w:val="28"/>
        </w:rPr>
        <w:t>
      4) теміржол көлігінің импорт алмастыратын өндірістік базасын дамыту.</w:t>
      </w:r>
      <w:r>
        <w:br/>
      </w:r>
      <w:r>
        <w:rPr>
          <w:rFonts w:ascii="Times New Roman"/>
          <w:b w:val="false"/>
          <w:i w:val="false"/>
          <w:color w:val="000000"/>
          <w:sz w:val="28"/>
        </w:rPr>
        <w:t>
      Қазақстан Республикасының теміржол саласын реформалау барысында мынадай аралық нәтижелерге қол жеткізілді:</w:t>
      </w:r>
      <w:r>
        <w:br/>
      </w:r>
      <w:r>
        <w:rPr>
          <w:rFonts w:ascii="Times New Roman"/>
          <w:b w:val="false"/>
          <w:i w:val="false"/>
          <w:color w:val="000000"/>
          <w:sz w:val="28"/>
        </w:rPr>
        <w:t>
</w:t>
      </w:r>
      <w:r>
        <w:rPr>
          <w:rFonts w:ascii="Times New Roman"/>
          <w:b w:val="false"/>
          <w:i w:val="false"/>
          <w:color w:val="000000"/>
          <w:sz w:val="28"/>
        </w:rPr>
        <w:t>
      1) шаруашылық қызметтің бейінсіз түрлері және мектептер мен ауруханалар сияқты әлеуметтік-тұрмыстық активтер бөлінді және жергілікті билік органдарына берілді;</w:t>
      </w:r>
      <w:r>
        <w:br/>
      </w:r>
      <w:r>
        <w:rPr>
          <w:rFonts w:ascii="Times New Roman"/>
          <w:b w:val="false"/>
          <w:i w:val="false"/>
          <w:color w:val="000000"/>
          <w:sz w:val="28"/>
        </w:rPr>
        <w:t>
</w:t>
      </w:r>
      <w:r>
        <w:rPr>
          <w:rFonts w:ascii="Times New Roman"/>
          <w:b w:val="false"/>
          <w:i w:val="false"/>
          <w:color w:val="000000"/>
          <w:sz w:val="28"/>
        </w:rPr>
        <w:t>
      2) жөндеу кәсіпорындары бәсекелі секторға бөлінді;</w:t>
      </w:r>
      <w:r>
        <w:br/>
      </w:r>
      <w:r>
        <w:rPr>
          <w:rFonts w:ascii="Times New Roman"/>
          <w:b w:val="false"/>
          <w:i w:val="false"/>
          <w:color w:val="000000"/>
          <w:sz w:val="28"/>
        </w:rPr>
        <w:t>
</w:t>
      </w:r>
      <w:r>
        <w:rPr>
          <w:rFonts w:ascii="Times New Roman"/>
          <w:b w:val="false"/>
          <w:i w:val="false"/>
          <w:color w:val="000000"/>
          <w:sz w:val="28"/>
        </w:rPr>
        <w:t>
      3) жолаушылар мен жүк тасымалдауды ұйымдастыру және қаржылық бөлу жүзеге асырылды. Жолаушылар тасымалын ішінара мемлекеттік субсидиялау басталды.</w:t>
      </w:r>
      <w:r>
        <w:br/>
      </w:r>
      <w:r>
        <w:rPr>
          <w:rFonts w:ascii="Times New Roman"/>
          <w:b w:val="false"/>
          <w:i w:val="false"/>
          <w:color w:val="000000"/>
          <w:sz w:val="28"/>
        </w:rPr>
        <w:t>
      2013 жылдың қорытындылары бойынша локомотивтер паркінде 1 892 локомотив, оның ішінде 556 бірлік электровоз, 1 336 бірлік тепловоз бар. Локомотив паркінің жай-күйі 66,7 %-ға жететін жоғары тозумен сипатталады.</w:t>
      </w:r>
      <w:r>
        <w:br/>
      </w:r>
      <w:r>
        <w:rPr>
          <w:rFonts w:ascii="Times New Roman"/>
          <w:b w:val="false"/>
          <w:i w:val="false"/>
          <w:color w:val="000000"/>
          <w:sz w:val="28"/>
        </w:rPr>
        <w:t>
      2013 жылдың қорытындысы бойынша Қазақстан Республикасы жүк вагондарының жалпы паркі 128 250 бірлікті құрайды, оның ішінде 64 786 бірлік немесе 50,5 % – мүкәммалдық, ал 63 464 бірлік немесе 49,5 % жеке меншік болып табылады. Жүк вагондарының мүкәммалдық паркінің негізгі проблемасы оның 47,7 %-ға жететін әбден тозуы болып табылады.</w:t>
      </w:r>
      <w:r>
        <w:br/>
      </w:r>
      <w:r>
        <w:rPr>
          <w:rFonts w:ascii="Times New Roman"/>
          <w:b w:val="false"/>
          <w:i w:val="false"/>
          <w:color w:val="000000"/>
          <w:sz w:val="28"/>
        </w:rPr>
        <w:t>
      Жүк вагондары меншік иелерінің жүк вагондарын беру жөніндегі көрсетілетін қызметтерге бағалық реттеудің болмауы жылжымалы құрамды жаңарту үшін қолайлы жағдай жасайды.</w:t>
      </w:r>
      <w:r>
        <w:br/>
      </w:r>
      <w:r>
        <w:rPr>
          <w:rFonts w:ascii="Times New Roman"/>
          <w:b w:val="false"/>
          <w:i w:val="false"/>
          <w:color w:val="000000"/>
          <w:sz w:val="28"/>
        </w:rPr>
        <w:t>
      2013 жылғы жағдай бойынша жолаушыларды тасымалдауға арналған вагондар паркі 2043 бірлікті құрады. Пайдалану мерзімі бойынша мүкәммал паркінен 2013 жыл ішінде шығаруға жататын вагондар саны 102 бірлік немесе мүкәммал паркінен 5,3 % құрады. 2014 жылға дейінгі кезеңде жолаушылар айналымының өсуін ескере отырып, жолаушылар вагондары шығуының орнын толтыру үшін 757 жолаушылар вагонын сатып алу қажет.</w:t>
      </w:r>
      <w:r>
        <w:br/>
      </w:r>
      <w:r>
        <w:rPr>
          <w:rFonts w:ascii="Times New Roman"/>
          <w:b w:val="false"/>
          <w:i w:val="false"/>
          <w:color w:val="000000"/>
          <w:sz w:val="28"/>
        </w:rPr>
        <w:t>
      Бұл ретте 2012 – 2014 жылдар кезеңінде бюджет қаражаты есебінен кредиттік негізде 420 «Тальго» жолаушылар вагонын сатып алу жоспарланған.</w:t>
      </w:r>
      <w:r>
        <w:br/>
      </w:r>
      <w:r>
        <w:rPr>
          <w:rFonts w:ascii="Times New Roman"/>
          <w:b w:val="false"/>
          <w:i w:val="false"/>
          <w:color w:val="000000"/>
          <w:sz w:val="28"/>
        </w:rPr>
        <w:t>
      Сондай-ақ меншікті қаражаты есебінен:</w:t>
      </w:r>
      <w:r>
        <w:br/>
      </w:r>
      <w:r>
        <w:rPr>
          <w:rFonts w:ascii="Times New Roman"/>
          <w:b w:val="false"/>
          <w:i w:val="false"/>
          <w:color w:val="000000"/>
          <w:sz w:val="28"/>
        </w:rPr>
        <w:t>
      2011 жылы – 34 жолаушылар вагоны;</w:t>
      </w:r>
      <w:r>
        <w:br/>
      </w:r>
      <w:r>
        <w:rPr>
          <w:rFonts w:ascii="Times New Roman"/>
          <w:b w:val="false"/>
          <w:i w:val="false"/>
          <w:color w:val="000000"/>
          <w:sz w:val="28"/>
        </w:rPr>
        <w:t>
      2012 жылы – 49 жолаушылар вагоны;</w:t>
      </w:r>
      <w:r>
        <w:br/>
      </w:r>
      <w:r>
        <w:rPr>
          <w:rFonts w:ascii="Times New Roman"/>
          <w:b w:val="false"/>
          <w:i w:val="false"/>
          <w:color w:val="000000"/>
          <w:sz w:val="28"/>
        </w:rPr>
        <w:t>
      2013 жылы – 49 жолаушылар вагоны сатып алынды.</w:t>
      </w:r>
      <w:r>
        <w:br/>
      </w:r>
      <w:r>
        <w:rPr>
          <w:rFonts w:ascii="Times New Roman"/>
          <w:b w:val="false"/>
          <w:i w:val="false"/>
          <w:color w:val="000000"/>
          <w:sz w:val="28"/>
        </w:rPr>
        <w:t>
      Парктің тозу деңгейі қазіргі уақытта 60,2 % құрайды.</w:t>
      </w:r>
      <w:r>
        <w:br/>
      </w:r>
      <w:r>
        <w:rPr>
          <w:rFonts w:ascii="Times New Roman"/>
          <w:b w:val="false"/>
          <w:i w:val="false"/>
          <w:color w:val="000000"/>
          <w:sz w:val="28"/>
        </w:rPr>
        <w:t>
      Қазіргі уақытта республикада облысаралық қатынастардағы теміржол жолаушылар тасымалын мемлекеттік әлеуметтік тапсырыс бойынша конкурстық негізде субсидиялардың бөлінуімен мемлекеттік және жеке меншік компаниялар жүзеге асырады.</w:t>
      </w:r>
      <w:r>
        <w:br/>
      </w:r>
      <w:r>
        <w:rPr>
          <w:rFonts w:ascii="Times New Roman"/>
          <w:b w:val="false"/>
          <w:i w:val="false"/>
          <w:color w:val="000000"/>
          <w:sz w:val="28"/>
        </w:rPr>
        <w:t>
      Саланың бәсекелестік моделінде жолаушылар тасымалын жүзеге асыратын компанияларға толық бақылау және тасымалдау процесіне тартылған активтердің, атап айтқанда, вагондар мен локомотивтердің жаңартылуы үшін жауапкершілік қажет.</w:t>
      </w:r>
      <w:r>
        <w:br/>
      </w:r>
      <w:r>
        <w:rPr>
          <w:rFonts w:ascii="Times New Roman"/>
          <w:b w:val="false"/>
          <w:i w:val="false"/>
          <w:color w:val="000000"/>
          <w:sz w:val="28"/>
        </w:rPr>
        <w:t>
      Реттеудің қолданыстағы практикасына сәйкес қатынас түрі мен жүк тегіне байланысты тарифтер сараланған. Нәтижесінде тасымалдардан түсетін кірістер қатынастар түрімен және жүк тегімен айқындалатын нарық сегментіне байланысты ерекшеленеді.</w:t>
      </w:r>
      <w:r>
        <w:br/>
      </w:r>
      <w:r>
        <w:rPr>
          <w:rFonts w:ascii="Times New Roman"/>
          <w:b w:val="false"/>
          <w:i w:val="false"/>
          <w:color w:val="000000"/>
          <w:sz w:val="28"/>
        </w:rPr>
        <w:t>
      Көрсетілген тасымалдар сегменттерінен үш топты бөліп атауға болады.</w:t>
      </w:r>
      <w:r>
        <w:br/>
      </w:r>
      <w:r>
        <w:rPr>
          <w:rFonts w:ascii="Times New Roman"/>
          <w:b w:val="false"/>
          <w:i w:val="false"/>
          <w:color w:val="000000"/>
          <w:sz w:val="28"/>
        </w:rPr>
        <w:t>
</w:t>
      </w:r>
      <w:r>
        <w:rPr>
          <w:rFonts w:ascii="Times New Roman"/>
          <w:b w:val="false"/>
          <w:i w:val="false"/>
          <w:color w:val="000000"/>
          <w:sz w:val="28"/>
        </w:rPr>
        <w:t>
      1) кірісі төмен тасымалдар: таскөмір (экспорт, облысаралық қатынас), кен (экспорт, облысаралық қатынас), құрылыс жүктері (импорт), нан (экспорт, облысаралық қатынас), қалған жүктер (облысаралық қатынас);</w:t>
      </w:r>
      <w:r>
        <w:br/>
      </w:r>
      <w:r>
        <w:rPr>
          <w:rFonts w:ascii="Times New Roman"/>
          <w:b w:val="false"/>
          <w:i w:val="false"/>
          <w:color w:val="000000"/>
          <w:sz w:val="28"/>
        </w:rPr>
        <w:t>
</w:t>
      </w:r>
      <w:r>
        <w:rPr>
          <w:rFonts w:ascii="Times New Roman"/>
          <w:b w:val="false"/>
          <w:i w:val="false"/>
          <w:color w:val="000000"/>
          <w:sz w:val="28"/>
        </w:rPr>
        <w:t>
      2) кірісі жоғары тасымалдар: мұнай жүктері (экспорт), қара металл (экспорт, импорт, облысаралық қатынас), химиялық және минералдық тыңайтқыштар (экспорт, импорт, облысаралық қатынас), қалған жүктер (импорт);</w:t>
      </w:r>
      <w:r>
        <w:br/>
      </w:r>
      <w:r>
        <w:rPr>
          <w:rFonts w:ascii="Times New Roman"/>
          <w:b w:val="false"/>
          <w:i w:val="false"/>
          <w:color w:val="000000"/>
          <w:sz w:val="28"/>
        </w:rPr>
        <w:t>
</w:t>
      </w:r>
      <w:r>
        <w:rPr>
          <w:rFonts w:ascii="Times New Roman"/>
          <w:b w:val="false"/>
          <w:i w:val="false"/>
          <w:color w:val="000000"/>
          <w:sz w:val="28"/>
        </w:rPr>
        <w:t>
      3) өз шығынын өтейтін тасымалдар: тас көмір (импорт), мұнай жүктері (импорт, облысаралық қатынас), кен (импорт), құрылыс жүктері (экспорт, облысаралық қатынас), нан (импорт), қалған жүктер (экспорт).</w:t>
      </w:r>
      <w:r>
        <w:br/>
      </w:r>
      <w:r>
        <w:rPr>
          <w:rFonts w:ascii="Times New Roman"/>
          <w:b w:val="false"/>
          <w:i w:val="false"/>
          <w:color w:val="000000"/>
          <w:sz w:val="28"/>
        </w:rPr>
        <w:t>
      Қазіргі уақытта «ҚТЖ» ҰК» АҚ Қазақстан Республикасының нарығындағы жалғыз жүк тасымалдаушы болып табылады. Бұл ретте тасымалдауды жүзеге асыру үшін «ҚТЖ» ҰК» АҚ «Локомотив» АҚ, «Қазтеміртранс» АҚ жылжымалы құрамын, басқа да теміржол әкімшіліктерінің мүкәммалдық вагондары мен операторлық компаниялар вагондарының жеке паркін пайдаланады.</w:t>
      </w:r>
    </w:p>
    <w:bookmarkEnd w:id="9"/>
    <w:p>
      <w:pPr>
        <w:spacing w:after="0"/>
        <w:ind w:left="0"/>
        <w:jc w:val="both"/>
      </w:pPr>
      <w:r>
        <w:rPr>
          <w:rFonts w:ascii="Times New Roman"/>
          <w:b w:val="false"/>
          <w:i w:val="false"/>
          <w:color w:val="000000"/>
          <w:sz w:val="28"/>
        </w:rPr>
        <w:t>      Қатынастар бойынша мынадай жүктер тасымалданды: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7"/>
        <w:gridCol w:w="1247"/>
        <w:gridCol w:w="2113"/>
        <w:gridCol w:w="2002"/>
        <w:gridCol w:w="1747"/>
        <w:gridCol w:w="2534"/>
      </w:tblGrid>
      <w:tr>
        <w:trPr>
          <w:trHeight w:val="30" w:hRule="atLeast"/>
        </w:trPr>
        <w:tc>
          <w:tcPr>
            <w:tcW w:w="3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w:t>
            </w:r>
          </w:p>
        </w:tc>
      </w:tr>
      <w:tr>
        <w:trPr>
          <w:trHeight w:val="30"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Республикаішілік</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r>
              <w:br/>
            </w:r>
            <w:r>
              <w:rPr>
                <w:rFonts w:ascii="Times New Roman"/>
                <w:b w:val="false"/>
                <w:i w:val="false"/>
                <w:color w:val="000000"/>
                <w:sz w:val="20"/>
              </w:rPr>
              <w:t>
(+7,1 %)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r>
              <w:br/>
            </w:r>
            <w:r>
              <w:rPr>
                <w:rFonts w:ascii="Times New Roman"/>
                <w:b w:val="false"/>
                <w:i w:val="false"/>
                <w:color w:val="000000"/>
                <w:sz w:val="20"/>
              </w:rPr>
              <w:t>
(+5,5%)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 (+6,8%)</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r>
              <w:br/>
            </w:r>
            <w:r>
              <w:rPr>
                <w:rFonts w:ascii="Times New Roman"/>
                <w:b w:val="false"/>
                <w:i w:val="false"/>
                <w:color w:val="000000"/>
                <w:sz w:val="20"/>
              </w:rPr>
              <w:t>
(-1,6%)</w:t>
            </w:r>
          </w:p>
        </w:tc>
      </w:tr>
      <w:tr>
        <w:trPr>
          <w:trHeight w:val="30"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r>
              <w:br/>
            </w:r>
            <w:r>
              <w:rPr>
                <w:rFonts w:ascii="Times New Roman"/>
                <w:b w:val="false"/>
                <w:i w:val="false"/>
                <w:color w:val="000000"/>
                <w:sz w:val="20"/>
              </w:rPr>
              <w:t>
(+12%)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r>
              <w:br/>
            </w:r>
            <w:r>
              <w:rPr>
                <w:rFonts w:ascii="Times New Roman"/>
                <w:b w:val="false"/>
                <w:i w:val="false"/>
                <w:color w:val="000000"/>
                <w:sz w:val="20"/>
              </w:rPr>
              <w:t>
(+2%)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 (+3,1%)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r>
              <w:br/>
            </w:r>
            <w:r>
              <w:rPr>
                <w:rFonts w:ascii="Times New Roman"/>
                <w:b w:val="false"/>
                <w:i w:val="false"/>
                <w:color w:val="000000"/>
                <w:sz w:val="20"/>
              </w:rPr>
              <w:t>
(+0,7%)</w:t>
            </w:r>
          </w:p>
        </w:tc>
      </w:tr>
      <w:tr>
        <w:trPr>
          <w:trHeight w:val="30"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(+6,9%)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(+5,9%)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(+4,7%)</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r>
              <w:br/>
            </w:r>
            <w:r>
              <w:rPr>
                <w:rFonts w:ascii="Times New Roman"/>
                <w:b w:val="false"/>
                <w:i w:val="false"/>
                <w:color w:val="000000"/>
                <w:sz w:val="20"/>
              </w:rPr>
              <w:t>
(+4,8%)</w:t>
            </w:r>
          </w:p>
        </w:tc>
      </w:tr>
      <w:tr>
        <w:trPr>
          <w:trHeight w:val="30"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(-5,4%)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(+7,9%)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(+7,8%)</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(-1,8%)</w:t>
            </w:r>
          </w:p>
        </w:tc>
      </w:tr>
    </w:tbl>
    <w:bookmarkStart w:name="z23" w:id="10"/>
    <w:p>
      <w:pPr>
        <w:spacing w:after="0"/>
        <w:ind w:left="0"/>
        <w:jc w:val="both"/>
      </w:pPr>
      <w:r>
        <w:rPr>
          <w:rFonts w:ascii="Times New Roman"/>
          <w:b w:val="false"/>
          <w:i w:val="false"/>
          <w:color w:val="000000"/>
          <w:sz w:val="28"/>
        </w:rPr>
        <w:t>
      2018 жылға дейін 4 мың км магистральдық желіні сауықтыру, 564 бірлік локомотив және 19 369 бірлік жүк вагонын сатып алу жоспарлануда.</w:t>
      </w:r>
    </w:p>
    <w:bookmarkEnd w:id="10"/>
    <w:bookmarkStart w:name="z24" w:id="11"/>
    <w:p>
      <w:pPr>
        <w:spacing w:after="0"/>
        <w:ind w:left="0"/>
        <w:jc w:val="both"/>
      </w:pPr>
      <w:r>
        <w:rPr>
          <w:rFonts w:ascii="Times New Roman"/>
          <w:b w:val="false"/>
          <w:i w:val="false"/>
          <w:color w:val="000000"/>
          <w:sz w:val="28"/>
        </w:rPr>
        <w:t>
      Негізгі инфрақұрылымдық жобалар: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3255"/>
        <w:gridCol w:w="2704"/>
        <w:gridCol w:w="1932"/>
        <w:gridCol w:w="2616"/>
        <w:gridCol w:w="2374"/>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млрд. тг.</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желілерін салу</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Жезқазған</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 км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«ҚТЖ» ҰК» АҚ меншікті қаражаты, қарыз қаражаты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 Шұбаркөл</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«ҚТЖ» ҰК» АҚ меншікті қаражаты, қарыз қаражаты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Жетіген-Құрқұдық</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км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жобалар</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вокзал кешенін салу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«ҚТЖ» ҰК» АҚ меншікті қаражаты, қарыз қаражаты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 2016 </w:t>
            </w:r>
          </w:p>
        </w:tc>
      </w:tr>
    </w:tbl>
    <w:bookmarkStart w:name="z25" w:id="12"/>
    <w:p>
      <w:pPr>
        <w:spacing w:after="0"/>
        <w:ind w:left="0"/>
        <w:jc w:val="both"/>
      </w:pPr>
      <w:r>
        <w:rPr>
          <w:rFonts w:ascii="Times New Roman"/>
          <w:b w:val="false"/>
          <w:i w:val="false"/>
          <w:color w:val="000000"/>
          <w:sz w:val="28"/>
        </w:rPr>
        <w:t>
      Автожол саласы</w:t>
      </w:r>
      <w:r>
        <w:br/>
      </w:r>
      <w:r>
        <w:rPr>
          <w:rFonts w:ascii="Times New Roman"/>
          <w:b w:val="false"/>
          <w:i w:val="false"/>
          <w:color w:val="000000"/>
          <w:sz w:val="28"/>
        </w:rPr>
        <w:t>
      2013 жылғы жағдай бойынша Қазақстанда автомобиль жолдарының жалпы ұзындығы 152 мың км құрайды. Олардың 97,4 мың км астамы жалпы пайдаланымдағы жолдар (республикалық маңызы бар жолдар - 23,5 мың км, жергілікті - 73,9 мың км), 44 мың км елді мекендер көшелері және шамамен 11 мың км өнеркәсіптік кәсіпорындарға, кеніштерге, фермерлік және орман шаруашылықтарына, басқа өндірістерге техникалық жолдар рөлін атқаратын кіреберістер түріндегі шаруашылық жолдары.</w:t>
      </w:r>
      <w:r>
        <w:br/>
      </w:r>
      <w:r>
        <w:rPr>
          <w:rFonts w:ascii="Times New Roman"/>
          <w:b w:val="false"/>
          <w:i w:val="false"/>
          <w:color w:val="000000"/>
          <w:sz w:val="28"/>
        </w:rPr>
        <w:t>
      2005 жылдан бастап барлық жол түрлерін салу мен реконструкциялау білікке түсетін 13 тоннаға дейінгі есептік жүктемемен жүргізіледі, барлық халықаралық дәліздер II техникалық санаттан төмен емес параметрлер бойынша реконструкцияланады.</w:t>
      </w:r>
      <w:r>
        <w:br/>
      </w:r>
      <w:r>
        <w:rPr>
          <w:rFonts w:ascii="Times New Roman"/>
          <w:b w:val="false"/>
          <w:i w:val="false"/>
          <w:color w:val="000000"/>
          <w:sz w:val="28"/>
        </w:rPr>
        <w:t>
      Соңғы 13 жылда саланы дамытуға жергілікті желіні қоса алғанда, 1 859,1 млрд. теңге бөлінді, бұл ретте 2001 жылы қаржыландыру 27,7 млрд. теңге болса, 2013 жылы 323,2 млрд. теңге болды. Осы жылдары жалпыға ортақ пайдаланылатын жолдың 97,4 мың км – реконструкцияланды және 51,9 мың км астам жолда, оның ішінде 28,0 мың км республикалық желіде әртүрлі жөндеу түрлері жүргізілді.</w:t>
      </w:r>
      <w:r>
        <w:br/>
      </w:r>
      <w:r>
        <w:rPr>
          <w:rFonts w:ascii="Times New Roman"/>
          <w:b w:val="false"/>
          <w:i w:val="false"/>
          <w:color w:val="000000"/>
          <w:sz w:val="28"/>
        </w:rPr>
        <w:t>
      Автожол саласындағы ең ірі жоба – «Батыс Еуропа – Батыс Қытай» халықаралық транзит дәлізін реконструкциялауды іске асыру жалғастырылуда.</w:t>
      </w:r>
      <w:r>
        <w:br/>
      </w:r>
      <w:r>
        <w:rPr>
          <w:rFonts w:ascii="Times New Roman"/>
          <w:b w:val="false"/>
          <w:i w:val="false"/>
          <w:color w:val="000000"/>
          <w:sz w:val="28"/>
        </w:rPr>
        <w:t>
      Осы жобаны 3 көзден қаржыландыру көзделген: қарыз қаражаты, республикалық бюджет және концессиялық негіздегі жеке инвестициялар.</w:t>
      </w:r>
      <w:r>
        <w:br/>
      </w:r>
      <w:r>
        <w:rPr>
          <w:rFonts w:ascii="Times New Roman"/>
          <w:b w:val="false"/>
          <w:i w:val="false"/>
          <w:color w:val="000000"/>
          <w:sz w:val="28"/>
        </w:rPr>
        <w:t>
      Жобаны қаржыландырудың негізгі үлесін 5 халықаралық қаржы институтының сыртқы қарыздары құрайды, жалпы сомасы 5,5 млрд. АҚШ долларын құрайтын қарыз туралы келісімдерге қол қойылды.</w:t>
      </w:r>
      <w:r>
        <w:br/>
      </w:r>
      <w:r>
        <w:rPr>
          <w:rFonts w:ascii="Times New Roman"/>
          <w:b w:val="false"/>
          <w:i w:val="false"/>
          <w:color w:val="000000"/>
          <w:sz w:val="28"/>
        </w:rPr>
        <w:t>
      Жұмыс бес облыс (Алматы, Ақтөбе, Қызылорда, Жамбыл және Оңтүстік Қазақстан) аумағында жүргізілуде. 4,5 мың бірлік техника, 30 асфальт-бетон және 28 цемент-бетон зауыттар және 34 бөлшектеу құрылғылары жұмылдырылған.</w:t>
      </w:r>
      <w:r>
        <w:br/>
      </w:r>
      <w:r>
        <w:rPr>
          <w:rFonts w:ascii="Times New Roman"/>
          <w:b w:val="false"/>
          <w:i w:val="false"/>
          <w:color w:val="000000"/>
          <w:sz w:val="28"/>
        </w:rPr>
        <w:t>
      35 мыңнан астам жол құрылысшысы (оның ішінде 34,4 мың адам – қазақстандық персонал және 579 адам – шетелдік персонал) тартылды.</w:t>
      </w:r>
      <w:r>
        <w:br/>
      </w:r>
      <w:r>
        <w:rPr>
          <w:rFonts w:ascii="Times New Roman"/>
          <w:b w:val="false"/>
          <w:i w:val="false"/>
          <w:color w:val="000000"/>
          <w:sz w:val="28"/>
        </w:rPr>
        <w:t>
      2014 жылғы 1 қаңтарға республикалық маңызы бар автожолдар желісінің жай-күйі мынадай: жақсы – 31 %; қанағаттанарлық – 50 %; қанағаттанғысыз – 19 %;</w:t>
      </w:r>
      <w:r>
        <w:br/>
      </w:r>
      <w:r>
        <w:rPr>
          <w:rFonts w:ascii="Times New Roman"/>
          <w:b w:val="false"/>
          <w:i w:val="false"/>
          <w:color w:val="000000"/>
          <w:sz w:val="28"/>
        </w:rPr>
        <w:t>
      жергілікті маңызы бар автожолдардың жай-күйі: жақсы – 17 %; қанағаттанарлық – 49 %; қанағаттанғысыз – 34 %.</w:t>
      </w:r>
      <w:r>
        <w:br/>
      </w:r>
      <w:r>
        <w:rPr>
          <w:rFonts w:ascii="Times New Roman"/>
          <w:b w:val="false"/>
          <w:i w:val="false"/>
          <w:color w:val="000000"/>
          <w:sz w:val="28"/>
        </w:rPr>
        <w:t>
      2014 – 2018 жылдар кезеңінде шамамен 21,6 мың км автожолды реконструкциялау және жөндеу жоспарлануда, оның ішінде 4,0 мың км – реконструкциялау, 7,6 мың км республикалық маңызы бар автожолдарды және 10 мың км жергілікті маңызы бар жолдарды жөндеу жоспарланған.</w:t>
      </w:r>
      <w:r>
        <w:br/>
      </w:r>
      <w:r>
        <w:rPr>
          <w:rFonts w:ascii="Times New Roman"/>
          <w:b w:val="false"/>
          <w:i w:val="false"/>
          <w:color w:val="000000"/>
          <w:sz w:val="28"/>
        </w:rPr>
        <w:t>
      Нарықтық тәсілдерді енгізу жаңалық болып табылады және осы мақсаттар үшін ақылы қызметті енгізе отырып, мемлекеттік-жекешелік әріптестік тетіктерін қолданудың маңызы аз емес. Осы бағыт бойынша «ҮАААЖ» жобасын іске асыру жоспарлануда.</w:t>
      </w:r>
      <w:r>
        <w:br/>
      </w:r>
      <w:r>
        <w:rPr>
          <w:rFonts w:ascii="Times New Roman"/>
          <w:b w:val="false"/>
          <w:i w:val="false"/>
          <w:color w:val="000000"/>
          <w:sz w:val="28"/>
        </w:rPr>
        <w:t>
      2019 жылға дейін «Батыс Қытай – Батыс Европа» халықаралық транзиттік дәлізін қоса алғанда, барлық 6 халықаралық дәліздегі және елдің астанасын облыс орталықтарымен қосатын учаскелерде, сондай-ақ көрші елдерге негізгі шығуларда жұмыстарды толығымен аяқтау жоспарлануда. Қазақстан Республикасы көлік жүйесінің инфрақұрылымын дамытудың және ықпалдастырудың 2020 жылға дейінгі мемлекеттік бағдарламасында көрсетілген, автожолдар саласындағы инвестициялық жоба құрамына кіретін жобаларды іске асыру бойынша жұмыстар, атап айтқанда Алматы – Астана – Петропавл, Самара – Шымкент, Омбы – Павлодар – Майқапшағай, Астрахань – Атырау – Ақтау – Түрікменбашы, Ташкент – Шымкент – Алматы – Қорғас, Ақтөбе – Мәртөк, Астана – Қостанай – Челябі, Таскескен – Бақты, Алматы – Өскемен, Астана – Шідерті – Павлодар және Құрты – Бурылбайтал автомобиль жолдары учаскесін реконструкциялау бойынша жұмыстар жалғасуда.</w:t>
      </w:r>
      <w:r>
        <w:br/>
      </w:r>
      <w:r>
        <w:rPr>
          <w:rFonts w:ascii="Times New Roman"/>
          <w:b w:val="false"/>
          <w:i w:val="false"/>
          <w:color w:val="000000"/>
          <w:sz w:val="28"/>
        </w:rPr>
        <w:t>
      2013 жылғы 23 қаңтарда Қазақстан Республикасы Үкіметінің кеңейтілген отырысында Қазақстан Республикасының Президенті берген тапсырма шеңберінде автомобиль жолдарын салу және реконструкциялау бойынша жұмыстар мынадай үш бағытта жалғасатын болады:</w:t>
      </w:r>
      <w:r>
        <w:br/>
      </w:r>
      <w:r>
        <w:rPr>
          <w:rFonts w:ascii="Times New Roman"/>
          <w:b w:val="false"/>
          <w:i w:val="false"/>
          <w:color w:val="000000"/>
          <w:sz w:val="28"/>
        </w:rPr>
        <w:t>
</w:t>
      </w:r>
      <w:r>
        <w:rPr>
          <w:rFonts w:ascii="Times New Roman"/>
          <w:b w:val="false"/>
          <w:i w:val="false"/>
          <w:color w:val="000000"/>
          <w:sz w:val="28"/>
        </w:rPr>
        <w:t>
      1) Астана – Қарағанды – Балқаш – Құрты – Қапшағай – Алматы –  1257 км;</w:t>
      </w:r>
      <w:r>
        <w:br/>
      </w:r>
      <w:r>
        <w:rPr>
          <w:rFonts w:ascii="Times New Roman"/>
          <w:b w:val="false"/>
          <w:i w:val="false"/>
          <w:color w:val="000000"/>
          <w:sz w:val="28"/>
        </w:rPr>
        <w:t>
</w:t>
      </w:r>
      <w:r>
        <w:rPr>
          <w:rFonts w:ascii="Times New Roman"/>
          <w:b w:val="false"/>
          <w:i w:val="false"/>
          <w:color w:val="000000"/>
          <w:sz w:val="28"/>
        </w:rPr>
        <w:t>
      2) Астана – Павлодар – Семей – Қалбатау – Өскемен – 951 км;</w:t>
      </w:r>
      <w:r>
        <w:br/>
      </w:r>
      <w:r>
        <w:rPr>
          <w:rFonts w:ascii="Times New Roman"/>
          <w:b w:val="false"/>
          <w:i w:val="false"/>
          <w:color w:val="000000"/>
          <w:sz w:val="28"/>
        </w:rPr>
        <w:t>
</w:t>
      </w:r>
      <w:r>
        <w:rPr>
          <w:rFonts w:ascii="Times New Roman"/>
          <w:b w:val="false"/>
          <w:i w:val="false"/>
          <w:color w:val="000000"/>
          <w:sz w:val="28"/>
        </w:rPr>
        <w:t>
      3) Астана – Арқалық – Шалқар – Бейнеу – Ақтау – 1 527 км.</w:t>
      </w:r>
      <w:r>
        <w:br/>
      </w:r>
      <w:r>
        <w:rPr>
          <w:rFonts w:ascii="Times New Roman"/>
          <w:b w:val="false"/>
          <w:i w:val="false"/>
          <w:color w:val="000000"/>
          <w:sz w:val="28"/>
        </w:rPr>
        <w:t>
      «ЭКСПО-2017» дайындалу шеңберінде мынадай жобаларды іске асыру жоспарлануда:</w:t>
      </w:r>
      <w:r>
        <w:br/>
      </w:r>
      <w:r>
        <w:rPr>
          <w:rFonts w:ascii="Times New Roman"/>
          <w:b w:val="false"/>
          <w:i w:val="false"/>
          <w:color w:val="000000"/>
          <w:sz w:val="28"/>
        </w:rPr>
        <w:t>
</w:t>
      </w:r>
      <w:r>
        <w:rPr>
          <w:rFonts w:ascii="Times New Roman"/>
          <w:b w:val="false"/>
          <w:i w:val="false"/>
          <w:color w:val="000000"/>
          <w:sz w:val="28"/>
        </w:rPr>
        <w:t>
      1) Астана – Теміртау – 178 км;</w:t>
      </w:r>
      <w:r>
        <w:br/>
      </w:r>
      <w:r>
        <w:rPr>
          <w:rFonts w:ascii="Times New Roman"/>
          <w:b w:val="false"/>
          <w:i w:val="false"/>
          <w:color w:val="000000"/>
          <w:sz w:val="28"/>
        </w:rPr>
        <w:t>
</w:t>
      </w:r>
      <w:r>
        <w:rPr>
          <w:rFonts w:ascii="Times New Roman"/>
          <w:b w:val="false"/>
          <w:i w:val="false"/>
          <w:color w:val="000000"/>
          <w:sz w:val="28"/>
        </w:rPr>
        <w:t>
      2) Астана – Павлодар – 413 км;</w:t>
      </w:r>
      <w:r>
        <w:br/>
      </w:r>
      <w:r>
        <w:rPr>
          <w:rFonts w:ascii="Times New Roman"/>
          <w:b w:val="false"/>
          <w:i w:val="false"/>
          <w:color w:val="000000"/>
          <w:sz w:val="28"/>
        </w:rPr>
        <w:t>
</w:t>
      </w:r>
      <w:r>
        <w:rPr>
          <w:rFonts w:ascii="Times New Roman"/>
          <w:b w:val="false"/>
          <w:i w:val="false"/>
          <w:color w:val="000000"/>
          <w:sz w:val="28"/>
        </w:rPr>
        <w:t>
      3) Астана қаласын Оңтүстік – Батыста айналу - 31 км;</w:t>
      </w:r>
      <w:r>
        <w:br/>
      </w:r>
      <w:r>
        <w:rPr>
          <w:rFonts w:ascii="Times New Roman"/>
          <w:b w:val="false"/>
          <w:i w:val="false"/>
          <w:color w:val="000000"/>
          <w:sz w:val="28"/>
        </w:rPr>
        <w:t>
</w:t>
      </w:r>
      <w:r>
        <w:rPr>
          <w:rFonts w:ascii="Times New Roman"/>
          <w:b w:val="false"/>
          <w:i w:val="false"/>
          <w:color w:val="000000"/>
          <w:sz w:val="28"/>
        </w:rPr>
        <w:t>
      4) Щучье – Зеренді – 80 км.</w:t>
      </w:r>
      <w:r>
        <w:br/>
      </w:r>
      <w:r>
        <w:rPr>
          <w:rFonts w:ascii="Times New Roman"/>
          <w:b w:val="false"/>
          <w:i w:val="false"/>
          <w:color w:val="000000"/>
          <w:sz w:val="28"/>
        </w:rPr>
        <w:t>
</w:t>
      </w:r>
      <w:r>
        <w:rPr>
          <w:rFonts w:ascii="Times New Roman"/>
          <w:b w:val="false"/>
          <w:i w:val="false"/>
          <w:color w:val="000000"/>
          <w:sz w:val="28"/>
        </w:rPr>
        <w:t>
      Азаматтық авиация</w:t>
      </w:r>
      <w:r>
        <w:br/>
      </w:r>
      <w:r>
        <w:rPr>
          <w:rFonts w:ascii="Times New Roman"/>
          <w:b w:val="false"/>
          <w:i w:val="false"/>
          <w:color w:val="000000"/>
          <w:sz w:val="28"/>
        </w:rPr>
        <w:t>
      Республикада 50 авиакомпания және әуе кемелерінің пайдаланушылары қызметін жүзеге асырады, оның ішінде 24 авиакомпания коммерциялық әуе тасымалдарын және 1 авиакомпания коммерциялық емес әуе тасымалдарын, әуе кемелерінің 25 пайдаланушысы авиациялық жұмыстарды (авиация-химиялық, орманды бақылау, мұнай-газ құбырларын айналып ұшып өту және басқа жұмыс түрлері) орындайды.</w:t>
      </w:r>
      <w:r>
        <w:br/>
      </w:r>
      <w:r>
        <w:rPr>
          <w:rFonts w:ascii="Times New Roman"/>
          <w:b w:val="false"/>
          <w:i w:val="false"/>
          <w:color w:val="000000"/>
          <w:sz w:val="28"/>
        </w:rPr>
        <w:t>
      Қазақстан Республикасының Азаматтық әуе кемелерінің мемлекеттік тізілімінде 516 әуе кемесі есепте тұр.</w:t>
      </w:r>
      <w:r>
        <w:br/>
      </w:r>
      <w:r>
        <w:rPr>
          <w:rFonts w:ascii="Times New Roman"/>
          <w:b w:val="false"/>
          <w:i w:val="false"/>
          <w:color w:val="000000"/>
          <w:sz w:val="28"/>
        </w:rPr>
        <w:t>
      «Эйр Астана» АҚ, «Скат» АҚ сияқты қазақстандық авиатасымалдаушылар 18 шет мемлекеттің аумағында ұшуды орындайды. Қазақстанға тұрақты жолаушылар ұшуын әлемнің 18 елінен 30 шетелдік авиакомпания жүзеге асырады. Ішкі авиақатынастар саласында 46 бағыт бойынша тұрақты ұшу жүзеге асырылады.</w:t>
      </w:r>
      <w:r>
        <w:br/>
      </w:r>
      <w:r>
        <w:rPr>
          <w:rFonts w:ascii="Times New Roman"/>
          <w:b w:val="false"/>
          <w:i w:val="false"/>
          <w:color w:val="000000"/>
          <w:sz w:val="28"/>
        </w:rPr>
        <w:t>
      Жердегі инфрақұрылым объектілерін жаңғырту және дамыту жөніндегі бағдарлама іске асырылуда. Бүгінгі күні халықаралық рейстерге қызмет көрсетуге рұқсат берілген 15 әуежайдың 13-ы Халықаралық азаматтық авиация ұйымының стандарттары (ИКАО) бойынша санатталған: ИКАО санаты бойынша Астана мен Алматы қалаларының әуежайлары – IIІА санат, Атырау қалаласының әуежайы – ІІ санат, Павлодар, Шымкент, Қарағанды, Жезқазған, Ақтау, Ақтөбе, Өскемен, Қызылорда, Көкшетау, Тараз қалаларының әуежайлары – I санат.</w:t>
      </w:r>
      <w:r>
        <w:br/>
      </w:r>
      <w:r>
        <w:rPr>
          <w:rFonts w:ascii="Times New Roman"/>
          <w:b w:val="false"/>
          <w:i w:val="false"/>
          <w:color w:val="000000"/>
          <w:sz w:val="28"/>
        </w:rPr>
        <w:t>
      Қауіпсіздік деңгейін қамтамасыз ету және арттыру мақсатында 2014 – 2015 жылдары Орал және Петропавл қалаларының әуежайларында жасанды ұшу-қону жолақтарын реконструкциялау жоспарланған, бұл ИКАО халықаралық стандарттарына сәйкес келетін әуежайлар санын ұлғайтуға мүмкіндік береді.</w:t>
      </w:r>
      <w:r>
        <w:br/>
      </w:r>
      <w:r>
        <w:rPr>
          <w:rFonts w:ascii="Times New Roman"/>
          <w:b w:val="false"/>
          <w:i w:val="false"/>
          <w:color w:val="000000"/>
          <w:sz w:val="28"/>
        </w:rPr>
        <w:t>
      Республиканың транзиттік әлеуетін одан әрі дамыту бойынша үлкен жұмыс жүргізілді, оны тиімді пайдалану азаматтық авиация үшін қосымша табыс табуға және оны дамытудың жоғарғы серпінін сақтауға бағытталған шара болып табылады.</w:t>
      </w:r>
      <w:r>
        <w:br/>
      </w:r>
      <w:r>
        <w:rPr>
          <w:rFonts w:ascii="Times New Roman"/>
          <w:b w:val="false"/>
          <w:i w:val="false"/>
          <w:color w:val="000000"/>
          <w:sz w:val="28"/>
        </w:rPr>
        <w:t>
      2005 – 2008 жылдар кезеңінде Қазақстанның әуе кеңістігі арқылы әуе кемелерінің транзиттік қозғалысының өсуі жылына 10 % астам құрады.</w:t>
      </w:r>
      <w:r>
        <w:br/>
      </w:r>
      <w:r>
        <w:rPr>
          <w:rFonts w:ascii="Times New Roman"/>
          <w:b w:val="false"/>
          <w:i w:val="false"/>
          <w:color w:val="000000"/>
          <w:sz w:val="28"/>
        </w:rPr>
        <w:t>
      Егер 2005 жылы транзит 84,8 млн. ұшақ-километрді құраса, ал 2010 жылы – 128,4 млн. ұшақ-километр, 2011 жылы – 155,7 млн. ұшақ-километр, 2012 жылы – 164,4 млн. ұшақ-километр, 2013 жылы – 171,3 млн. ұшақ-километр құрады.</w:t>
      </w:r>
      <w:r>
        <w:br/>
      </w:r>
      <w:r>
        <w:rPr>
          <w:rFonts w:ascii="Times New Roman"/>
          <w:b w:val="false"/>
          <w:i w:val="false"/>
          <w:color w:val="000000"/>
          <w:sz w:val="28"/>
        </w:rPr>
        <w:t>
      «Эйр Астана» АҚ-ның халықаралық маршрут тораптары 20-дан астам бағыттарды қамтиды. Халықаралық авиатасымалдарының жалпы көлеміндегі транзит үлесі 10 %-дан аспайды. Сөйте тұра, трансферттік тасымалдау үлесі 30 %-дан және одан жоғары болатын Ресейді қоса алғанда, Өзбекстан, Түрікменстан және Әзербайжан ұлттық авиакомпанияларының дамуы мысалында Орталық Азия өңірінде қазірдің өзінде өткір бәсекелестік күрес бар.</w:t>
      </w:r>
      <w:r>
        <w:br/>
      </w:r>
      <w:r>
        <w:rPr>
          <w:rFonts w:ascii="Times New Roman"/>
          <w:b w:val="false"/>
          <w:i w:val="false"/>
          <w:color w:val="000000"/>
          <w:sz w:val="28"/>
        </w:rPr>
        <w:t>
      Өсіп отырған қажеттілікті дүниежүзілік танылған стандарттар деңгейінде қанағаттандыруға қабілетті үш әуежайлық кешен негізінде Астана қаласы - астаналық ретінде, Алматы қаласы – қаржы орталығы ретінде және Атырау қаласы – мұнай өнімі орталығы ретінде өңірде ірі мамандырылған «хабтар» дамуда.</w:t>
      </w:r>
      <w:r>
        <w:br/>
      </w:r>
      <w:r>
        <w:rPr>
          <w:rFonts w:ascii="Times New Roman"/>
          <w:b w:val="false"/>
          <w:i w:val="false"/>
          <w:color w:val="000000"/>
          <w:sz w:val="28"/>
        </w:rPr>
        <w:t>
      2017 жылдан бастап Қазақстан аумағында географиялық қолайлы жағдайы бар индустриялық орталық ретінде Қарағанды қаласының әуежайы «хаб» ретінде жұмыс істей бастайды.</w:t>
      </w:r>
      <w:r>
        <w:br/>
      </w:r>
      <w:r>
        <w:rPr>
          <w:rFonts w:ascii="Times New Roman"/>
          <w:b w:val="false"/>
          <w:i w:val="false"/>
          <w:color w:val="000000"/>
          <w:sz w:val="28"/>
        </w:rPr>
        <w:t>
</w:t>
      </w:r>
      <w:r>
        <w:rPr>
          <w:rFonts w:ascii="Times New Roman"/>
          <w:b w:val="false"/>
          <w:i w:val="false"/>
          <w:color w:val="000000"/>
          <w:sz w:val="28"/>
        </w:rPr>
        <w:t>
      Су көлігі</w:t>
      </w:r>
      <w:r>
        <w:br/>
      </w:r>
      <w:r>
        <w:rPr>
          <w:rFonts w:ascii="Times New Roman"/>
          <w:b w:val="false"/>
          <w:i w:val="false"/>
          <w:color w:val="000000"/>
          <w:sz w:val="28"/>
        </w:rPr>
        <w:t>
      Қазіргі уақытта Қазақстанның Каспий теңізіндегі жағалау көлік инфрақұрылымы қолданыстағы 2 теңіз портын қамтиды – Ақтау және Баутино.</w:t>
      </w:r>
      <w:r>
        <w:br/>
      </w:r>
      <w:r>
        <w:rPr>
          <w:rFonts w:ascii="Times New Roman"/>
          <w:b w:val="false"/>
          <w:i w:val="false"/>
          <w:color w:val="000000"/>
          <w:sz w:val="28"/>
        </w:rPr>
        <w:t>
      Бұл ретте, Ақтау порты экспортты-импортты және транзиттік бағыттағы жүктерді өткізуге қатыстырылады. Баутино порты теңіздегі мұнай операцияларын қолдау базасы ретінде маманданданады.</w:t>
      </w:r>
      <w:r>
        <w:br/>
      </w:r>
      <w:r>
        <w:rPr>
          <w:rFonts w:ascii="Times New Roman"/>
          <w:b w:val="false"/>
          <w:i w:val="false"/>
          <w:color w:val="000000"/>
          <w:sz w:val="28"/>
        </w:rPr>
        <w:t>
      2013 жылы Ақтау порты арқылы 10,1 млн. тонна өткізілді, бұл 2012 жылмен салыстырғанда 8 %-ға төмен.</w:t>
      </w:r>
      <w:r>
        <w:br/>
      </w:r>
      <w:r>
        <w:rPr>
          <w:rFonts w:ascii="Times New Roman"/>
          <w:b w:val="false"/>
          <w:i w:val="false"/>
          <w:color w:val="000000"/>
          <w:sz w:val="28"/>
        </w:rPr>
        <w:t>
      Теңіз порттары арқылы жыл сайын өткізілетін жүктердің негізгі номенклатурасы мұнай, металл, бидай, паромдық және басқа да жүктер құрайды. Бұл ретте Ақтау порты арқылы өткізілетін мұнай көлемі біртіндеп төмендеуде, сонымен қатар құрғақ жүктерді өңдеу бойынша порттық қуатты ұлғайтудағы қажеттілік туындайды.</w:t>
      </w:r>
      <w:r>
        <w:br/>
      </w:r>
      <w:r>
        <w:rPr>
          <w:rFonts w:ascii="Times New Roman"/>
          <w:b w:val="false"/>
          <w:i w:val="false"/>
          <w:color w:val="000000"/>
          <w:sz w:val="28"/>
        </w:rPr>
        <w:t>
      Ақтау портында құрғақ жүктерді өңдеу өсімінің қазіргі қажеттіліктері:</w:t>
      </w:r>
      <w:r>
        <w:br/>
      </w:r>
      <w:r>
        <w:rPr>
          <w:rFonts w:ascii="Times New Roman"/>
          <w:b w:val="false"/>
          <w:i w:val="false"/>
          <w:color w:val="000000"/>
          <w:sz w:val="28"/>
        </w:rPr>
        <w:t>
</w:t>
      </w:r>
      <w:r>
        <w:rPr>
          <w:rFonts w:ascii="Times New Roman"/>
          <w:b w:val="false"/>
          <w:i w:val="false"/>
          <w:color w:val="000000"/>
          <w:sz w:val="28"/>
        </w:rPr>
        <w:t>
      1) портты солтүстік бағытта кеңейту жобасын іске асыру (аяқталуы 2015 жыл), Ақтау портының құрғақ жүктерді өткізу мүмкіндігі 2,5 млн. тоннаға ұлғаяды;</w:t>
      </w:r>
      <w:r>
        <w:br/>
      </w:r>
      <w:r>
        <w:rPr>
          <w:rFonts w:ascii="Times New Roman"/>
          <w:b w:val="false"/>
          <w:i w:val="false"/>
          <w:color w:val="000000"/>
          <w:sz w:val="28"/>
        </w:rPr>
        <w:t>
</w:t>
      </w:r>
      <w:r>
        <w:rPr>
          <w:rFonts w:ascii="Times New Roman"/>
          <w:b w:val="false"/>
          <w:i w:val="false"/>
          <w:color w:val="000000"/>
          <w:sz w:val="28"/>
        </w:rPr>
        <w:t>
      2) тиеу-арту қызметін автоматтандыру және қызмет көрсету сапасын жақсарту бойынша шаралар қабылдау есебінен қамтамасыз етіледі.</w:t>
      </w:r>
      <w:r>
        <w:br/>
      </w:r>
      <w:r>
        <w:rPr>
          <w:rFonts w:ascii="Times New Roman"/>
          <w:b w:val="false"/>
          <w:i w:val="false"/>
          <w:color w:val="000000"/>
          <w:sz w:val="28"/>
        </w:rPr>
        <w:t>
      Каспий бассейніндегі теңіз тасымалдау нарығында Қазақстан флоты 5 %-ды құрайды, ол 12-13 мың тонналық жүк көтеретін 8 танкерден және 2 құрғақ жүкті кемеден тұрады.</w:t>
      </w:r>
      <w:r>
        <w:br/>
      </w:r>
      <w:r>
        <w:rPr>
          <w:rFonts w:ascii="Times New Roman"/>
          <w:b w:val="false"/>
          <w:i w:val="false"/>
          <w:color w:val="000000"/>
          <w:sz w:val="28"/>
        </w:rPr>
        <w:t>
      Ақтау порты арқылы өткізілетін мұнайдың жалпы көлемінің шамамен 70 %-ын отандық танкерлер тасымалдайды.</w:t>
      </w:r>
      <w:r>
        <w:br/>
      </w:r>
      <w:r>
        <w:rPr>
          <w:rFonts w:ascii="Times New Roman"/>
          <w:b w:val="false"/>
          <w:i w:val="false"/>
          <w:color w:val="000000"/>
          <w:sz w:val="28"/>
        </w:rPr>
        <w:t>
      Құрғақ жүктердің барлық көлемі шетелдік кеме компанияларымен тасымалданған, алайда, көрсетілген қызметтерді әртараптандыру мақсатында жүктерді теңіз арқылы тасымалдау нарығында құрғақ жүкті флотты кезең-кезеңмен ұлғайту көзделеді.</w:t>
      </w:r>
      <w:r>
        <w:br/>
      </w:r>
      <w:r>
        <w:rPr>
          <w:rFonts w:ascii="Times New Roman"/>
          <w:b w:val="false"/>
          <w:i w:val="false"/>
          <w:color w:val="000000"/>
          <w:sz w:val="28"/>
        </w:rPr>
        <w:t>
      Сонымен қатар, Қазақстанның сауда флотының бәсекеге қабілеттілігін арттыру мәселесі шешімді талап етуде, ол үшін Каспий маңындағы мемлекеттерден төмен емес деңгейде қазақстандық кеме қатынасы компаниялары үшін тең жағдайлар жасауы қажет. Бұл ретте, өз кемелері жүктеуді қамтамасыз ету үшін отандық жүк жөнелтушілермен CIF ішіндегі FOB Ақтау портымен экспорттық жүктерді өткізу шарттарына өзгерістер енгізу мәселесі пысықталатын болады.</w:t>
      </w:r>
      <w:r>
        <w:br/>
      </w:r>
      <w:r>
        <w:rPr>
          <w:rFonts w:ascii="Times New Roman"/>
          <w:b w:val="false"/>
          <w:i w:val="false"/>
          <w:color w:val="000000"/>
          <w:sz w:val="28"/>
        </w:rPr>
        <w:t>
      Су көлігіндегі қауіпсіздік деңгейін арттыру үшін ХТҰ қабылдаған конвенциялар талаптарына сәйкес теңіз көлігінде бақылауды ұйымдастыруды қамтамасыз ету бойынша шаралар қабылданатын болады. Атап айтқанда, Порттың теңіз әкімшілігін құру, навигациялық қауіпсіздікті күшейту, соның ішінде, Құрық портымен Жайық-Каспий арнасында кемелер қозғалысын басқарудың қосымша жүйелерін орнату болжануда.</w:t>
      </w:r>
      <w:r>
        <w:br/>
      </w:r>
      <w:r>
        <w:rPr>
          <w:rFonts w:ascii="Times New Roman"/>
          <w:b w:val="false"/>
          <w:i w:val="false"/>
          <w:color w:val="000000"/>
          <w:sz w:val="28"/>
        </w:rPr>
        <w:t>
      Қазіргі уақытта өзендегі кеме қатынасы Ертіс, Орал, Қиғаш, Есіл, Іле, өзендерінің бассейндерінде, Қапшағай су қоймасында және Балқаш көлінде жүзеге асырылады. Пайдаланылатын су жолдары учаскелерінің жалпы ұзақтығы 4108,5 км құрайды, соның ішінде 4040,5 км-де кеме қатынасы қауіпсіздігін қамтамасыз етуге байланысты іс-шаралар іске асырылады.</w:t>
      </w:r>
      <w:r>
        <w:br/>
      </w:r>
      <w:r>
        <w:rPr>
          <w:rFonts w:ascii="Times New Roman"/>
          <w:b w:val="false"/>
          <w:i w:val="false"/>
          <w:color w:val="000000"/>
          <w:sz w:val="28"/>
        </w:rPr>
        <w:t>
      Жолаушылар мен жүктерді тасымалдауды 659 кемесі бар жеке меншік кеме иелері жүзеге асырады, олардың 248 пайдаланылмайды және жөндеуді қажет етеді.</w:t>
      </w:r>
      <w:r>
        <w:br/>
      </w:r>
      <w:r>
        <w:rPr>
          <w:rFonts w:ascii="Times New Roman"/>
          <w:b w:val="false"/>
          <w:i w:val="false"/>
          <w:color w:val="000000"/>
          <w:sz w:val="28"/>
        </w:rPr>
        <w:t>
      Өзен көлігінің республиканың көлік жұмысының жалпы көлеміндегі үлес салмағы аз. 2013 жыл кеме қатынасы көлігімен 1 092,6 мың тонна жүк тасымалданды, 2012 жылмен салыстырғанда 14,2 %-ға кему байқалады. 92,9 мың жолаушы тасымалданды, бұл 2012 жылдың көлемінен 4,6 %-ға кем.</w:t>
      </w:r>
      <w:r>
        <w:br/>
      </w:r>
      <w:r>
        <w:rPr>
          <w:rFonts w:ascii="Times New Roman"/>
          <w:b w:val="false"/>
          <w:i w:val="false"/>
          <w:color w:val="000000"/>
          <w:sz w:val="28"/>
        </w:rPr>
        <w:t>
</w:t>
      </w:r>
      <w:r>
        <w:rPr>
          <w:rFonts w:ascii="Times New Roman"/>
          <w:b w:val="false"/>
          <w:i w:val="false"/>
          <w:color w:val="000000"/>
          <w:sz w:val="28"/>
        </w:rPr>
        <w:t>
      Автомобиль көлігі</w:t>
      </w:r>
      <w:r>
        <w:br/>
      </w:r>
      <w:r>
        <w:rPr>
          <w:rFonts w:ascii="Times New Roman"/>
          <w:b w:val="false"/>
          <w:i w:val="false"/>
          <w:color w:val="000000"/>
          <w:sz w:val="28"/>
        </w:rPr>
        <w:t>
      Нарықтық инфрақұрылымды дамытуда, ішкі және сыртқы сауданы кеңейтуде автомобиль көлігі маңызды рөл атқарады.</w:t>
      </w:r>
      <w:r>
        <w:br/>
      </w:r>
      <w:r>
        <w:rPr>
          <w:rFonts w:ascii="Times New Roman"/>
          <w:b w:val="false"/>
          <w:i w:val="false"/>
          <w:color w:val="000000"/>
          <w:sz w:val="28"/>
        </w:rPr>
        <w:t>
      Қазақстан Республикасы Ішкі істер министрлігінің деректері бойынша 2013 жылдың соңына республиканың автомобиль паркінде 3 млн. 190 мың автокөлік құралы бар, оның ішінде 398 мың жүк автомобилі, 94,4 мың автобус, 3 190,0 мың жеңіл автомобиль. Бұдан басқа, республикада 74,7 мың мотокөлік, сондай-ақ 168,5 мың автомобиль тіркемелері тіркелген.</w:t>
      </w:r>
      <w:r>
        <w:br/>
      </w:r>
      <w:r>
        <w:rPr>
          <w:rFonts w:ascii="Times New Roman"/>
          <w:b w:val="false"/>
          <w:i w:val="false"/>
          <w:color w:val="000000"/>
          <w:sz w:val="28"/>
        </w:rPr>
        <w:t>
      Коммерциялық тасымалдаумен айналысатын дара кәсіпкерлердің тасымалдау көлемін бағалауды есепке алғанда, республика автокөлігімен 2013 жылы 2 982,7 млн. тонна жүк тасымалданды, жүк айналымы – 145,2 млрд. ткм құрады. 2012 жылмен салыстырғанда жүк тасымалдау көлемі 9,7 % өсіп, жүк айналымы 9,8 % ұлғайды. 19 967,9 млн. жолаушы тасымалданды, жолаушылар айналымы – 203,4 млрд. жкм құрады. 2012 жылмен салыстырғанда бұл көрсеткіштер тиісінше 8,2 % және 10,9 % артты. 2013 жылдың қорытындысы бойынша халықаралық қатынаста  4 772,5 мың тонна жүк, оның ішінде импорттық қатынаста 3 323,3 мың тонна, экспорттық қатынаста 1 449,2 мың тонна жүк тасымалданды.</w:t>
      </w:r>
      <w:r>
        <w:br/>
      </w:r>
      <w:r>
        <w:rPr>
          <w:rFonts w:ascii="Times New Roman"/>
          <w:b w:val="false"/>
          <w:i w:val="false"/>
          <w:color w:val="000000"/>
          <w:sz w:val="28"/>
        </w:rPr>
        <w:t>
      Халықаралық автомобильдік тасымалдарға шамамен 12 мың автокөлік құралы жіберілді, оның ішінде «халықаралық жол тасымалдары» жүйесі (бұдан әрі – ХЖТ) бойынша қазіргі уақытта 6 684 автомобиль тартылған. Жүктерді үздіксіз тасымалдауды қамтамасыз ету мақсатында жыл сайын Еуропа мен Азияның 40 елдерімен шамамен 140 мың дана рұқсаттар бланкілерін алмасу жүргізілуде.</w:t>
      </w:r>
      <w:r>
        <w:br/>
      </w:r>
      <w:r>
        <w:rPr>
          <w:rFonts w:ascii="Times New Roman"/>
          <w:b w:val="false"/>
          <w:i w:val="false"/>
          <w:color w:val="000000"/>
          <w:sz w:val="28"/>
        </w:rPr>
        <w:t>
      Қазіргі уақытта автомобиль көлігімен халықаралық қатынаста жүк тасымалдау нарығындағы қазақстандық тасымалдаушылардың қатысу үлесі 38 %-ды құрайды.</w:t>
      </w:r>
      <w:r>
        <w:br/>
      </w:r>
      <w:r>
        <w:rPr>
          <w:rFonts w:ascii="Times New Roman"/>
          <w:b w:val="false"/>
          <w:i w:val="false"/>
          <w:color w:val="000000"/>
          <w:sz w:val="28"/>
        </w:rPr>
        <w:t>
      Тұрақты қатынас бойынша 137-нан артық халықаралық және 254 облысаралық тұрақты жолаушылар маршруттары бар.</w:t>
      </w:r>
      <w:r>
        <w:br/>
      </w:r>
      <w:r>
        <w:rPr>
          <w:rFonts w:ascii="Times New Roman"/>
          <w:b w:val="false"/>
          <w:i w:val="false"/>
          <w:color w:val="000000"/>
          <w:sz w:val="28"/>
        </w:rPr>
        <w:t>
      Автомобильдер паркі жоғары тозумен сипатталады – 12 жылдан жоғары пайдалануда болған автокөлік құралдарының үлес салмағы 70 % құрайды, оның ішінде 80 % – автобустар және 60 % – жүк автокөліктері.</w:t>
      </w:r>
      <w:r>
        <w:br/>
      </w:r>
      <w:r>
        <w:rPr>
          <w:rFonts w:ascii="Times New Roman"/>
          <w:b w:val="false"/>
          <w:i w:val="false"/>
          <w:color w:val="000000"/>
          <w:sz w:val="28"/>
        </w:rPr>
        <w:t>
      Осыған байланысты республикада стационарлық көздерден атмосфераға зиянды заттар шығарындылары шамамен жылына 2,5 млн. тоннаны құрайды, ал көлік шығарындылары жылына 1 млн. тоннадан асады.</w:t>
      </w:r>
      <w:r>
        <w:br/>
      </w:r>
      <w:r>
        <w:rPr>
          <w:rFonts w:ascii="Times New Roman"/>
          <w:b w:val="false"/>
          <w:i w:val="false"/>
          <w:color w:val="000000"/>
          <w:sz w:val="28"/>
        </w:rPr>
        <w:t>
      Еуро стандарттарын кезең-кезеңмен енгізу ескірген автомашиналарды әкелуді шектеуге, қазақстандық автоқұрастыру кәсіпорындарының бәсекеге қабілеттілігін арттыруға, сондай-ақ өндірілетін және импортталатын отынның сапасын арттыруға мүмкіндік береді.</w:t>
      </w:r>
      <w:r>
        <w:br/>
      </w:r>
      <w:r>
        <w:rPr>
          <w:rFonts w:ascii="Times New Roman"/>
          <w:b w:val="false"/>
          <w:i w:val="false"/>
          <w:color w:val="000000"/>
          <w:sz w:val="28"/>
        </w:rPr>
        <w:t>
      Сондай-ақ, 2012 жылғы 1 қаңтардан бастап көлік құралдарын техникалық тексеріп-қарау функциялары Қазақстан Республикасы Ішкі істер министрлігінен бәсекелес ортаға берiлді, ал техникалық байқауды ұйымдастыру мен жүргiзуге бақылау өкілеттігі Министрлiкке берілген.</w:t>
      </w:r>
      <w:r>
        <w:br/>
      </w:r>
      <w:r>
        <w:rPr>
          <w:rFonts w:ascii="Times New Roman"/>
          <w:b w:val="false"/>
          <w:i w:val="false"/>
          <w:color w:val="000000"/>
          <w:sz w:val="28"/>
        </w:rPr>
        <w:t>
      Жаңа тәртіпке сәйкес көлік құралдарының техникалық байқауын техникалық бақылаудың стационарлық және жылжымалы желілері бар жеке меншік орталықтар жүргізеді, олар тежеуіш жүйесінің, рульдік басқарудың, аспалық бөлшектердің тиімділігін, атмосфераға шығарындылар және т.б. параметрлерді автоматты түрде айқындайды.</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w:t>
      </w:r>
      <w:r>
        <w:rPr>
          <w:rFonts w:ascii="Times New Roman"/>
          <w:b w:val="false"/>
          <w:i w:val="false"/>
          <w:color w:val="000000"/>
          <w:sz w:val="28"/>
        </w:rPr>
        <w:t>
      Теміржол саласы</w:t>
      </w:r>
      <w:r>
        <w:br/>
      </w:r>
      <w:r>
        <w:rPr>
          <w:rFonts w:ascii="Times New Roman"/>
          <w:b w:val="false"/>
          <w:i w:val="false"/>
          <w:color w:val="000000"/>
          <w:sz w:val="28"/>
        </w:rPr>
        <w:t>
      Теміржол саласында теміржолдар желісі жеткілікті дамымаған, негізгі құралдардың тозуы, жолаушылар жылжымалы құрамының тапшылығы өсуде. Сервистің төмен деңгейі мен бәсекелестіктің болмауы орын алады, сондай-ақ теміржол көлігін жаңарту мен дамытуды қаржыландырудың жеткіліксіздігі байқалады. Тариф белгілеудің қолданыстағы қағидаттары мен реттеу тетігі тасымалдаушының клиентке бағдарлануына жол бермейді. Елдің транзиттік әлеуетін барынша тиімді іске асыру қажет және теміржол желілерін дамытуға жаңа (жеке) субъектілерді тарту қажет, олар өз кезегінде көлік-коммуникация кешенінде бәсекелес ортаны құруға және көлік құралдары паркін ұлғайтуға мүмкіндік береді.</w:t>
      </w:r>
      <w:r>
        <w:br/>
      </w:r>
      <w:r>
        <w:rPr>
          <w:rFonts w:ascii="Times New Roman"/>
          <w:b w:val="false"/>
          <w:i w:val="false"/>
          <w:color w:val="000000"/>
          <w:sz w:val="28"/>
        </w:rPr>
        <w:t>
      Субсидиялаудың шетелдік тәжірибесі операциялық және инвестициялық қажеттілікті және мемлекет пен тасымалдаушы арасында ұзақ мерзімді келісімшарттар жасалғанын ескере отырып, тасымалдаушының әлеуметтік мәні бар тасымалдар бойынша түсетін кірістерін өтеуді көздейді.</w:t>
      </w:r>
      <w:r>
        <w:br/>
      </w:r>
      <w:r>
        <w:rPr>
          <w:rFonts w:ascii="Times New Roman"/>
          <w:b w:val="false"/>
          <w:i w:val="false"/>
          <w:color w:val="000000"/>
          <w:sz w:val="28"/>
        </w:rPr>
        <w:t>
      Жолаушылар тасымалының пайдалылығына қатысты айтатын болсақ, барлық тасымалдау біржақты шығынды деген пікір дұрыс емес. Жолаушылар көлігі пайда әкелетін елдер бар – мысалы, олар Швейцария мен Жапония. Сонымен қатар, АҚШ, Франция, Германия және басқа да көптеген елдерді қоса алғанда, қалған елдердің көпшілігінде жолаушылар кешені тұтастай алғанда шығынды болып табылады.</w:t>
      </w:r>
      <w:r>
        <w:br/>
      </w:r>
      <w:r>
        <w:rPr>
          <w:rFonts w:ascii="Times New Roman"/>
          <w:b w:val="false"/>
          <w:i w:val="false"/>
          <w:color w:val="000000"/>
          <w:sz w:val="28"/>
        </w:rPr>
        <w:t>
      Осы көзқарас тұрғысында, АҚШ сияқты Ресей де алыс жол жүрудегі жолаушылар кешенін оң қаржы нәтижесіне жеткізе алмай отыр: пойыздың көлік түрі ретінде әлеуметтік маңыздылығы да бар. Еуропада мүмкіндік көбірек, өйткені бензинге бағаның қарқынды өсуі аясында орташа тасымалдауда жеке автокөліктің үлесі біртіндеп төмендей бастады.</w:t>
      </w:r>
      <w:r>
        <w:br/>
      </w:r>
      <w:r>
        <w:rPr>
          <w:rFonts w:ascii="Times New Roman"/>
          <w:b w:val="false"/>
          <w:i w:val="false"/>
          <w:color w:val="000000"/>
          <w:sz w:val="28"/>
        </w:rPr>
        <w:t>
      Ресейде теміржол көлігінің тасымалдау құрылымы жүк тасымалы түріне өзгерген, ал халқы жоғары тығыздықпен орналасқан шағын елдерде жолаушылар тасымалының үлесі жоғарырақ.</w:t>
      </w:r>
      <w:r>
        <w:br/>
      </w:r>
      <w:r>
        <w:rPr>
          <w:rFonts w:ascii="Times New Roman"/>
          <w:b w:val="false"/>
          <w:i w:val="false"/>
          <w:color w:val="000000"/>
          <w:sz w:val="28"/>
        </w:rPr>
        <w:t>
      Ұзақ жылдар бойы жолаушылар тасымалдарын жүк тасымалдары, сондай-ақ экономиканың басқа салалары (тау-кен өндірісі, құрылыс және агроөнеркәсіп кешені) есебінен, бағаның өсуіне қарай теміржол тарифтерінің төмендеуі есебінен тоғыспалы субсидиялауға жол беретін экономикалық саясат сала активтерінің «жылыстауына» және мемлекеттің көлік инфрақұрылымы сапасының нашарлауына әкеп соқтырады.</w:t>
      </w:r>
      <w:r>
        <w:br/>
      </w:r>
      <w:r>
        <w:rPr>
          <w:rFonts w:ascii="Times New Roman"/>
          <w:b w:val="false"/>
          <w:i w:val="false"/>
          <w:color w:val="000000"/>
          <w:sz w:val="28"/>
        </w:rPr>
        <w:t>
      Саланың негізгі қорларының әдбен тозуы теміржол көлігінің технологиялық тұрақтылығын жоғалту қаупін тудырады және өз ресурстарын өндіретін жылжымалы құрамды және инфрақұрылым объектілерін жаңартуға инвестицияның едәуір қажеттілігін айқындайды.</w:t>
      </w:r>
      <w:r>
        <w:br/>
      </w:r>
      <w:r>
        <w:rPr>
          <w:rFonts w:ascii="Times New Roman"/>
          <w:b w:val="false"/>
          <w:i w:val="false"/>
          <w:color w:val="000000"/>
          <w:sz w:val="28"/>
        </w:rPr>
        <w:t>
      Теміржол көлігінің тиімділігі, қолда бар ассортимент, пайдаланушыларға ұсынылатын қызметтің қолжетімдігі мен сапасы, қызметке инновацияларды енгізу деңгейі нарықтың қазіргі заманғы талаптарына толық жауап бере алмайды.</w:t>
      </w:r>
      <w:r>
        <w:br/>
      </w:r>
      <w:r>
        <w:rPr>
          <w:rFonts w:ascii="Times New Roman"/>
          <w:b w:val="false"/>
          <w:i w:val="false"/>
          <w:color w:val="000000"/>
          <w:sz w:val="28"/>
        </w:rPr>
        <w:t>
      Теміржол көлігі жұмысының мемлекет экономикасының барлық салалары үшін маңыздылығын ескере отырып, Министрлік «ҚТЖ» ҰК» АҚ-мен бірлесіп, Қазақстан Республикасы теміржол көлігін одан әрі дамыту бойынша Қазақстан Республикасы көлік жүйесінің инфрақұрылымын дамытудың және ықпалдастырудың 2020 жылға дейінгі мемлекеттік бағдарламасының теміржол көлігі бөлімінің негізін құраған кешенді тәсілдерді әзірлеу бойынша ауқымды, жүйелі жұмыстарды жүргізді.</w:t>
      </w:r>
      <w:r>
        <w:br/>
      </w:r>
      <w:r>
        <w:rPr>
          <w:rFonts w:ascii="Times New Roman"/>
          <w:b w:val="false"/>
          <w:i w:val="false"/>
          <w:color w:val="000000"/>
          <w:sz w:val="28"/>
        </w:rPr>
        <w:t>
      Бұл ретте осы бағдарламаның негізгі міндеті теміржол саласының оңтайлы жұмыс істеу жүйесін қалыптастыру және жүк және жолаушылардың ұлттық тасымалдаушыларының бәсекеге қабілеттілігі және дамуы үшін жағдай жасау болып табылады.</w:t>
      </w:r>
      <w:r>
        <w:br/>
      </w:r>
      <w:r>
        <w:rPr>
          <w:rFonts w:ascii="Times New Roman"/>
          <w:b w:val="false"/>
          <w:i w:val="false"/>
          <w:color w:val="000000"/>
          <w:sz w:val="28"/>
        </w:rPr>
        <w:t>
      Сондай-ақ, бағдарламада жүк тасымалын, жолаушылар тасымалын дамыту, теміржол инфрақұрылымын, вокзал шаруашылығын жаңғырту және дамыту, теміржол саласында өндірістің негізгі құралдарын жаңарту және жаңғырту, отандық теміржол машинасын жасауды дамыту көзделген.</w:t>
      </w:r>
    </w:p>
    <w:bookmarkEnd w:id="12"/>
    <w:bookmarkStart w:name="z40" w:id="13"/>
    <w:p>
      <w:pPr>
        <w:spacing w:after="0"/>
        <w:ind w:left="0"/>
        <w:jc w:val="both"/>
      </w:pPr>
      <w:r>
        <w:rPr>
          <w:rFonts w:ascii="Times New Roman"/>
          <w:b w:val="false"/>
          <w:i w:val="false"/>
          <w:color w:val="000000"/>
          <w:sz w:val="28"/>
        </w:rPr>
        <w:t>
      2013 жылғы жағдай бойынша вагондар: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7"/>
        <w:gridCol w:w="3553"/>
        <w:gridCol w:w="2921"/>
        <w:gridCol w:w="2879"/>
      </w:tblGrid>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Мүкәммал паркі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паркі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істемейтін парк</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 бірлік</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1 877</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вагондары, бірлік</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65 366</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ҰК» АҚ</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«Қазтеміртранс» АҚ</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63 861</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«Қазкөлiксервис» АҚ</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 жөндеу корпорациясы» ЖШС</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41" w:id="14"/>
    <w:p>
      <w:pPr>
        <w:spacing w:after="0"/>
        <w:ind w:left="0"/>
        <w:jc w:val="both"/>
      </w:pPr>
      <w:r>
        <w:rPr>
          <w:rFonts w:ascii="Times New Roman"/>
          <w:b w:val="false"/>
          <w:i w:val="false"/>
          <w:color w:val="000000"/>
          <w:sz w:val="28"/>
        </w:rPr>
        <w:t>
      2013 жылғы жағдай бойынша локомотивтер: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5"/>
        <w:gridCol w:w="2180"/>
        <w:gridCol w:w="2495"/>
        <w:gridCol w:w="3590"/>
      </w:tblGrid>
      <w:tr>
        <w:trPr>
          <w:trHeight w:val="1290" w:hRule="atLeast"/>
        </w:trPr>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Мүкәммал паркі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парк</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Пайдаланылмайтын парк</w:t>
            </w:r>
          </w:p>
        </w:tc>
      </w:tr>
      <w:tr>
        <w:trPr>
          <w:trHeight w:val="315" w:hRule="atLeast"/>
        </w:trPr>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тепловоздар, бірлік</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15" w:hRule="atLeast"/>
        </w:trPr>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электровоздар, бірлік</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330" w:hRule="atLeast"/>
        </w:trPr>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тепловоздар, бірлік</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bl>
    <w:bookmarkStart w:name="z42" w:id="15"/>
    <w:p>
      <w:pPr>
        <w:spacing w:after="0"/>
        <w:ind w:left="0"/>
        <w:jc w:val="both"/>
      </w:pPr>
      <w:r>
        <w:rPr>
          <w:rFonts w:ascii="Times New Roman"/>
          <w:b w:val="false"/>
          <w:i w:val="false"/>
          <w:color w:val="000000"/>
          <w:sz w:val="28"/>
        </w:rPr>
        <w:t>
      Өсу нәтижесіндегі жолаушылар вагондарының тапшылығы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4"/>
        <w:gridCol w:w="1683"/>
        <w:gridCol w:w="1598"/>
        <w:gridCol w:w="1363"/>
        <w:gridCol w:w="1942"/>
      </w:tblGrid>
      <w:tr>
        <w:trPr>
          <w:trHeight w:val="30" w:hRule="atLeast"/>
        </w:trPr>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вагондарының тапшылығы, бірлік</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bl>
    <w:bookmarkStart w:name="z43" w:id="16"/>
    <w:p>
      <w:pPr>
        <w:spacing w:after="0"/>
        <w:ind w:left="0"/>
        <w:jc w:val="both"/>
      </w:pPr>
      <w:r>
        <w:rPr>
          <w:rFonts w:ascii="Times New Roman"/>
          <w:b w:val="false"/>
          <w:i w:val="false"/>
          <w:color w:val="000000"/>
          <w:sz w:val="28"/>
        </w:rPr>
        <w:t>
      Автожол саласы</w:t>
      </w:r>
      <w:r>
        <w:br/>
      </w:r>
      <w:r>
        <w:rPr>
          <w:rFonts w:ascii="Times New Roman"/>
          <w:b w:val="false"/>
          <w:i w:val="false"/>
          <w:color w:val="000000"/>
          <w:sz w:val="28"/>
        </w:rPr>
        <w:t>
      Автокөлік инфрақұрылымының едәуір бөлігі нормативтік мерзім шегінен тыс пайдаланылады, басқасы осы мерзімге жақындайды, осыған байланысты көлік жұмысының кауіпсіздігі бойынша жағдай едәуір нашарлауда.</w:t>
      </w:r>
      <w:r>
        <w:br/>
      </w:r>
      <w:r>
        <w:rPr>
          <w:rFonts w:ascii="Times New Roman"/>
          <w:b w:val="false"/>
          <w:i w:val="false"/>
          <w:color w:val="000000"/>
          <w:sz w:val="28"/>
        </w:rPr>
        <w:t>
      Қолда бар жол пайдалану техникасының жоғары тозушылығы; қалпына келтіру жұмыстарының көп капиталды қажет етуі; республикалық маңызы бар автожолдар желісін дамытуды жеткіліксіз қаржыландыру және жол қызметінің жөндеу аралық мерзімін сақтау; қолданыстағы автожолдардың техникалық параметрлерінің төмендігі (білікке түсетін жүктеме есебі, санаттары бойынша т.б.); 2 жолақты қозғалысы бар жолдарда авариялық және қаза табу тәуекелінің жоғарылығы; жергілікті бюджеттен жеткіліксіз қаржыландыру салдарынан облыстық және аудандық маңызы бар автомобиль жолдары деңгейінің төмендігі; 1 861 ауылдық елді мекенге қатты жамылғысы бар кіреберіс автожолдарының болмауы байқалады.</w:t>
      </w:r>
      <w:r>
        <w:br/>
      </w:r>
      <w:r>
        <w:rPr>
          <w:rFonts w:ascii="Times New Roman"/>
          <w:b w:val="false"/>
          <w:i w:val="false"/>
          <w:color w:val="000000"/>
          <w:sz w:val="28"/>
        </w:rPr>
        <w:t>
</w:t>
      </w:r>
      <w:r>
        <w:rPr>
          <w:rFonts w:ascii="Times New Roman"/>
          <w:b w:val="false"/>
          <w:i w:val="false"/>
          <w:color w:val="000000"/>
          <w:sz w:val="28"/>
        </w:rPr>
        <w:t>
      Азаматтық авиация</w:t>
      </w:r>
      <w:r>
        <w:br/>
      </w:r>
      <w:r>
        <w:rPr>
          <w:rFonts w:ascii="Times New Roman"/>
          <w:b w:val="false"/>
          <w:i w:val="false"/>
          <w:color w:val="000000"/>
          <w:sz w:val="28"/>
        </w:rPr>
        <w:t>
      Азаматтық авиация саласындағы негізгі проблемалар:</w:t>
      </w:r>
      <w:r>
        <w:br/>
      </w:r>
      <w:r>
        <w:rPr>
          <w:rFonts w:ascii="Times New Roman"/>
          <w:b w:val="false"/>
          <w:i w:val="false"/>
          <w:color w:val="000000"/>
          <w:sz w:val="28"/>
        </w:rPr>
        <w:t>
</w:t>
      </w:r>
      <w:r>
        <w:rPr>
          <w:rFonts w:ascii="Times New Roman"/>
          <w:b w:val="false"/>
          <w:i w:val="false"/>
          <w:color w:val="000000"/>
          <w:sz w:val="28"/>
        </w:rPr>
        <w:t>
      1) Халықаралық азаматтық авиация ұйымының (ИКАО) стандарттарына сәйкес келмейтін өңірлік әуе кемелерінің ескірген паркі;</w:t>
      </w:r>
      <w:r>
        <w:br/>
      </w:r>
      <w:r>
        <w:rPr>
          <w:rFonts w:ascii="Times New Roman"/>
          <w:b w:val="false"/>
          <w:i w:val="false"/>
          <w:color w:val="000000"/>
          <w:sz w:val="28"/>
        </w:rPr>
        <w:t>
</w:t>
      </w:r>
      <w:r>
        <w:rPr>
          <w:rFonts w:ascii="Times New Roman"/>
          <w:b w:val="false"/>
          <w:i w:val="false"/>
          <w:color w:val="000000"/>
          <w:sz w:val="28"/>
        </w:rPr>
        <w:t>
      2) әуе кемелерін қабылдау-ұшыру үшін бірқатар өңірлік әуежайлардың ИКАО халықаралық стандарттарына сәйкес келмеуі;</w:t>
      </w:r>
      <w:r>
        <w:br/>
      </w:r>
      <w:r>
        <w:rPr>
          <w:rFonts w:ascii="Times New Roman"/>
          <w:b w:val="false"/>
          <w:i w:val="false"/>
          <w:color w:val="000000"/>
          <w:sz w:val="28"/>
        </w:rPr>
        <w:t>
</w:t>
      </w:r>
      <w:r>
        <w:rPr>
          <w:rFonts w:ascii="Times New Roman"/>
          <w:b w:val="false"/>
          <w:i w:val="false"/>
          <w:color w:val="000000"/>
          <w:sz w:val="28"/>
        </w:rPr>
        <w:t>
      3) арнайы техниканың, жарық сигнал беру жабдығының және электрмен жабдықтау жабдығының, коммуникациялардың едәуір тозуы;</w:t>
      </w:r>
      <w:r>
        <w:br/>
      </w:r>
      <w:r>
        <w:rPr>
          <w:rFonts w:ascii="Times New Roman"/>
          <w:b w:val="false"/>
          <w:i w:val="false"/>
          <w:color w:val="000000"/>
          <w:sz w:val="28"/>
        </w:rPr>
        <w:t>
</w:t>
      </w:r>
      <w:r>
        <w:rPr>
          <w:rFonts w:ascii="Times New Roman"/>
          <w:b w:val="false"/>
          <w:i w:val="false"/>
          <w:color w:val="000000"/>
          <w:sz w:val="28"/>
        </w:rPr>
        <w:t>
      4) авиакөлік инфрақұрылымының жердегі техникамен, жүк қоймаларымен және терминалдармен жарақтануының қажетті деңгейде болмауы;</w:t>
      </w:r>
      <w:r>
        <w:br/>
      </w:r>
      <w:r>
        <w:rPr>
          <w:rFonts w:ascii="Times New Roman"/>
          <w:b w:val="false"/>
          <w:i w:val="false"/>
          <w:color w:val="000000"/>
          <w:sz w:val="28"/>
        </w:rPr>
        <w:t>
</w:t>
      </w:r>
      <w:r>
        <w:rPr>
          <w:rFonts w:ascii="Times New Roman"/>
          <w:b w:val="false"/>
          <w:i w:val="false"/>
          <w:color w:val="000000"/>
          <w:sz w:val="28"/>
        </w:rPr>
        <w:t>
      5) көрші мемлекеттермен салыстырғанда қымбат бағалы авиаотын;</w:t>
      </w:r>
      <w:r>
        <w:br/>
      </w:r>
      <w:r>
        <w:rPr>
          <w:rFonts w:ascii="Times New Roman"/>
          <w:b w:val="false"/>
          <w:i w:val="false"/>
          <w:color w:val="000000"/>
          <w:sz w:val="28"/>
        </w:rPr>
        <w:t>
</w:t>
      </w:r>
      <w:r>
        <w:rPr>
          <w:rFonts w:ascii="Times New Roman"/>
          <w:b w:val="false"/>
          <w:i w:val="false"/>
          <w:color w:val="000000"/>
          <w:sz w:val="28"/>
        </w:rPr>
        <w:t>
      6) авиация персоналының жетіспеушілігі болып табылады.</w:t>
      </w:r>
      <w:r>
        <w:br/>
      </w:r>
      <w:r>
        <w:rPr>
          <w:rFonts w:ascii="Times New Roman"/>
          <w:b w:val="false"/>
          <w:i w:val="false"/>
          <w:color w:val="000000"/>
          <w:sz w:val="28"/>
        </w:rPr>
        <w:t>
      Жоғарыда көрсетілген проблемалар экономикалық жазықтық пен әуежайлар инфрақұрылымын дамытуды қаржыландыру мүмкіндіктеріне байланысты.</w:t>
      </w:r>
      <w:r>
        <w:br/>
      </w:r>
      <w:r>
        <w:rPr>
          <w:rFonts w:ascii="Times New Roman"/>
          <w:b w:val="false"/>
          <w:i w:val="false"/>
          <w:color w:val="000000"/>
          <w:sz w:val="28"/>
        </w:rPr>
        <w:t>
      Осылайша, әуе кемелерін жаңарту авиатасымалдардың кірістілігіне және бәсекелестіктің дамуы деңгейіне байланысты, ол авиатасымалдаушыларды өз кеме парктерін жаңартуға ынталандырады.</w:t>
      </w:r>
      <w:r>
        <w:br/>
      </w:r>
      <w:r>
        <w:rPr>
          <w:rFonts w:ascii="Times New Roman"/>
          <w:b w:val="false"/>
          <w:i w:val="false"/>
          <w:color w:val="000000"/>
          <w:sz w:val="28"/>
        </w:rPr>
        <w:t>
      Азаматтық авиация саласы қалыптасуының бастапқы кезеңдегі әуежайлар инфрақұрылымын дамыту, мемлекеттік бюджеттен қаржылық қолдауды талап етеді.</w:t>
      </w:r>
      <w:r>
        <w:br/>
      </w:r>
      <w:r>
        <w:rPr>
          <w:rFonts w:ascii="Times New Roman"/>
          <w:b w:val="false"/>
          <w:i w:val="false"/>
          <w:color w:val="000000"/>
          <w:sz w:val="28"/>
        </w:rPr>
        <w:t>
      Жердегі инфрақұрылымды дамыту, оның ішінде әуежайларды реконструкциялау, жердегі инфрақұрылымның материалдық-техникалық жарақталуы (ұшу-қону жолақтары, аэровокзал, арнайы техника және басқалар). Кейбір әуежайлардың ұшу-қону жолақтарының жай-күйі кауіпсіздік талаптарына толық мөлшерде жауап бермейді.</w:t>
      </w:r>
      <w:r>
        <w:br/>
      </w:r>
      <w:r>
        <w:rPr>
          <w:rFonts w:ascii="Times New Roman"/>
          <w:b w:val="false"/>
          <w:i w:val="false"/>
          <w:color w:val="000000"/>
          <w:sz w:val="28"/>
        </w:rPr>
        <w:t>
      Кадрлық әлеуетті қалыптастыру азаматтық авиация саласы проблемаларының бірі болып табылады. Бұл мамандықтардың арнайы бейінді болуына, сондай-ақ кадрлар даярлауды жүзеге асыратын оқу орындарының материалдық-техникалық базасының жеткіліксіз деңгейіне байланысты. Бұдан басқа, түлектер ағылшын тiлiн білудің төмен деңгейіне және қазіргі заманғы оқу тренажерлерінің болмауына, сондай-ақ практикалық ұшулар тәжірибесінің жеткіліксіздігіне байланысты еңбек нарығында сұранысқа ие болмай отыр. Осыған байланысты, бүгінгі күнде кадрлар даярлау саланың қажеттіліктерін қамтамасыз ете алмауда. Бұл ретте, ұқсас жағдай көршілес елдерде де байқалады.</w:t>
      </w:r>
      <w:r>
        <w:br/>
      </w:r>
      <w:r>
        <w:rPr>
          <w:rFonts w:ascii="Times New Roman"/>
          <w:b w:val="false"/>
          <w:i w:val="false"/>
          <w:color w:val="000000"/>
          <w:sz w:val="28"/>
        </w:rPr>
        <w:t>
</w:t>
      </w:r>
      <w:r>
        <w:rPr>
          <w:rFonts w:ascii="Times New Roman"/>
          <w:b w:val="false"/>
          <w:i w:val="false"/>
          <w:color w:val="000000"/>
          <w:sz w:val="28"/>
        </w:rPr>
        <w:t>
      Су көлігі</w:t>
      </w:r>
      <w:r>
        <w:br/>
      </w:r>
      <w:r>
        <w:rPr>
          <w:rFonts w:ascii="Times New Roman"/>
          <w:b w:val="false"/>
          <w:i w:val="false"/>
          <w:color w:val="000000"/>
          <w:sz w:val="28"/>
        </w:rPr>
        <w:t>
      Су көлігі саласында порттық және қызмет көрсету инфрақұрылымының жеткіліксіз қуаты, білікті отандық мамандардың тапшылығы, кеме қатынасы шлюздерінің техникалық қауіпсіздіктің жеке талаптарына сәйкес келмеуі, сауда флотының жеткіліксіз саны, мемлекеттік техникалық флоттың тозғандығы байқалады.</w:t>
      </w:r>
      <w:r>
        <w:br/>
      </w:r>
      <w:r>
        <w:rPr>
          <w:rFonts w:ascii="Times New Roman"/>
          <w:b w:val="false"/>
          <w:i w:val="false"/>
          <w:color w:val="000000"/>
          <w:sz w:val="28"/>
        </w:rPr>
        <w:t>
      Осыған байланысты теңіздегі сауда флотын және теңіздегі операцияларды қолдау флотын сатып алу, мемлекеттік техникалық өзен флотын ауыстыру, Шүлбі шлюзінің қорғаныш гидротехникалық құрылысты салу, технологиялық ғимараттарды салу, кеме қозғалысы мен теңізде құтқару операцияларын басқарудың мамандандырылған жүйесін құру бойынша жұмыстарды жалғастыру қажет.</w:t>
      </w:r>
      <w:r>
        <w:br/>
      </w:r>
      <w:r>
        <w:rPr>
          <w:rFonts w:ascii="Times New Roman"/>
          <w:b w:val="false"/>
          <w:i w:val="false"/>
          <w:color w:val="000000"/>
          <w:sz w:val="28"/>
        </w:rPr>
        <w:t>
</w:t>
      </w:r>
      <w:r>
        <w:rPr>
          <w:rFonts w:ascii="Times New Roman"/>
          <w:b w:val="false"/>
          <w:i w:val="false"/>
          <w:color w:val="000000"/>
          <w:sz w:val="28"/>
        </w:rPr>
        <w:t>
      Автомобиль көлігі</w:t>
      </w:r>
      <w:r>
        <w:br/>
      </w:r>
      <w:r>
        <w:rPr>
          <w:rFonts w:ascii="Times New Roman"/>
          <w:b w:val="false"/>
          <w:i w:val="false"/>
          <w:color w:val="000000"/>
          <w:sz w:val="28"/>
        </w:rPr>
        <w:t>
      Экологиялық жағдай мемлекеттің экономикалық әл-ауқаты деңгейіне әсер ететін дамудың неғұрлым маңызды факторына айналуда.</w:t>
      </w:r>
      <w:r>
        <w:br/>
      </w:r>
      <w:r>
        <w:rPr>
          <w:rFonts w:ascii="Times New Roman"/>
          <w:b w:val="false"/>
          <w:i w:val="false"/>
          <w:color w:val="000000"/>
          <w:sz w:val="28"/>
        </w:rPr>
        <w:t>
      Елдегі экологиялық жағдайды одан әрі жақсарту мақсатында Қазақстан Республикасы Үкіметінің 2007 жылғы 29 желтоқсандағы № 1372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аумағында айналымға шығарылатын автокөлік құралдарының зиянды (ластаушы) заттар шығарындыларына қойылатын талаптар туралы» техникалық регламент бекітілді. Осы техникалық регламентте Еуро экологиялық стандарттары талаптарына сәйкес келмейтін автокөлік құралдарын ел аумағына әкелуге және өндіруге тыйым салу белгіленген. Қазақстан Республикасы аумағына автокөлік құралдарын әкелуге Еуро-3 санаттағы экологиялық стандарттары 2013 жылғы 1 қаңтардан бастап белгіленді. Еуро-4 стандарты 2013 жылғы 1 шілдеден бастап енгізілді.</w:t>
      </w:r>
      <w:r>
        <w:br/>
      </w:r>
      <w:r>
        <w:rPr>
          <w:rFonts w:ascii="Times New Roman"/>
          <w:b w:val="false"/>
          <w:i w:val="false"/>
          <w:color w:val="000000"/>
          <w:sz w:val="28"/>
        </w:rPr>
        <w:t>
      Бұл шара қолданыстағы автомашина паркін жаңарту үшін жағдайлар жасайды.</w:t>
      </w:r>
      <w:r>
        <w:br/>
      </w:r>
      <w:r>
        <w:rPr>
          <w:rFonts w:ascii="Times New Roman"/>
          <w:b w:val="false"/>
          <w:i w:val="false"/>
          <w:color w:val="000000"/>
          <w:sz w:val="28"/>
        </w:rPr>
        <w:t>
      Көліктегі қауіпсіздік шараларының сақталуын тиімді бақылаудың жеткіліксіздігі, көліктің және инфрақұрылым объектілерінің қанағаттанғысыз жай-күйі көліктегі қауіпсіздіктің қазіргі жай-күйін біршама күрделі деп айқындайды.</w:t>
      </w:r>
      <w:r>
        <w:br/>
      </w:r>
      <w:r>
        <w:rPr>
          <w:rFonts w:ascii="Times New Roman"/>
          <w:b w:val="false"/>
          <w:i w:val="false"/>
          <w:color w:val="000000"/>
          <w:sz w:val="28"/>
        </w:rPr>
        <w:t>
      Жалпы алғанда қазіргі заманғы телекоммуникациялық және жерсеріктік жүйелердің көмегімен жолаушылар тасымалдарына толыққанды мониторингті жүзеге асыруға мүмкіндік беретін автоматтандырылған ақпараттық жүйелердің дамымағандығы байқалады.</w:t>
      </w:r>
      <w:r>
        <w:br/>
      </w:r>
      <w:r>
        <w:rPr>
          <w:rFonts w:ascii="Times New Roman"/>
          <w:b w:val="false"/>
          <w:i w:val="false"/>
          <w:color w:val="000000"/>
          <w:sz w:val="28"/>
        </w:rPr>
        <w:t>
      Көліктегі қауіпсіздікті қамтамасыз етуге тиімді бақылауды ұйымдастыру бірінші кезектегі міндеттердің бірі және саланы дамытудың жоғары деңгейін қамтамасыз ету жөніндегі құрамдас бөліктердің бірі болып табылады.</w:t>
      </w:r>
      <w:r>
        <w:br/>
      </w:r>
      <w:r>
        <w:rPr>
          <w:rFonts w:ascii="Times New Roman"/>
          <w:b w:val="false"/>
          <w:i w:val="false"/>
          <w:color w:val="000000"/>
          <w:sz w:val="28"/>
        </w:rPr>
        <w:t>
      Көліктегі авариялық деңгейіне әсер ететін негізгі факторлар мыналар болып табылады:</w:t>
      </w:r>
      <w:r>
        <w:br/>
      </w:r>
      <w:r>
        <w:rPr>
          <w:rFonts w:ascii="Times New Roman"/>
          <w:b w:val="false"/>
          <w:i w:val="false"/>
          <w:color w:val="000000"/>
          <w:sz w:val="28"/>
        </w:rPr>
        <w:t>
</w:t>
      </w:r>
      <w:r>
        <w:rPr>
          <w:rFonts w:ascii="Times New Roman"/>
          <w:b w:val="false"/>
          <w:i w:val="false"/>
          <w:color w:val="000000"/>
          <w:sz w:val="28"/>
        </w:rPr>
        <w:t>
      1) көлік процесіне қатысушылар біліктілігінің жеткіліксіздігі мен тәртібінің төмендігі;</w:t>
      </w:r>
      <w:r>
        <w:br/>
      </w:r>
      <w:r>
        <w:rPr>
          <w:rFonts w:ascii="Times New Roman"/>
          <w:b w:val="false"/>
          <w:i w:val="false"/>
          <w:color w:val="000000"/>
          <w:sz w:val="28"/>
        </w:rPr>
        <w:t>
</w:t>
      </w:r>
      <w:r>
        <w:rPr>
          <w:rFonts w:ascii="Times New Roman"/>
          <w:b w:val="false"/>
          <w:i w:val="false"/>
          <w:color w:val="000000"/>
          <w:sz w:val="28"/>
        </w:rPr>
        <w:t>
      2) тасымалдауды ұйымдастырудың технологиялық процестерін сақтамау;</w:t>
      </w:r>
      <w:r>
        <w:br/>
      </w:r>
      <w:r>
        <w:rPr>
          <w:rFonts w:ascii="Times New Roman"/>
          <w:b w:val="false"/>
          <w:i w:val="false"/>
          <w:color w:val="000000"/>
          <w:sz w:val="28"/>
        </w:rPr>
        <w:t>
</w:t>
      </w:r>
      <w:r>
        <w:rPr>
          <w:rFonts w:ascii="Times New Roman"/>
          <w:b w:val="false"/>
          <w:i w:val="false"/>
          <w:color w:val="000000"/>
          <w:sz w:val="28"/>
        </w:rPr>
        <w:t>
      3) көліктік бақылау органдарының материалдық-техникалық жағынан жеткіліксіз жарақтандырылуы;</w:t>
      </w:r>
      <w:r>
        <w:br/>
      </w:r>
      <w:r>
        <w:rPr>
          <w:rFonts w:ascii="Times New Roman"/>
          <w:b w:val="false"/>
          <w:i w:val="false"/>
          <w:color w:val="000000"/>
          <w:sz w:val="28"/>
        </w:rPr>
        <w:t>
</w:t>
      </w:r>
      <w:r>
        <w:rPr>
          <w:rFonts w:ascii="Times New Roman"/>
          <w:b w:val="false"/>
          <w:i w:val="false"/>
          <w:color w:val="000000"/>
          <w:sz w:val="28"/>
        </w:rPr>
        <w:t>
      4) көлік құралдарының физикалық тозуы және қанағаттанғысыз техникалық жай-күйі;</w:t>
      </w:r>
      <w:r>
        <w:br/>
      </w:r>
      <w:r>
        <w:rPr>
          <w:rFonts w:ascii="Times New Roman"/>
          <w:b w:val="false"/>
          <w:i w:val="false"/>
          <w:color w:val="000000"/>
          <w:sz w:val="28"/>
        </w:rPr>
        <w:t>
</w:t>
      </w:r>
      <w:r>
        <w:rPr>
          <w:rFonts w:ascii="Times New Roman"/>
          <w:b w:val="false"/>
          <w:i w:val="false"/>
          <w:color w:val="000000"/>
          <w:sz w:val="28"/>
        </w:rPr>
        <w:t>
      5) қазіргі заманғы телекоммуникациялық және жерсеріктік жүйелер арқылы тұрақты қалааралық және халықаралық автобус тасымалдауларының мониторингі жүйесінің жер-жерде қызмет істемеуі болып табылады.</w:t>
      </w:r>
      <w:r>
        <w:br/>
      </w:r>
      <w:r>
        <w:rPr>
          <w:rFonts w:ascii="Times New Roman"/>
          <w:b w:val="false"/>
          <w:i w:val="false"/>
          <w:color w:val="000000"/>
          <w:sz w:val="28"/>
        </w:rPr>
        <w:t>
      Осылайша, 2013 жылы 23 359 жол-көлік оқиғасы (бұдан әрі – ЖКО) тіркелді, оның ішінде 16 331 жеңіл автокөліктердің қатысуымен, бұл ЖКО жалпы санының 76,7 % құрайды. Жүк және жолаушылар автокөліктерінің үлесіне барлық ЖКО жалпы санының тиісінше 2,6 % және 2,8 % келеді.</w:t>
      </w:r>
      <w:r>
        <w:br/>
      </w:r>
      <w:r>
        <w:rPr>
          <w:rFonts w:ascii="Times New Roman"/>
          <w:b w:val="false"/>
          <w:i w:val="false"/>
          <w:color w:val="000000"/>
          <w:sz w:val="28"/>
        </w:rPr>
        <w:t>
      Бұл ретте, барлық ЖКО-ның 99 %-ы жүргізушілер мен жаяу жүргіншілердің жол жүру ережелерін сақтамауынан болып отыр. Көлік құралдарының техникалық ақаулықтарының себептерінен тек 29 ЖКО тіркелген, бұл барлық жалпы тіркелген ЖКО санынан 0,2 %-ды құрайды.</w:t>
      </w:r>
      <w:r>
        <w:br/>
      </w:r>
      <w:r>
        <w:rPr>
          <w:rFonts w:ascii="Times New Roman"/>
          <w:b w:val="false"/>
          <w:i w:val="false"/>
          <w:color w:val="000000"/>
          <w:sz w:val="28"/>
        </w:rPr>
        <w:t>
      Автомобильдердің 80 %-дан астамы (3,1 млн.) 7 жылдан артық пайдалануда және батыс стандарттары бойынша ескірген болып саналады.</w:t>
      </w:r>
      <w:r>
        <w:br/>
      </w:r>
      <w:r>
        <w:rPr>
          <w:rFonts w:ascii="Times New Roman"/>
          <w:b w:val="false"/>
          <w:i w:val="false"/>
          <w:color w:val="000000"/>
          <w:sz w:val="28"/>
        </w:rPr>
        <w:t>
      Мысалы, орталықтардың техникалық тексеріп-қарауы нәтижелері бойынша 2013 жылда техникалық тексеріп-қарауға 2 302 136 автокөлік қатыстырылды, олардың ішінде міндетті техникалық тексеріп-қараудан бірінші реттен 303 393 бірлік автокөлік өтпеді. 2012 жылы техникалық тексеріп-қарауға 1 673 595 бірлік автокөлік қатыстырылды, олардың ішінде міндетті техникалық тексеріп-қараудан 130 256 автокөлік өтпеген.</w:t>
      </w:r>
      <w:r>
        <w:br/>
      </w:r>
      <w:r>
        <w:rPr>
          <w:rFonts w:ascii="Times New Roman"/>
          <w:b w:val="false"/>
          <w:i w:val="false"/>
          <w:color w:val="000000"/>
          <w:sz w:val="28"/>
        </w:rPr>
        <w:t>
      Бұл ретте, 2011 жылғы көрсетілген кезеңде жол полициясы органдарында 130 мыңнан астам автокөлік тексерілді, олардың ішінде 7 %-ы ғана жарамсыз деп танылды.</w:t>
      </w:r>
      <w:r>
        <w:br/>
      </w:r>
      <w:r>
        <w:rPr>
          <w:rFonts w:ascii="Times New Roman"/>
          <w:b w:val="false"/>
          <w:i w:val="false"/>
          <w:color w:val="000000"/>
          <w:sz w:val="28"/>
        </w:rPr>
        <w:t>
      Осы арқылы техникалық тексеріп-қараудың жаңа жүйесінің нәтижелері техникалық тексеріп-қараудың сапасы мен обьективтілігінің өсуін көрсетеді.</w:t>
      </w:r>
      <w:r>
        <w:br/>
      </w:r>
      <w:r>
        <w:rPr>
          <w:rFonts w:ascii="Times New Roman"/>
          <w:b w:val="false"/>
          <w:i w:val="false"/>
          <w:color w:val="000000"/>
          <w:sz w:val="28"/>
        </w:rPr>
        <w:t>
      2014 жылғы 1 қаңтардағы жағдай бойынша республика бойынша техникалық тексеріп-қараудың 761 желісі бар 381 техникалық тексеріп-қарау орталықтарының жұмысы ұйымдастырылды.</w:t>
      </w:r>
      <w:r>
        <w:br/>
      </w:r>
      <w:r>
        <w:rPr>
          <w:rFonts w:ascii="Times New Roman"/>
          <w:b w:val="false"/>
          <w:i w:val="false"/>
          <w:color w:val="000000"/>
          <w:sz w:val="28"/>
        </w:rPr>
        <w:t>
      Техникалық тексеріп-қарау орталықтарының осы саны 43 қаланы және 79 әкімшілік ауданды (барлығы 160 әкімшілік аудан) қамтиды.</w:t>
      </w:r>
      <w:r>
        <w:br/>
      </w:r>
      <w:r>
        <w:rPr>
          <w:rFonts w:ascii="Times New Roman"/>
          <w:b w:val="false"/>
          <w:i w:val="false"/>
          <w:color w:val="000000"/>
          <w:sz w:val="28"/>
        </w:rPr>
        <w:t>
      Техникалық тексеріп-қарау орталықтары жоқ елді мекендерде 311 мобильді желілер қызмет көрсетеді.</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теміржол саласы:</w:t>
      </w:r>
      <w:r>
        <w:br/>
      </w:r>
      <w:r>
        <w:rPr>
          <w:rFonts w:ascii="Times New Roman"/>
          <w:b w:val="false"/>
          <w:i w:val="false"/>
          <w:color w:val="000000"/>
          <w:sz w:val="28"/>
        </w:rPr>
        <w:t>
      жүк тасымалы көлемінің шикізаттың дүниежүзілік бағасының ауытқуына тәуелділігі;</w:t>
      </w:r>
      <w:r>
        <w:br/>
      </w:r>
      <w:r>
        <w:rPr>
          <w:rFonts w:ascii="Times New Roman"/>
          <w:b w:val="false"/>
          <w:i w:val="false"/>
          <w:color w:val="000000"/>
          <w:sz w:val="28"/>
        </w:rPr>
        <w:t>
      саланың активтерін қысқартуға алып келетін тарифтерді ұстап тұру саясаты;</w:t>
      </w:r>
      <w:r>
        <w:br/>
      </w:r>
      <w:r>
        <w:rPr>
          <w:rFonts w:ascii="Times New Roman"/>
          <w:b w:val="false"/>
          <w:i w:val="false"/>
          <w:color w:val="000000"/>
          <w:sz w:val="28"/>
        </w:rPr>
        <w:t>
      өнеркәсіп объектілерінің құрылысын шикізат көздеріне жақын жерде салу салдарынан жүк тасымалына сұраныстың төмендеуі;</w:t>
      </w:r>
      <w:r>
        <w:br/>
      </w:r>
      <w:r>
        <w:rPr>
          <w:rFonts w:ascii="Times New Roman"/>
          <w:b w:val="false"/>
          <w:i w:val="false"/>
          <w:color w:val="000000"/>
          <w:sz w:val="28"/>
        </w:rPr>
        <w:t>
      машина жасаудың әлсіз отандық базасы, тиісінше импортқа тәуелділіктің жоғары болуы;</w:t>
      </w:r>
      <w:r>
        <w:br/>
      </w:r>
      <w:r>
        <w:rPr>
          <w:rFonts w:ascii="Times New Roman"/>
          <w:b w:val="false"/>
          <w:i w:val="false"/>
          <w:color w:val="000000"/>
          <w:sz w:val="28"/>
        </w:rPr>
        <w:t>
</w:t>
      </w:r>
      <w:r>
        <w:rPr>
          <w:rFonts w:ascii="Times New Roman"/>
          <w:b w:val="false"/>
          <w:i w:val="false"/>
          <w:color w:val="000000"/>
          <w:sz w:val="28"/>
        </w:rPr>
        <w:t>
      2) автожол саласы:</w:t>
      </w:r>
      <w:r>
        <w:br/>
      </w:r>
      <w:r>
        <w:rPr>
          <w:rFonts w:ascii="Times New Roman"/>
          <w:b w:val="false"/>
          <w:i w:val="false"/>
          <w:color w:val="000000"/>
          <w:sz w:val="28"/>
        </w:rPr>
        <w:t>
      Қазақстанның Еуразия құрлығының ортасында геосаяси орналасуы;</w:t>
      </w:r>
      <w:r>
        <w:br/>
      </w:r>
      <w:r>
        <w:rPr>
          <w:rFonts w:ascii="Times New Roman"/>
          <w:b w:val="false"/>
          <w:i w:val="false"/>
          <w:color w:val="000000"/>
          <w:sz w:val="28"/>
        </w:rPr>
        <w:t>
      Еуропа мен Азия арасындағы негізгі транзиттік дәліздердің Қазақстан аумағы арқылы өтуі;</w:t>
      </w:r>
      <w:r>
        <w:br/>
      </w:r>
      <w:r>
        <w:rPr>
          <w:rFonts w:ascii="Times New Roman"/>
          <w:b w:val="false"/>
          <w:i w:val="false"/>
          <w:color w:val="000000"/>
          <w:sz w:val="28"/>
        </w:rPr>
        <w:t>
      жергілікті ресурстарды пайдаланудағы үлкен әлеует;</w:t>
      </w:r>
      <w:r>
        <w:br/>
      </w:r>
      <w:r>
        <w:rPr>
          <w:rFonts w:ascii="Times New Roman"/>
          <w:b w:val="false"/>
          <w:i w:val="false"/>
          <w:color w:val="000000"/>
          <w:sz w:val="28"/>
        </w:rPr>
        <w:t>
      Ресей және Қытай көрші елдерінен Қазақстан транзитіне ықтималды қаупі (транзиттің Қазақстан аумағын айналып өтуі);</w:t>
      </w:r>
      <w:r>
        <w:br/>
      </w:r>
      <w:r>
        <w:rPr>
          <w:rFonts w:ascii="Times New Roman"/>
          <w:b w:val="false"/>
          <w:i w:val="false"/>
          <w:color w:val="000000"/>
          <w:sz w:val="28"/>
        </w:rPr>
        <w:t>
      алдыңғы қатарлы техникалық және экологиялық регламенттерді, стандарттарды енгізу;</w:t>
      </w:r>
      <w:r>
        <w:br/>
      </w:r>
      <w:r>
        <w:rPr>
          <w:rFonts w:ascii="Times New Roman"/>
          <w:b w:val="false"/>
          <w:i w:val="false"/>
          <w:color w:val="000000"/>
          <w:sz w:val="28"/>
        </w:rPr>
        <w:t>
</w:t>
      </w:r>
      <w:r>
        <w:rPr>
          <w:rFonts w:ascii="Times New Roman"/>
          <w:b w:val="false"/>
          <w:i w:val="false"/>
          <w:color w:val="000000"/>
          <w:sz w:val="28"/>
        </w:rPr>
        <w:t>
      3) азаматтық авиация:</w:t>
      </w:r>
      <w:r>
        <w:br/>
      </w:r>
      <w:r>
        <w:rPr>
          <w:rFonts w:ascii="Times New Roman"/>
          <w:b w:val="false"/>
          <w:i w:val="false"/>
          <w:color w:val="000000"/>
          <w:sz w:val="28"/>
        </w:rPr>
        <w:t>
      Қазақстанның әуежайлары негізінен Еуропаны Азиямен, Оңтүстік Шығыс Азиямен байланыстыратын әуе трассаларының жолында орналасқан, соның негізінде халықаралық әуе қатынастарын кеңейтуде және қазақстандық авиакомпаниялардың таяу және алыс шетелдерге ұшуларын ұлғайтуда елеулі әлеуеттің болуы;</w:t>
      </w:r>
      <w:r>
        <w:br/>
      </w:r>
      <w:r>
        <w:rPr>
          <w:rFonts w:ascii="Times New Roman"/>
          <w:b w:val="false"/>
          <w:i w:val="false"/>
          <w:color w:val="000000"/>
          <w:sz w:val="28"/>
        </w:rPr>
        <w:t>
      Еуропаны Азиямен, Оңтүстік-Шығыс Азиямен байланыстыратын бірнеше баламалы халықаралық әуе дәліздерінің болуы;</w:t>
      </w:r>
      <w:r>
        <w:br/>
      </w:r>
      <w:r>
        <w:rPr>
          <w:rFonts w:ascii="Times New Roman"/>
          <w:b w:val="false"/>
          <w:i w:val="false"/>
          <w:color w:val="000000"/>
          <w:sz w:val="28"/>
        </w:rPr>
        <w:t>
      энергия көздерінің ішкі бағаларының инфляциямен салыстырғанда озыңқы өсуі мемлекеттік және жеке меншік көлік кәсіпорындары шығындарының, отын сатып алу шығыстарының өсуіне алып келеді;</w:t>
      </w:r>
      <w:r>
        <w:br/>
      </w:r>
      <w:r>
        <w:rPr>
          <w:rFonts w:ascii="Times New Roman"/>
          <w:b w:val="false"/>
          <w:i w:val="false"/>
          <w:color w:val="000000"/>
          <w:sz w:val="28"/>
        </w:rPr>
        <w:t>
      Қазақстанға іргелес елдермен өз аумақтары арқылы транзиттік әуе қозғалысы ағындарын қайта бағыттау бойынша жұмыс белсенді жүргізілуде, ол Қазақстанның транзиттік авиакөлік әлеуетіне қауіп төндіруі мүмкін;</w:t>
      </w:r>
      <w:r>
        <w:br/>
      </w:r>
      <w:r>
        <w:rPr>
          <w:rFonts w:ascii="Times New Roman"/>
          <w:b w:val="false"/>
          <w:i w:val="false"/>
          <w:color w:val="000000"/>
          <w:sz w:val="28"/>
        </w:rPr>
        <w:t>
</w:t>
      </w:r>
      <w:r>
        <w:rPr>
          <w:rFonts w:ascii="Times New Roman"/>
          <w:b w:val="false"/>
          <w:i w:val="false"/>
          <w:color w:val="000000"/>
          <w:sz w:val="28"/>
        </w:rPr>
        <w:t>
      4) су көлігі:</w:t>
      </w:r>
      <w:r>
        <w:br/>
      </w:r>
      <w:r>
        <w:rPr>
          <w:rFonts w:ascii="Times New Roman"/>
          <w:b w:val="false"/>
          <w:i w:val="false"/>
          <w:color w:val="000000"/>
          <w:sz w:val="28"/>
        </w:rPr>
        <w:t>
      Қазақстан Республикасының Еуразия құрлығының ортасында геосаяси орналасуы;</w:t>
      </w:r>
      <w:r>
        <w:br/>
      </w:r>
      <w:r>
        <w:rPr>
          <w:rFonts w:ascii="Times New Roman"/>
          <w:b w:val="false"/>
          <w:i w:val="false"/>
          <w:color w:val="000000"/>
          <w:sz w:val="28"/>
        </w:rPr>
        <w:t>
      Қазақстан аумағы арқылы Еуропа мен Азия арасындағы негізгі транзиттік дәліздердің өтуі;</w:t>
      </w:r>
      <w:r>
        <w:br/>
      </w:r>
      <w:r>
        <w:rPr>
          <w:rFonts w:ascii="Times New Roman"/>
          <w:b w:val="false"/>
          <w:i w:val="false"/>
          <w:color w:val="000000"/>
          <w:sz w:val="28"/>
        </w:rPr>
        <w:t>
      Каспий маңы мемлекеттерімен халықаралық-шарттық базаны кеңейту;</w:t>
      </w:r>
      <w:r>
        <w:br/>
      </w:r>
      <w:r>
        <w:rPr>
          <w:rFonts w:ascii="Times New Roman"/>
          <w:b w:val="false"/>
          <w:i w:val="false"/>
          <w:color w:val="000000"/>
          <w:sz w:val="28"/>
        </w:rPr>
        <w:t>
      Каспий маңы елдері тарапынан жоғары бәсекелестік;</w:t>
      </w:r>
      <w:r>
        <w:br/>
      </w:r>
      <w:r>
        <w:rPr>
          <w:rFonts w:ascii="Times New Roman"/>
          <w:b w:val="false"/>
          <w:i w:val="false"/>
          <w:color w:val="000000"/>
          <w:sz w:val="28"/>
        </w:rPr>
        <w:t>
      контрагент мемлекеттердің порт инфрақұрылымына тәуелділігі;</w:t>
      </w:r>
      <w:r>
        <w:br/>
      </w:r>
      <w:r>
        <w:rPr>
          <w:rFonts w:ascii="Times New Roman"/>
          <w:b w:val="false"/>
          <w:i w:val="false"/>
          <w:color w:val="000000"/>
          <w:sz w:val="28"/>
        </w:rPr>
        <w:t>
      дүниежүзілік мұхитқа еркін шыға алмауы;</w:t>
      </w:r>
      <w:r>
        <w:br/>
      </w:r>
      <w:r>
        <w:rPr>
          <w:rFonts w:ascii="Times New Roman"/>
          <w:b w:val="false"/>
          <w:i w:val="false"/>
          <w:color w:val="000000"/>
          <w:sz w:val="28"/>
        </w:rPr>
        <w:t>
</w:t>
      </w:r>
      <w:r>
        <w:rPr>
          <w:rFonts w:ascii="Times New Roman"/>
          <w:b w:val="false"/>
          <w:i w:val="false"/>
          <w:color w:val="000000"/>
          <w:sz w:val="28"/>
        </w:rPr>
        <w:t>
      5) автомобиль көлігі:</w:t>
      </w:r>
      <w:r>
        <w:br/>
      </w:r>
      <w:r>
        <w:rPr>
          <w:rFonts w:ascii="Times New Roman"/>
          <w:b w:val="false"/>
          <w:i w:val="false"/>
          <w:color w:val="000000"/>
          <w:sz w:val="28"/>
        </w:rPr>
        <w:t>
      халықаралық қатынастағы жүк және жолаушылар тасымалдары қажеттілігінің болуы;</w:t>
      </w:r>
      <w:r>
        <w:br/>
      </w:r>
      <w:r>
        <w:rPr>
          <w:rFonts w:ascii="Times New Roman"/>
          <w:b w:val="false"/>
          <w:i w:val="false"/>
          <w:color w:val="000000"/>
          <w:sz w:val="28"/>
        </w:rPr>
        <w:t>
      шетелдік тасымалдаушылар тарапынан халықаралық автокөлік қызметтерінің нарығындағы бәсекелестіктің болуы;</w:t>
      </w:r>
      <w:r>
        <w:br/>
      </w:r>
      <w:r>
        <w:rPr>
          <w:rFonts w:ascii="Times New Roman"/>
          <w:b w:val="false"/>
          <w:i w:val="false"/>
          <w:color w:val="000000"/>
          <w:sz w:val="28"/>
        </w:rPr>
        <w:t>
      Кеден одағы шеңберінде жоғары баждың енгізілуіне байланысты автокөліктік құралдары паркін жаңартудың нақты мүмкіндіктерінің жоқтығы.</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1) теміржол саласы:</w:t>
      </w:r>
      <w:r>
        <w:br/>
      </w:r>
      <w:r>
        <w:rPr>
          <w:rFonts w:ascii="Times New Roman"/>
          <w:b w:val="false"/>
          <w:i w:val="false"/>
          <w:color w:val="000000"/>
          <w:sz w:val="28"/>
        </w:rPr>
        <w:t>
      негізгі құралдардың (инфрақұрылымдар мен жылжымалы құрам) физикалық және моральдық жағынан айтарлықтай тозуы;</w:t>
      </w:r>
      <w:r>
        <w:br/>
      </w:r>
      <w:r>
        <w:rPr>
          <w:rFonts w:ascii="Times New Roman"/>
          <w:b w:val="false"/>
          <w:i w:val="false"/>
          <w:color w:val="000000"/>
          <w:sz w:val="28"/>
        </w:rPr>
        <w:t>
      жылжымалы құрам паркінің тапшылығы;</w:t>
      </w:r>
      <w:r>
        <w:br/>
      </w:r>
      <w:r>
        <w:rPr>
          <w:rFonts w:ascii="Times New Roman"/>
          <w:b w:val="false"/>
          <w:i w:val="false"/>
          <w:color w:val="000000"/>
          <w:sz w:val="28"/>
        </w:rPr>
        <w:t>
      әлеуметтік маңызы бар бағыттар бойынша жолаушылар тасымалының шығындарын мемлекеттік бюджеттен субсидиялаудың толық емес көлемі;</w:t>
      </w:r>
      <w:r>
        <w:br/>
      </w:r>
      <w:r>
        <w:rPr>
          <w:rFonts w:ascii="Times New Roman"/>
          <w:b w:val="false"/>
          <w:i w:val="false"/>
          <w:color w:val="000000"/>
          <w:sz w:val="28"/>
        </w:rPr>
        <w:t>
      негізгі жүк тасымалдаушылар өндірісі көлемінің төмендеуі, тиісінше жүк тасымалы көлемінің төмендеуі;</w:t>
      </w:r>
      <w:r>
        <w:br/>
      </w:r>
      <w:r>
        <w:rPr>
          <w:rFonts w:ascii="Times New Roman"/>
          <w:b w:val="false"/>
          <w:i w:val="false"/>
          <w:color w:val="000000"/>
          <w:sz w:val="28"/>
        </w:rPr>
        <w:t>
</w:t>
      </w:r>
      <w:r>
        <w:rPr>
          <w:rFonts w:ascii="Times New Roman"/>
          <w:b w:val="false"/>
          <w:i w:val="false"/>
          <w:color w:val="000000"/>
          <w:sz w:val="28"/>
        </w:rPr>
        <w:t>
      2) автожол саласы:</w:t>
      </w:r>
      <w:r>
        <w:br/>
      </w:r>
      <w:r>
        <w:rPr>
          <w:rFonts w:ascii="Times New Roman"/>
          <w:b w:val="false"/>
          <w:i w:val="false"/>
          <w:color w:val="000000"/>
          <w:sz w:val="28"/>
        </w:rPr>
        <w:t>
      жекелеген өңірлер үшін автожолдар жалғыз көлік қатынасы болып табылады;</w:t>
      </w:r>
      <w:r>
        <w:br/>
      </w:r>
      <w:r>
        <w:rPr>
          <w:rFonts w:ascii="Times New Roman"/>
          <w:b w:val="false"/>
          <w:i w:val="false"/>
          <w:color w:val="000000"/>
          <w:sz w:val="28"/>
        </w:rPr>
        <w:t>
      теміржол және су жолдарының төмен тығыздығы;</w:t>
      </w:r>
      <w:r>
        <w:br/>
      </w:r>
      <w:r>
        <w:rPr>
          <w:rFonts w:ascii="Times New Roman"/>
          <w:b w:val="false"/>
          <w:i w:val="false"/>
          <w:color w:val="000000"/>
          <w:sz w:val="28"/>
        </w:rPr>
        <w:t>
      жол-көлік оқиғаларының жоғары деңгейі;</w:t>
      </w:r>
      <w:r>
        <w:br/>
      </w:r>
      <w:r>
        <w:rPr>
          <w:rFonts w:ascii="Times New Roman"/>
          <w:b w:val="false"/>
          <w:i w:val="false"/>
          <w:color w:val="000000"/>
          <w:sz w:val="28"/>
        </w:rPr>
        <w:t>
      тауарлардың құнында көлік құрауышының жоғарылығы;</w:t>
      </w:r>
      <w:r>
        <w:br/>
      </w:r>
      <w:r>
        <w:rPr>
          <w:rFonts w:ascii="Times New Roman"/>
          <w:b w:val="false"/>
          <w:i w:val="false"/>
          <w:color w:val="000000"/>
          <w:sz w:val="28"/>
        </w:rPr>
        <w:t>
</w:t>
      </w:r>
      <w:r>
        <w:rPr>
          <w:rFonts w:ascii="Times New Roman"/>
          <w:b w:val="false"/>
          <w:i w:val="false"/>
          <w:color w:val="000000"/>
          <w:sz w:val="28"/>
        </w:rPr>
        <w:t>
      3) азаматтық авиация:</w:t>
      </w:r>
      <w:r>
        <w:br/>
      </w:r>
      <w:r>
        <w:rPr>
          <w:rFonts w:ascii="Times New Roman"/>
          <w:b w:val="false"/>
          <w:i w:val="false"/>
          <w:color w:val="000000"/>
          <w:sz w:val="28"/>
        </w:rPr>
        <w:t>
      қымбат авиаотын және отандық мұнай өңдеу зауыттарында оны жеткіліксіз өндіру авиациялық көрсетілетін қызметтер құнының көтерілуіне алып келеді;</w:t>
      </w:r>
      <w:r>
        <w:br/>
      </w:r>
      <w:r>
        <w:rPr>
          <w:rFonts w:ascii="Times New Roman"/>
          <w:b w:val="false"/>
          <w:i w:val="false"/>
          <w:color w:val="000000"/>
          <w:sz w:val="28"/>
        </w:rPr>
        <w:t>
      икемді тарифтік саясаттың болмауы, мемлекеттік органдардың көрсетілетін қызметтер құнын қатаң реттеуі әуежайларда техникалық, транзиттік қону үшін шетелдік әуе кемелерін тарту бойынша іс-шараларды іске асыруға әуежайларға толық көлемде мүмкіндік бермейді;</w:t>
      </w:r>
      <w:r>
        <w:br/>
      </w:r>
      <w:r>
        <w:rPr>
          <w:rFonts w:ascii="Times New Roman"/>
          <w:b w:val="false"/>
          <w:i w:val="false"/>
          <w:color w:val="000000"/>
          <w:sz w:val="28"/>
        </w:rPr>
        <w:t>
      өңірлік әуежайларда негізгі өндірістік қорлардың (ұшу-қону жолақтары мен терминалдар) тозуы және батыста өндірілген әуе кемелеріне қызмет көрсетуге арналған қазіргі заманғы арнайы техникалардың болмауы;</w:t>
      </w:r>
      <w:r>
        <w:br/>
      </w:r>
      <w:r>
        <w:rPr>
          <w:rFonts w:ascii="Times New Roman"/>
          <w:b w:val="false"/>
          <w:i w:val="false"/>
          <w:color w:val="000000"/>
          <w:sz w:val="28"/>
        </w:rPr>
        <w:t>
      бюджеттік қаржыландыруды қысқарту;</w:t>
      </w:r>
      <w:r>
        <w:br/>
      </w:r>
      <w:r>
        <w:rPr>
          <w:rFonts w:ascii="Times New Roman"/>
          <w:b w:val="false"/>
          <w:i w:val="false"/>
          <w:color w:val="000000"/>
          <w:sz w:val="28"/>
        </w:rPr>
        <w:t>
</w:t>
      </w:r>
      <w:r>
        <w:rPr>
          <w:rFonts w:ascii="Times New Roman"/>
          <w:b w:val="false"/>
          <w:i w:val="false"/>
          <w:color w:val="000000"/>
          <w:sz w:val="28"/>
        </w:rPr>
        <w:t>
      4) су көлігі:</w:t>
      </w:r>
      <w:r>
        <w:br/>
      </w:r>
      <w:r>
        <w:rPr>
          <w:rFonts w:ascii="Times New Roman"/>
          <w:b w:val="false"/>
          <w:i w:val="false"/>
          <w:color w:val="000000"/>
          <w:sz w:val="28"/>
        </w:rPr>
        <w:t>
      негізгі құралдардың моральдық және физикалық жағынан айтарлықтай тозуы;</w:t>
      </w:r>
      <w:r>
        <w:br/>
      </w:r>
      <w:r>
        <w:rPr>
          <w:rFonts w:ascii="Times New Roman"/>
          <w:b w:val="false"/>
          <w:i w:val="false"/>
          <w:color w:val="000000"/>
          <w:sz w:val="28"/>
        </w:rPr>
        <w:t>
      су жолдары тығыздығының төмендігі;</w:t>
      </w:r>
      <w:r>
        <w:br/>
      </w:r>
      <w:r>
        <w:rPr>
          <w:rFonts w:ascii="Times New Roman"/>
          <w:b w:val="false"/>
          <w:i w:val="false"/>
          <w:color w:val="000000"/>
          <w:sz w:val="28"/>
        </w:rPr>
        <w:t>
      экспорттық қатынастарда Ақтау теңiз порты арқылы тасымалданатын жүктердiң дәстүрлi түрлерiнің (металл, дән) өндiрісіне тәуелдiлiгі;</w:t>
      </w:r>
      <w:r>
        <w:br/>
      </w:r>
      <w:r>
        <w:rPr>
          <w:rFonts w:ascii="Times New Roman"/>
          <w:b w:val="false"/>
          <w:i w:val="false"/>
          <w:color w:val="000000"/>
          <w:sz w:val="28"/>
        </w:rPr>
        <w:t>
      көліктің аралас түрлері инфрақұрылымының дамуы;</w:t>
      </w:r>
      <w:r>
        <w:br/>
      </w:r>
      <w:r>
        <w:rPr>
          <w:rFonts w:ascii="Times New Roman"/>
          <w:b w:val="false"/>
          <w:i w:val="false"/>
          <w:color w:val="000000"/>
          <w:sz w:val="28"/>
        </w:rPr>
        <w:t>
      ішкі су жолдарының навигациялық кезеңге тәуелділігі;</w:t>
      </w:r>
      <w:r>
        <w:br/>
      </w:r>
      <w:r>
        <w:rPr>
          <w:rFonts w:ascii="Times New Roman"/>
          <w:b w:val="false"/>
          <w:i w:val="false"/>
          <w:color w:val="000000"/>
          <w:sz w:val="28"/>
        </w:rPr>
        <w:t>
</w:t>
      </w:r>
      <w:r>
        <w:rPr>
          <w:rFonts w:ascii="Times New Roman"/>
          <w:b w:val="false"/>
          <w:i w:val="false"/>
          <w:color w:val="000000"/>
          <w:sz w:val="28"/>
        </w:rPr>
        <w:t>
      5) автомобиль көлігі:</w:t>
      </w:r>
      <w:r>
        <w:br/>
      </w:r>
      <w:r>
        <w:rPr>
          <w:rFonts w:ascii="Times New Roman"/>
          <w:b w:val="false"/>
          <w:i w:val="false"/>
          <w:color w:val="000000"/>
          <w:sz w:val="28"/>
        </w:rPr>
        <w:t>
      автокөлік құралдарының қатты тозуы және әлсіз техникалық жай-күйі;</w:t>
      </w:r>
      <w:r>
        <w:br/>
      </w:r>
      <w:r>
        <w:rPr>
          <w:rFonts w:ascii="Times New Roman"/>
          <w:b w:val="false"/>
          <w:i w:val="false"/>
          <w:color w:val="000000"/>
          <w:sz w:val="28"/>
        </w:rPr>
        <w:t>
      тұрғындардың және ел экономикасы кәсiпорындарының тасымалдауға жоғары қажеттiлігі;</w:t>
      </w:r>
      <w:r>
        <w:br/>
      </w:r>
      <w:r>
        <w:rPr>
          <w:rFonts w:ascii="Times New Roman"/>
          <w:b w:val="false"/>
          <w:i w:val="false"/>
          <w:color w:val="000000"/>
          <w:sz w:val="28"/>
        </w:rPr>
        <w:t>
      басқарудың институционалдық құрылымдарының болуы және автокөлiктiң жұмыс істеуінің нормативтiк құқықтық базасының деңгейi;</w:t>
      </w:r>
      <w:r>
        <w:br/>
      </w:r>
      <w:r>
        <w:rPr>
          <w:rFonts w:ascii="Times New Roman"/>
          <w:b w:val="false"/>
          <w:i w:val="false"/>
          <w:color w:val="000000"/>
          <w:sz w:val="28"/>
        </w:rPr>
        <w:t>
      автокөлiктiң жұмыс істеуінің нарықтық тетіктері: тасымалдауларды жүзеге асыруға заңды және жеке тұлғалардың еркін қолжетімділігі, еркін бағалар, тасымалдаушылар арасында жолаушылар көлiгi маршруттарын конкурстық бөлу жүйесi.</w:t>
      </w:r>
    </w:p>
    <w:bookmarkEnd w:id="16"/>
    <w:bookmarkStart w:name="z70" w:id="17"/>
    <w:p>
      <w:pPr>
        <w:spacing w:after="0"/>
        <w:ind w:left="0"/>
        <w:jc w:val="both"/>
      </w:pPr>
      <w:r>
        <w:rPr>
          <w:rFonts w:ascii="Times New Roman"/>
          <w:b w:val="false"/>
          <w:i w:val="false"/>
          <w:color w:val="000000"/>
          <w:sz w:val="28"/>
        </w:rPr>
        <w:t>
      </w:t>
      </w:r>
      <w:r>
        <w:rPr>
          <w:rFonts w:ascii="Times New Roman"/>
          <w:b/>
          <w:i w:val="false"/>
          <w:color w:val="000000"/>
          <w:sz w:val="28"/>
        </w:rPr>
        <w:t>2. 2-стратегиялық бағыт. Қазақстан Республикасының</w:t>
      </w:r>
      <w:r>
        <w:br/>
      </w:r>
      <w:r>
        <w:rPr>
          <w:rFonts w:ascii="Times New Roman"/>
          <w:b w:val="false"/>
          <w:i w:val="false"/>
          <w:color w:val="000000"/>
          <w:sz w:val="28"/>
        </w:rPr>
        <w:t>
</w:t>
      </w:r>
      <w:r>
        <w:rPr>
          <w:rFonts w:ascii="Times New Roman"/>
          <w:b/>
          <w:i w:val="false"/>
          <w:color w:val="000000"/>
          <w:sz w:val="28"/>
        </w:rPr>
        <w:t>транзит-көлік әлеуетін дамыту</w:t>
      </w:r>
    </w:p>
    <w:bookmarkEnd w:id="17"/>
    <w:bookmarkStart w:name="z71" w:id="18"/>
    <w:p>
      <w:pPr>
        <w:spacing w:after="0"/>
        <w:ind w:left="0"/>
        <w:jc w:val="both"/>
      </w:pPr>
      <w:r>
        <w:rPr>
          <w:rFonts w:ascii="Times New Roman"/>
          <w:b w:val="false"/>
          <w:i w:val="false"/>
          <w:color w:val="000000"/>
          <w:sz w:val="28"/>
        </w:rPr>
        <w:t>
      1. Дамудың негізгі параметрлері</w:t>
      </w:r>
      <w:r>
        <w:br/>
      </w:r>
      <w:r>
        <w:rPr>
          <w:rFonts w:ascii="Times New Roman"/>
          <w:b w:val="false"/>
          <w:i w:val="false"/>
          <w:color w:val="000000"/>
          <w:sz w:val="28"/>
        </w:rPr>
        <w:t>
      Қазақстан Еуропа мен Азияның арасындағы коммуникациялық ағынның орталығында орналасқан және ұлттық транзиттік ресурстарды іске асыруға қабілеті орасан зор көлік әлеуетіне ие. Осы бірегей геосаяси жағдайды пайдалану қажет. Нақты айтқанда, құрлықішілік тасымалдарды жүзеге асыру кезінде Солтүстік-Оңтүстік және Батыс-Шығыс бағытындағы бағыттардың көпшілігінде өңірді айналып өту мүмкін емес, соның өзі ортаазиялық көлік дәліздерінің басымдылық жағын көрсетеді.</w:t>
      </w:r>
      <w:r>
        <w:br/>
      </w:r>
      <w:r>
        <w:rPr>
          <w:rFonts w:ascii="Times New Roman"/>
          <w:b w:val="false"/>
          <w:i w:val="false"/>
          <w:color w:val="000000"/>
          <w:sz w:val="28"/>
        </w:rPr>
        <w:t>
      Соңғы жылдары Еуразия құрлығында халықаралық экономикалық байланыстардың жаһандану процесінің тереңдеуіне және Шығыс Азия мен Еуропа арасында жүк ағынының өсуіне байланысты «Ұлы Жібек жолын» жаңғырту – кешенді еуразиялық трансқұрлықтық көпір құру өзекті мәселе болып отыр.</w:t>
      </w:r>
      <w:r>
        <w:br/>
      </w:r>
      <w:r>
        <w:rPr>
          <w:rFonts w:ascii="Times New Roman"/>
          <w:b w:val="false"/>
          <w:i w:val="false"/>
          <w:color w:val="000000"/>
          <w:sz w:val="28"/>
        </w:rPr>
        <w:t>
      Оңтүстік-Батыс, Оңтүстік және Оңтүстік-Шығыс Азия елдерінің ТМД және Еуропа елдерімен сауда-экономикалық қарым-қатынастарын өзекті ету Қазақстанның экспорт-импорттық және транзиттік мүмкіндіктерін дамытудың маңызды факторы болып табылады. Сонымен бірге Орталық Азиядағы өңірді Қытаймен байланыстыратын және экспортталатын қытай жүктерінің бөлігін Таяу Шығыс және Еуропа бағытында Орталық-Азия магистральдарына қайта бағдарлауға мүмкіндік беретін жаңа көлік бағыттарын құруға үлкен үміт артылып отыр.</w:t>
      </w:r>
      <w:r>
        <w:br/>
      </w:r>
      <w:r>
        <w:rPr>
          <w:rFonts w:ascii="Times New Roman"/>
          <w:b w:val="false"/>
          <w:i w:val="false"/>
          <w:color w:val="000000"/>
          <w:sz w:val="28"/>
        </w:rPr>
        <w:t>
      Маңызды факторлардың бірі басты серіктесі ЕО болып табылатын, сыртқы сауда айналымының ерекше жоғары қарқынын көрсетіп отырған Қытайдың қарқынды дамыған экономикасы (2006 жылдың қорытындылары бойынша шамамен 1,7 трлн. АҚШ доллары көлемінде) болып табылады. Одан басқа, Қытай Жапониядан, Кореядан және Оңтүстік-Шығыс Азия елдерінен Еуропаға тауар тасымалдауға мүдделі, бұл жерде бағыттардың үштен бір бөлігі біздің аумағымыздан өтеді, ол өз кезегінде транзиттен мол табыс алуға мүмкіндік береді.</w:t>
      </w:r>
      <w:r>
        <w:br/>
      </w:r>
      <w:r>
        <w:rPr>
          <w:rFonts w:ascii="Times New Roman"/>
          <w:b w:val="false"/>
          <w:i w:val="false"/>
          <w:color w:val="000000"/>
          <w:sz w:val="28"/>
        </w:rPr>
        <w:t>
      Қазіргі уақытта Еуропа мен Азия арасындағы тауар айналымының көлемі шамамен 700 млрд. АҚШ долларын құрайды, кейбір болжамдар бойынша 2015 жылға қарай аталған көрсеткіш 1 трлн. АҚШ долларына, ал Қазақстан транзитінен түсетін табыс 2015 жылға қарай шамамен 1,5 млрд. АҚШ долларына жетеді (2007 жылы – 500 млн. АҚШ доллары) деп болжануда. Жалпы алғанда Оңтүстік-Шығыс және Шығыс Азия – Еуропа бағыттарындағы транзиттік ағындар шамамен 330 – 400 млрд. АҚШ долларына бағалануда, бұл ретте осы ағындардың 20 %-ы Қазақстан аумағы арқылы өтуі мүмкін.</w:t>
      </w:r>
      <w:r>
        <w:br/>
      </w:r>
      <w:r>
        <w:rPr>
          <w:rFonts w:ascii="Times New Roman"/>
          <w:b w:val="false"/>
          <w:i w:val="false"/>
          <w:color w:val="000000"/>
          <w:sz w:val="28"/>
        </w:rPr>
        <w:t>
      Иран Парсы шығанағы мен Үнді мұхиты порттарына, сондай-ақ Түркия мен ЕО нарығына шығатын жолдағы маңызды дәліз болып табылады және шетелдік жүк жөнелтушілерге транзиттік операцияларда Иран аумағын барынша кеңінен пайдалануға мүмкіндік беретін жаңа көлік дәліздері мен инфрақұрылымдық объектілерді дамытуға барынша күш жұмсайтын болады.</w:t>
      </w:r>
      <w:r>
        <w:br/>
      </w:r>
      <w:r>
        <w:rPr>
          <w:rFonts w:ascii="Times New Roman"/>
          <w:b w:val="false"/>
          <w:i w:val="false"/>
          <w:color w:val="000000"/>
          <w:sz w:val="28"/>
        </w:rPr>
        <w:t>
      Оңтүстік Азиядағы ең тұрақты нарық және түйінді жүк қабылдаушы мен жүк жөнелтуші Үндістан болып табылады, ол өнеркәсіп өндірісінің жедел қарқыны мен өндіріс саласындағы шетелдік инвестициялардың өсуіне байланысты болып отыр. Үндістан экономикасының жыл сайынғы өсімі шамамен 9-10 %-ды құрайды, үнді тауарларын АҚШ-қа экспорттау қазіргі кезде пайыздық арақатынасы Қытайға қарағанда барынша жылдам өсуде, бірақ көлемі жағынан біршама төмен, ал үнді экономикасындағы шетелдік инвестициялардың 2/3 бөлігі өндірістік салаға бағытталған.</w:t>
      </w:r>
      <w:r>
        <w:br/>
      </w:r>
      <w:r>
        <w:rPr>
          <w:rFonts w:ascii="Times New Roman"/>
          <w:b w:val="false"/>
          <w:i w:val="false"/>
          <w:color w:val="000000"/>
          <w:sz w:val="28"/>
        </w:rPr>
        <w:t>
      Теміржол саласындағы құрылыс пен электрлендірудің барлық жобалары бірінші кезекте жаңа көлік дәліздерін құруға, оңтайлы желілерді дамытуға, жеткізу қашықтығы мен уақытын қысқартуға бағытталған.</w:t>
      </w:r>
      <w:r>
        <w:br/>
      </w:r>
      <w:r>
        <w:rPr>
          <w:rFonts w:ascii="Times New Roman"/>
          <w:b w:val="false"/>
          <w:i w:val="false"/>
          <w:color w:val="000000"/>
          <w:sz w:val="28"/>
        </w:rPr>
        <w:t>
      Қазақстан Республикасының трансқұрлықтық тасымалдарды жүзеге асыру саласындағы транзиттік әлеуетін дамыту көбінесе республика аумағындағы көлік дәліздері мен олардың тармақтарын дамытуға байланысты:</w:t>
      </w:r>
      <w:r>
        <w:br/>
      </w:r>
      <w:r>
        <w:rPr>
          <w:rFonts w:ascii="Times New Roman"/>
          <w:b w:val="false"/>
          <w:i w:val="false"/>
          <w:color w:val="000000"/>
          <w:sz w:val="28"/>
        </w:rPr>
        <w:t>
</w:t>
      </w:r>
      <w:r>
        <w:rPr>
          <w:rFonts w:ascii="Times New Roman"/>
          <w:b w:val="false"/>
          <w:i w:val="false"/>
          <w:color w:val="000000"/>
          <w:sz w:val="28"/>
        </w:rPr>
        <w:t>
      1) ТРАСЕКА</w:t>
      </w:r>
      <w:r>
        <w:br/>
      </w:r>
      <w:r>
        <w:rPr>
          <w:rFonts w:ascii="Times New Roman"/>
          <w:b w:val="false"/>
          <w:i w:val="false"/>
          <w:color w:val="000000"/>
          <w:sz w:val="28"/>
        </w:rPr>
        <w:t>
      Шығыс Еуропаны Қара теңіз, Кавказ және Каспий теңізі (Достық/Қорғас – Алматы – Ақтау учаскесінде, оның ішінде Жезқазған – Бейнеу перспективалық түзеткіш теміржол бағдары, сондай-ақ Ахалкалаки (Грузия) – Карс (Түркия) арқылы Орталық Азиямен байланыстырады. Қазақстан Республикасы бойынша жеткізу мерзімі – 19 тәулік; 2010 жылы – 129,67 мың тонна, 2011 жылы – 51,42 мың тонна, 2012 жылы – 219,56 мың тонна, 2013 жылы – 226,3 мың тонна тасымалданды;</w:t>
      </w:r>
      <w:r>
        <w:br/>
      </w:r>
      <w:r>
        <w:rPr>
          <w:rFonts w:ascii="Times New Roman"/>
          <w:b w:val="false"/>
          <w:i w:val="false"/>
          <w:color w:val="000000"/>
          <w:sz w:val="28"/>
        </w:rPr>
        <w:t>
</w:t>
      </w:r>
      <w:r>
        <w:rPr>
          <w:rFonts w:ascii="Times New Roman"/>
          <w:b w:val="false"/>
          <w:i w:val="false"/>
          <w:color w:val="000000"/>
          <w:sz w:val="28"/>
        </w:rPr>
        <w:t>
      2) Солтүстік – Оңтүстік.</w:t>
      </w:r>
      <w:r>
        <w:br/>
      </w:r>
      <w:r>
        <w:rPr>
          <w:rFonts w:ascii="Times New Roman"/>
          <w:b w:val="false"/>
          <w:i w:val="false"/>
          <w:color w:val="000000"/>
          <w:sz w:val="28"/>
        </w:rPr>
        <w:t>
      Қазақстанның қатысуымен Ақтау теңіз порты – Ресейдің Орал өңірлері және Ақтау – Атырау учаскелерінде, сондай-ақ Өзен-Берекет (Түрікменстан) – Горган (Иран) жаңа теміржол желісі арқылы Ресей мен Иран арқылы Парсы шығанағы елдерінен Солтүстік Еуропаға өтеді. Қазақстан Республикасы бойынша жеткізу мерзімі – 7 тәулік; 2010 жылы – 17,6 мың тонна, 2011 жылы – 9,8 мың тонна тасымалданды, 2012 – 2013 жылдары – болған жоқ.</w:t>
      </w:r>
      <w:r>
        <w:br/>
      </w:r>
      <w:r>
        <w:rPr>
          <w:rFonts w:ascii="Times New Roman"/>
          <w:b w:val="false"/>
          <w:i w:val="false"/>
          <w:color w:val="000000"/>
          <w:sz w:val="28"/>
        </w:rPr>
        <w:t>
</w:t>
      </w:r>
      <w:r>
        <w:rPr>
          <w:rFonts w:ascii="Times New Roman"/>
          <w:b w:val="false"/>
          <w:i w:val="false"/>
          <w:color w:val="000000"/>
          <w:sz w:val="28"/>
        </w:rPr>
        <w:t>
      3) Трансазиялық теміржол магистралінің (ТАТМ) орталық дәлізі.</w:t>
      </w:r>
      <w:r>
        <w:br/>
      </w:r>
      <w:r>
        <w:rPr>
          <w:rFonts w:ascii="Times New Roman"/>
          <w:b w:val="false"/>
          <w:i w:val="false"/>
          <w:color w:val="000000"/>
          <w:sz w:val="28"/>
        </w:rPr>
        <w:t>
      Орталық Азия-Батыс Еуропа бағыты бойынша өңірлік транзиттік тасымалдар үшін зор маңызы бар (Сарыағаш – Арыс – Қандыағаш – Озинки учаскесінде). Қазақстан Республикасы бойынша жеткізу мерзімі – 11 тәулік; 2010 жылы – 972 мың тонна, 2011 жылы – 756 мың тонна, 2012 жылы – 766 мың тонна, 2013 жылы – 611,2 мың тонна тасымалданды.</w:t>
      </w:r>
      <w:r>
        <w:br/>
      </w:r>
      <w:r>
        <w:rPr>
          <w:rFonts w:ascii="Times New Roman"/>
          <w:b w:val="false"/>
          <w:i w:val="false"/>
          <w:color w:val="000000"/>
          <w:sz w:val="28"/>
        </w:rPr>
        <w:t>
</w:t>
      </w:r>
      <w:r>
        <w:rPr>
          <w:rFonts w:ascii="Times New Roman"/>
          <w:b w:val="false"/>
          <w:i w:val="false"/>
          <w:color w:val="000000"/>
          <w:sz w:val="28"/>
        </w:rPr>
        <w:t>
      4) ТАТМ Солтүстік дәлізі.</w:t>
      </w:r>
      <w:r>
        <w:br/>
      </w:r>
      <w:r>
        <w:rPr>
          <w:rFonts w:ascii="Times New Roman"/>
          <w:b w:val="false"/>
          <w:i w:val="false"/>
          <w:color w:val="000000"/>
          <w:sz w:val="28"/>
        </w:rPr>
        <w:t>
      Батыс Еуропаны Қытаймен, Ресей арқылы Корея түбегімен Жапонияны байланыстырады (Достық/Қорғас – Ақтоғай – Саяқ – Мойынты – Астана – Петропавл (Пресногорьковская) учаскесінде). Қазақстан Республикасы бойынша жеткізу мерзімі – 10 тәулік; 2010 жылы – 117 мың тонна, 2011 жылы – 103,6 мың тонна, 2012 жылы – 2 381,6 мың тонна, 2013 жылы – 2 099,2 мың тонна тасымалданды.</w:t>
      </w:r>
      <w:r>
        <w:br/>
      </w:r>
      <w:r>
        <w:rPr>
          <w:rFonts w:ascii="Times New Roman"/>
          <w:b w:val="false"/>
          <w:i w:val="false"/>
          <w:color w:val="000000"/>
          <w:sz w:val="28"/>
        </w:rPr>
        <w:t>
</w:t>
      </w:r>
      <w:r>
        <w:rPr>
          <w:rFonts w:ascii="Times New Roman"/>
          <w:b w:val="false"/>
          <w:i w:val="false"/>
          <w:color w:val="000000"/>
          <w:sz w:val="28"/>
        </w:rPr>
        <w:t>
      5) ТАТМ-ның Оңтүстік дәлізі.</w:t>
      </w:r>
      <w:r>
        <w:br/>
      </w:r>
      <w:r>
        <w:rPr>
          <w:rFonts w:ascii="Times New Roman"/>
          <w:b w:val="false"/>
          <w:i w:val="false"/>
          <w:color w:val="000000"/>
          <w:sz w:val="28"/>
        </w:rPr>
        <w:t>
      Аталған дәліз мынадай бағдарлар бойынша өтеді: Түркия, Иран, Орталық Азия елдері арқылы Оңтүстік-Шығыс Еуропа – Қытай және Оңтүстік-Шығыс Азия (Достық/Қорғас – Ақтоғай – Алматы – Шу – Арыс – Сарыағаш учаскесінде). Қазақстан Республикасы бойынша жеткізу мерзімі – 9 тәулік; 2010 жылы – 1 828 мың тонна, 2011 жылы – 1 936 мың тонна, 2012 жылы – 2 327 мың тонна, 2013 жылы – 1 987 мың тонна тасымалданды.</w:t>
      </w:r>
      <w:r>
        <w:br/>
      </w:r>
      <w:r>
        <w:rPr>
          <w:rFonts w:ascii="Times New Roman"/>
          <w:b w:val="false"/>
          <w:i w:val="false"/>
          <w:color w:val="000000"/>
          <w:sz w:val="28"/>
        </w:rPr>
        <w:t>
</w:t>
      </w:r>
      <w:r>
        <w:rPr>
          <w:rFonts w:ascii="Times New Roman"/>
          <w:b w:val="false"/>
          <w:i w:val="false"/>
          <w:color w:val="000000"/>
          <w:sz w:val="28"/>
        </w:rPr>
        <w:t>
      2013 жылы Қазақстан Республикасы аумағы арқылы өткізілген контейнерлік пойыздар туралы ақпарат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3"/>
        <w:gridCol w:w="1684"/>
        <w:gridCol w:w="6763"/>
      </w:tblGrid>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w:t>
            </w:r>
          </w:p>
        </w:tc>
      </w:tr>
      <w:tr>
        <w:trPr>
          <w:trHeight w:val="9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қалыптастырылған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Достық – ҚХР «Баянауыл»</w:t>
            </w:r>
          </w:p>
        </w:tc>
      </w:tr>
      <w:tr>
        <w:trPr>
          <w:trHeight w:val="9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қалыптастырылған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Алтынкөл – Қорғас</w:t>
            </w:r>
          </w:p>
        </w:tc>
      </w:tr>
      <w:tr>
        <w:trPr>
          <w:trHeight w:val="9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қалыптастырылған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Достық – ҚХР</w:t>
            </w:r>
          </w:p>
        </w:tc>
      </w:tr>
      <w:tr>
        <w:trPr>
          <w:trHeight w:val="9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қалыптастырылған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 Достық – ҚХР</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қалыптастырылған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 Алтынкөл – ҚХР</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қалыптастырылған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 Локоть – Находка</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бағытталған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Алтынкөл – Луговая – Аламедин</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бағытталған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Алтынкөл – Алматы</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бағытталған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Алтынкөл – Жетісу</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бағытталған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Находка – Локоть – Защита </w:t>
            </w:r>
          </w:p>
        </w:tc>
      </w:tr>
      <w:tr>
        <w:trPr>
          <w:trHeight w:val="75"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бағытталған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Циндао – Достық – Аблык</w:t>
            </w:r>
          </w:p>
        </w:tc>
      </w:tr>
      <w:tr>
        <w:trPr>
          <w:trHeight w:val="75"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бағытталған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Циндао – Алтынкөл – Аблык</w:t>
            </w:r>
          </w:p>
        </w:tc>
      </w:tr>
      <w:tr>
        <w:trPr>
          <w:trHeight w:val="75"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бағытталған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Драугисте – Алматы</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бағытталған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Чунцин – Достық – Дуйсбург</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бағытталған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Чэнду – Достық – Лодзь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бағытталған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Чжэнджоу – Достық - Гамбург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бағытталған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Брест – Локоть – Защита</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бағытталған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Паняряй – Қостанай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бағытталған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Мууга – Петропавл – Сарыағаш-Ұлықбек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Находка – Локоть – Аблык</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Находка – Локоть – Галаба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Гамбург – Озинки – Галаба – «Балтика-Транзит»</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Гамбург – Ақтау – Галаба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Аламедин – Алтынкөл – ҚХР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Аблык – Алтынкөл – ҚХР</w:t>
            </w:r>
          </w:p>
        </w:tc>
      </w:tr>
      <w:tr>
        <w:trPr>
          <w:trHeight w:val="3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 – Рига – Краста «Евразия-1»</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Дуйсбург – Брест – Достық – Чунцин</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19"/>
    <w:p>
      <w:pPr>
        <w:spacing w:after="0"/>
        <w:ind w:left="0"/>
        <w:jc w:val="both"/>
      </w:pPr>
      <w:r>
        <w:rPr>
          <w:rFonts w:ascii="Times New Roman"/>
          <w:b w:val="false"/>
          <w:i w:val="false"/>
          <w:color w:val="000000"/>
          <w:sz w:val="28"/>
        </w:rPr>
        <w:t>      2016 жылға қарай Достық станциясынан Ақтау теңіз портына дейін 1 200 км қашықтықты қысқартатын «Бейнеу-Жезқазған» теміржолын салу жобасын іске асыру жоспарланады. Жоба Қазақстандағы көлік дәліздерінің тиімділігін арттыруға ықпал етеді және бүгінгі күннің өзінде осы жобаны іске асыру Орталық Қазақстанның өңірлері үшін ең күтілетін оқиға болып табылады.</w:t>
      </w:r>
      <w:r>
        <w:br/>
      </w:r>
      <w:r>
        <w:rPr>
          <w:rFonts w:ascii="Times New Roman"/>
          <w:b w:val="false"/>
          <w:i w:val="false"/>
          <w:color w:val="000000"/>
          <w:sz w:val="28"/>
        </w:rPr>
        <w:t>
      Қазақстан аумағы арқылы 70 халықаралық әуе дәлізі өтеді. Алматы, Астана, Қарағанды және Атырау әуежайларында «EL AL» (Израиль), «KLM» (Нидерланд), «FedEx» (АҚШ) және т.б авиакомпанияларының Боинг-747 жүк тасымалдайтын тағы басқа әуе кемелері тұрақты түрде жанармай құюды жүзеге асырады.</w:t>
      </w:r>
      <w:r>
        <w:br/>
      </w:r>
      <w:r>
        <w:rPr>
          <w:rFonts w:ascii="Times New Roman"/>
          <w:b w:val="false"/>
          <w:i w:val="false"/>
          <w:color w:val="000000"/>
          <w:sz w:val="28"/>
        </w:rPr>
        <w:t>
      Қазақстандағы ең ірі жоба Батыс Еуропа елдеріне шығу арқылы Қазақстан мен Ресей аумақтарымен өтетін «Батыс Еуропа – Батыс Қытай» трансқұрлықтық автокөлік дәлізін ұйымдастыру жобасын іске асыру басталды. Жоба құрамында Орталық Азия елдерінен, соның ішінде Өзбекстан мен Қырғызстаннан шығатын барлық дәліздерді реконструкциялау көзделген. Бағыттың жалпы ұзақтығы 8 445 км, оның ішінде: Ресей арқылы – 2 233 км, Қазақстан арқылы – 2 787 км (2 552 км – реконструкциялауға жатады), Қытай арқылы – 3 425 км құрайды.</w:t>
      </w:r>
      <w:r>
        <w:br/>
      </w:r>
      <w:r>
        <w:rPr>
          <w:rFonts w:ascii="Times New Roman"/>
          <w:b w:val="false"/>
          <w:i w:val="false"/>
          <w:color w:val="000000"/>
          <w:sz w:val="28"/>
        </w:rPr>
        <w:t>
      Ақтау порты «ТРАСЕКА», «Солтүстік – Оңтүстік», «Иногейт» үш халықаралық көлік дәлізінің құрамдас бөлігі болып табылады.</w:t>
      </w:r>
      <w:r>
        <w:br/>
      </w:r>
      <w:r>
        <w:rPr>
          <w:rFonts w:ascii="Times New Roman"/>
          <w:b w:val="false"/>
          <w:i w:val="false"/>
          <w:color w:val="000000"/>
          <w:sz w:val="28"/>
        </w:rPr>
        <w:t>
      Каспий бассейнінің су қатынасында тасымалданатын жүктердің жалпы көлемі шамамен 30 млн. тоннаны құрайды. Бұл ретте, Ақтау портының үлесі жалпы көлемінің 38 % құрайды.</w:t>
      </w:r>
      <w:r>
        <w:br/>
      </w:r>
      <w:r>
        <w:rPr>
          <w:rFonts w:ascii="Times New Roman"/>
          <w:b w:val="false"/>
          <w:i w:val="false"/>
          <w:color w:val="000000"/>
          <w:sz w:val="28"/>
        </w:rPr>
        <w:t>
      Қазақстанның Еуразия құрлығының орталығында, ең iрi сауда әрiптестерi Қытай және Еуропа арасында орналасуы Қазақстан Республикасының көлік-логистика жүйесін дамыту үшiн басты түрткі болады. Қазiр осы сауда әрiптестердiң арасындағы жалпы тауар айналымының 0,5 пайыздан азы Қазақстанның үлесіне тиесілі. Қазақстан міндеті – Қытай Халық Республикасы және Еуропалық Одақ арасындағы республиканың аумағы арқылы жерүсті маршрутымен өтетін транзиттік жүк ағынының ұлғаюын қамтамасыз ету. Қытайдан Еуропаға Қазақстан Республикасы арқылы транзиттік маршрутының бірқатар артықшылықтары бар: ол Суэц арнасы арқылы теңiз маршрутымен салыстырғанда жылдамырақ және Қытай Халық Республикасынан Еуропаға әуе тасымалына қарағанда арзанырақ. Осылайша, ол болашақта Қытайдан Еуропаға теңiздегi, сондай-ақ әуе жолындағы жүк ағынының бiр бөлiгiн тартуы мүмкін.</w:t>
      </w:r>
      <w:r>
        <w:br/>
      </w:r>
      <w:r>
        <w:rPr>
          <w:rFonts w:ascii="Times New Roman"/>
          <w:b w:val="false"/>
          <w:i w:val="false"/>
          <w:color w:val="000000"/>
          <w:sz w:val="28"/>
        </w:rPr>
        <w:t>
      Транзиттік әлеуетті iске асыруымен қатар Қазақстан Республикасының көлік-логистика жүйесі қазақстандық өнеркәсiптiң көлiк-логистика қызметтерiне қажеттiлігiн қанағаттандыруы тиіс.</w:t>
      </w:r>
      <w:r>
        <w:br/>
      </w:r>
      <w:r>
        <w:rPr>
          <w:rFonts w:ascii="Times New Roman"/>
          <w:b w:val="false"/>
          <w:i w:val="false"/>
          <w:color w:val="000000"/>
          <w:sz w:val="28"/>
        </w:rPr>
        <w:t>
      Көлiк-логистика жүйесі Қазақстан өңірлерiнiң арасындағы экономикалық байланыстарды iске асырудың негiзгi құралы, сондай-ақ әлемдiк нарықтарға қазақстандық тауарлар экспортының негізгі өткiзгiшi болып табылады.</w:t>
      </w:r>
      <w:r>
        <w:br/>
      </w:r>
      <w:r>
        <w:rPr>
          <w:rFonts w:ascii="Times New Roman"/>
          <w:b w:val="false"/>
          <w:i w:val="false"/>
          <w:color w:val="000000"/>
          <w:sz w:val="28"/>
        </w:rPr>
        <w:t>
      2020 жылға қарай Қазақстанның экспорттық операцияларының көлемi 96 млн. тоннадан 147 млн. тоннаға дейін 1,5 есе өсуі мүмкін, ол өз кезегінде көлік-логистика жүйесінен Ресейге, Қытайға және Оңтүстік Кореяға, Еуропаға, Орта Азияға қосымша жүк ағынына қызмет көрсетуін талап етеді. Сондай-ақ, Қазақстанмен шекаралас елдер арасындағы сауда операцияларының көлемi 1,5 есеге өсіп, 2020 жылы 1 трлн. АҚШ долларына жетеді деп күтiлуде және ол өз алдына Қазақстан Республикасы арқылы транзиттік әлеуетті құрайды. Қытай Халық Республикасы, Еуропа елдері және Ресей арасында тауар айналымының көп артуы болжануда. Осыны ескере отырып, «Батыс Қытай – Батыс Еуропа» және «Батыс Қытай – Ресей Федерациясы» транзиттік дәлізін дамыту аса перспективалы болып табылады.</w:t>
      </w:r>
      <w:r>
        <w:br/>
      </w:r>
      <w:r>
        <w:rPr>
          <w:rFonts w:ascii="Times New Roman"/>
          <w:b w:val="false"/>
          <w:i w:val="false"/>
          <w:color w:val="000000"/>
          <w:sz w:val="28"/>
        </w:rPr>
        <w:t>
      Әлемдік үрдістер, экспорттың және iшкi тасымалдардың өсуі келісімшарттық логистика нарығының дамуына әкеледі. 2015 жылға қарай Қазақстанның келісімшарттық логистика нарығының әлеуеті 320-дан 810 млн. АҚШ долларын құрай алады.</w:t>
      </w:r>
      <w:r>
        <w:br/>
      </w:r>
      <w:r>
        <w:rPr>
          <w:rFonts w:ascii="Times New Roman"/>
          <w:b w:val="false"/>
          <w:i w:val="false"/>
          <w:color w:val="000000"/>
          <w:sz w:val="28"/>
        </w:rPr>
        <w:t>
      2. Негізгі проблемаларды талдау</w:t>
      </w:r>
      <w:r>
        <w:br/>
      </w:r>
      <w:r>
        <w:rPr>
          <w:rFonts w:ascii="Times New Roman"/>
          <w:b w:val="false"/>
          <w:i w:val="false"/>
          <w:color w:val="000000"/>
          <w:sz w:val="28"/>
        </w:rPr>
        <w:t>
      Халықаралық тасымалдардың әлемдік тәжірибесі көлік маршруттарының бәсекеге қабілеттілігін қамтамасыз ету тек қана техникалық проблемаларды шешумен ғана шектелмейтіндігін айғақтайды. Барлық мүдделі тараптармен келісілген халықаралық көлік дәліздерін дамыту бойынша саясаттың болмауы, шекаралық өткелдер арқылы жүктерді өткізу технологиясының жетілдірілмеуі, құқық саласындағы және т.б. ақпараттық қамтамасыз етудің жетіспеушілігі сияқты транзиттік жүк ағындары жолында физикалық емес кедергілерді жоюдың маңызы зор.</w:t>
      </w:r>
      <w:r>
        <w:br/>
      </w:r>
      <w:r>
        <w:rPr>
          <w:rFonts w:ascii="Times New Roman"/>
          <w:b w:val="false"/>
          <w:i w:val="false"/>
          <w:color w:val="000000"/>
          <w:sz w:val="28"/>
        </w:rPr>
        <w:t>
      Көлік инфрақұрылымының кейбір техникалық параметрлерінің халықаралық стандарттарға және Қазақстанның қазіргі сауда серіктестерінің жүйелеріне сәйкес келмеуі өңірлік ықпалдастық және сауда-көлік байланысын дамыту жолындағы едәуір кедергі болып табылады.</w:t>
      </w:r>
      <w:r>
        <w:br/>
      </w:r>
      <w:r>
        <w:rPr>
          <w:rFonts w:ascii="Times New Roman"/>
          <w:b w:val="false"/>
          <w:i w:val="false"/>
          <w:color w:val="000000"/>
          <w:sz w:val="28"/>
        </w:rPr>
        <w:t>
      Қазіргі уақытта Қазақстан Республикасында елдің барлық аумағында көліктік-коммуникациялық желінің теңгерімсіз орналасуы бірыңғай экономикалық кеңістіктің дамуы мен халық ұтқырлығының өсіміне кедергі келтіреді.</w:t>
      </w:r>
      <w:r>
        <w:br/>
      </w:r>
      <w:r>
        <w:rPr>
          <w:rFonts w:ascii="Times New Roman"/>
          <w:b w:val="false"/>
          <w:i w:val="false"/>
          <w:color w:val="000000"/>
          <w:sz w:val="28"/>
        </w:rPr>
        <w:t>
      Жүк тасымалдарының түйінді проблемаларын мынадай топтарға бөлуге болады:</w:t>
      </w:r>
      <w:r>
        <w:br/>
      </w:r>
      <w:r>
        <w:rPr>
          <w:rFonts w:ascii="Times New Roman"/>
          <w:b w:val="false"/>
          <w:i w:val="false"/>
          <w:color w:val="000000"/>
          <w:sz w:val="28"/>
        </w:rPr>
        <w:t>
</w:t>
      </w:r>
      <w:r>
        <w:rPr>
          <w:rFonts w:ascii="Times New Roman"/>
          <w:b w:val="false"/>
          <w:i w:val="false"/>
          <w:color w:val="000000"/>
          <w:sz w:val="28"/>
        </w:rPr>
        <w:t>
      1) инфрақұрылымдық шектеулер және жылжымалы құрамның тапшылығы;</w:t>
      </w:r>
      <w:r>
        <w:br/>
      </w:r>
      <w:r>
        <w:rPr>
          <w:rFonts w:ascii="Times New Roman"/>
          <w:b w:val="false"/>
          <w:i w:val="false"/>
          <w:color w:val="000000"/>
          <w:sz w:val="28"/>
        </w:rPr>
        <w:t>
</w:t>
      </w:r>
      <w:r>
        <w:rPr>
          <w:rFonts w:ascii="Times New Roman"/>
          <w:b w:val="false"/>
          <w:i w:val="false"/>
          <w:color w:val="000000"/>
          <w:sz w:val="28"/>
        </w:rPr>
        <w:t>
      2) жүк АКҚ (ершiктi тартқыштар) өндірісінің жоқтығы;</w:t>
      </w:r>
      <w:r>
        <w:br/>
      </w:r>
      <w:r>
        <w:rPr>
          <w:rFonts w:ascii="Times New Roman"/>
          <w:b w:val="false"/>
          <w:i w:val="false"/>
          <w:color w:val="000000"/>
          <w:sz w:val="28"/>
        </w:rPr>
        <w:t>
</w:t>
      </w:r>
      <w:r>
        <w:rPr>
          <w:rFonts w:ascii="Times New Roman"/>
          <w:b w:val="false"/>
          <w:i w:val="false"/>
          <w:color w:val="000000"/>
          <w:sz w:val="28"/>
        </w:rPr>
        <w:t>
      3) логистикалық сервис деңгейiнің төмендігі;</w:t>
      </w:r>
      <w:r>
        <w:br/>
      </w:r>
      <w:r>
        <w:rPr>
          <w:rFonts w:ascii="Times New Roman"/>
          <w:b w:val="false"/>
          <w:i w:val="false"/>
          <w:color w:val="000000"/>
          <w:sz w:val="28"/>
        </w:rPr>
        <w:t>
</w:t>
      </w:r>
      <w:r>
        <w:rPr>
          <w:rFonts w:ascii="Times New Roman"/>
          <w:b w:val="false"/>
          <w:i w:val="false"/>
          <w:color w:val="000000"/>
          <w:sz w:val="28"/>
        </w:rPr>
        <w:t>
      4) дамымаған экспедиторлық қызмет.</w:t>
      </w:r>
      <w:r>
        <w:br/>
      </w:r>
      <w:r>
        <w:rPr>
          <w:rFonts w:ascii="Times New Roman"/>
          <w:b w:val="false"/>
          <w:i w:val="false"/>
          <w:color w:val="000000"/>
          <w:sz w:val="28"/>
        </w:rPr>
        <w:t>
      Жүк тасымалдары секторында кешендi логистикалық сервис деңгейiнің жеткiлiксiздігін және жүк жөнелтушілер үшін тартымдылықты төмендететiн маршруттар мен дәліздердің жүйелiк басқаруының жоқтығын атап өткен жөн. Жолаушылар тасымалында мұндай «бейінді» проблемаларға бірінші кезекте ыңғайлылық пен тасымалдау қауiпсiздiгінің жоғарғы деңгейiнің жеткiлiксiздігі жатады.</w:t>
      </w:r>
      <w:r>
        <w:br/>
      </w:r>
      <w:r>
        <w:rPr>
          <w:rFonts w:ascii="Times New Roman"/>
          <w:b w:val="false"/>
          <w:i w:val="false"/>
          <w:color w:val="000000"/>
          <w:sz w:val="28"/>
        </w:rPr>
        <w:t>
      Халықтың ұтқырлығын арттыру және Қазақстан Республикасының туристiк әлеуетін iске асыру көлiк жүйелерiнен сапалы қызметтердi; жайлылықтың және қауiпсiздiктің жоғары деңгейiн; түйінді экономикалық және туристiк орталықтардың жақсы көлiк орамдылығын; агломерациялардың iшкi орамдылығын; тасымалдар бағасының қолжетімділігін талап етедi. Алайда, жолаушылар тасымалы секторының ағымдағы жай-күйi көрсетiлген талаптардың ешқайсысына сәйкес келуге мүмкiндiк бермейдi.</w:t>
      </w:r>
      <w:r>
        <w:br/>
      </w:r>
      <w:r>
        <w:rPr>
          <w:rFonts w:ascii="Times New Roman"/>
          <w:b w:val="false"/>
          <w:i w:val="false"/>
          <w:color w:val="000000"/>
          <w:sz w:val="28"/>
        </w:rPr>
        <w:t>
      Жолаушылар тасымалының түйінді проблемаларын мынадай топтарға бөлуге болады:</w:t>
      </w:r>
      <w:r>
        <w:br/>
      </w:r>
      <w:r>
        <w:rPr>
          <w:rFonts w:ascii="Times New Roman"/>
          <w:b w:val="false"/>
          <w:i w:val="false"/>
          <w:color w:val="000000"/>
          <w:sz w:val="28"/>
        </w:rPr>
        <w:t>
</w:t>
      </w:r>
      <w:r>
        <w:rPr>
          <w:rFonts w:ascii="Times New Roman"/>
          <w:b w:val="false"/>
          <w:i w:val="false"/>
          <w:color w:val="000000"/>
          <w:sz w:val="28"/>
        </w:rPr>
        <w:t>
      1) инфрақұрылымдық шектеулер және жылжымалы құрамның тапшылығы;</w:t>
      </w:r>
      <w:r>
        <w:br/>
      </w:r>
      <w:r>
        <w:rPr>
          <w:rFonts w:ascii="Times New Roman"/>
          <w:b w:val="false"/>
          <w:i w:val="false"/>
          <w:color w:val="000000"/>
          <w:sz w:val="28"/>
        </w:rPr>
        <w:t>
</w:t>
      </w:r>
      <w:r>
        <w:rPr>
          <w:rFonts w:ascii="Times New Roman"/>
          <w:b w:val="false"/>
          <w:i w:val="false"/>
          <w:color w:val="000000"/>
          <w:sz w:val="28"/>
        </w:rPr>
        <w:t>
      2) тасымалдар қолжетімділігінің, сапасының және қауiпсiздiгінiң төмен деңгейi.</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«Ұлы Жібек жолын» жаңғырту – кешенді еуразиялық трансқұрлықтық көпірді құру;</w:t>
      </w:r>
      <w:r>
        <w:br/>
      </w:r>
      <w:r>
        <w:rPr>
          <w:rFonts w:ascii="Times New Roman"/>
          <w:b w:val="false"/>
          <w:i w:val="false"/>
          <w:color w:val="000000"/>
          <w:sz w:val="28"/>
        </w:rPr>
        <w:t>
</w:t>
      </w:r>
      <w:r>
        <w:rPr>
          <w:rFonts w:ascii="Times New Roman"/>
          <w:b w:val="false"/>
          <w:i w:val="false"/>
          <w:color w:val="000000"/>
          <w:sz w:val="28"/>
        </w:rPr>
        <w:t>
      2) Оңтүстік-Батыс, Оңтүстік және Оңтүстік-Шығыс Азия елдерінің ТМД және Еуропа елдерімен сауда-экономикалық қарым-қатынастарын жандандыру.</w:t>
      </w:r>
      <w:r>
        <w:br/>
      </w: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1) Қазақстанның экспорттық-импорттық мүмкіндіктерін және ұлттық транзиттік ресурстарын іске асыру;</w:t>
      </w:r>
      <w:r>
        <w:br/>
      </w:r>
      <w:r>
        <w:rPr>
          <w:rFonts w:ascii="Times New Roman"/>
          <w:b w:val="false"/>
          <w:i w:val="false"/>
          <w:color w:val="000000"/>
          <w:sz w:val="28"/>
        </w:rPr>
        <w:t>
</w:t>
      </w:r>
      <w:r>
        <w:rPr>
          <w:rFonts w:ascii="Times New Roman"/>
          <w:b w:val="false"/>
          <w:i w:val="false"/>
          <w:color w:val="000000"/>
          <w:sz w:val="28"/>
        </w:rPr>
        <w:t>
      2) Қазақстанның бірегей геосаяси орналасуы;</w:t>
      </w:r>
      <w:r>
        <w:br/>
      </w:r>
      <w:r>
        <w:rPr>
          <w:rFonts w:ascii="Times New Roman"/>
          <w:b w:val="false"/>
          <w:i w:val="false"/>
          <w:color w:val="000000"/>
          <w:sz w:val="28"/>
        </w:rPr>
        <w:t>
</w:t>
      </w:r>
      <w:r>
        <w:rPr>
          <w:rFonts w:ascii="Times New Roman"/>
          <w:b w:val="false"/>
          <w:i w:val="false"/>
          <w:color w:val="000000"/>
          <w:sz w:val="28"/>
        </w:rPr>
        <w:t>
      3) қосымша халықаралық әуе дәліздерінің бар болуы;</w:t>
      </w:r>
      <w:r>
        <w:br/>
      </w:r>
      <w:r>
        <w:rPr>
          <w:rFonts w:ascii="Times New Roman"/>
          <w:b w:val="false"/>
          <w:i w:val="false"/>
          <w:color w:val="000000"/>
          <w:sz w:val="28"/>
        </w:rPr>
        <w:t>
</w:t>
      </w:r>
      <w:r>
        <w:rPr>
          <w:rFonts w:ascii="Times New Roman"/>
          <w:b w:val="false"/>
          <w:i w:val="false"/>
          <w:color w:val="000000"/>
          <w:sz w:val="28"/>
        </w:rPr>
        <w:t>
      4) Қазақстандағы ірі жоба Батыс Еуропа елдеріне шығу арқылы Қазақстан мен Ресей аумақтарымен өтетін «Батыс Еуропа – Батыс Қытай» трансқұрлықтық автокөлік дәлізін ұйымдастыру жобасын іске асыру;</w:t>
      </w:r>
      <w:r>
        <w:br/>
      </w:r>
      <w:r>
        <w:rPr>
          <w:rFonts w:ascii="Times New Roman"/>
          <w:b w:val="false"/>
          <w:i w:val="false"/>
          <w:color w:val="000000"/>
          <w:sz w:val="28"/>
        </w:rPr>
        <w:t>
</w:t>
      </w:r>
      <w:r>
        <w:rPr>
          <w:rFonts w:ascii="Times New Roman"/>
          <w:b w:val="false"/>
          <w:i w:val="false"/>
          <w:color w:val="000000"/>
          <w:sz w:val="28"/>
        </w:rPr>
        <w:t>
      5) Достық станциясынан Ақтау теңіз портына қашықтықты қысқартатын «Бейнеу-Жезқазған» теміржолын салу жобасын іске асыру.</w:t>
      </w:r>
    </w:p>
    <w:bookmarkEnd w:id="19"/>
    <w:bookmarkStart w:name="z106" w:id="20"/>
    <w:p>
      <w:pPr>
        <w:spacing w:after="0"/>
        <w:ind w:left="0"/>
        <w:jc w:val="left"/>
      </w:pPr>
      <w:r>
        <w:rPr>
          <w:rFonts w:ascii="Times New Roman"/>
          <w:b/>
          <w:i w:val="false"/>
          <w:color w:val="000000"/>
        </w:rPr>
        <w:t xml:space="preserve"> 
3. Қызметтің стратегиялық бағыттары, мақсаттары, міндеттері,</w:t>
      </w:r>
      <w:r>
        <w:br/>
      </w:r>
      <w:r>
        <w:rPr>
          <w:rFonts w:ascii="Times New Roman"/>
          <w:b/>
          <w:i w:val="false"/>
          <w:color w:val="000000"/>
        </w:rPr>
        <w:t>
нысаналы индикаторлары, іс-шаралары мен нәтижелерінің</w:t>
      </w:r>
      <w:r>
        <w:br/>
      </w:r>
      <w:r>
        <w:rPr>
          <w:rFonts w:ascii="Times New Roman"/>
          <w:b/>
          <w:i w:val="false"/>
          <w:color w:val="000000"/>
        </w:rPr>
        <w:t>
көрсеткіштері</w:t>
      </w:r>
    </w:p>
    <w:bookmarkEnd w:id="20"/>
    <w:bookmarkStart w:name="z107" w:id="21"/>
    <w:p>
      <w:pPr>
        <w:spacing w:after="0"/>
        <w:ind w:left="0"/>
        <w:jc w:val="left"/>
      </w:pPr>
      <w:r>
        <w:rPr>
          <w:rFonts w:ascii="Times New Roman"/>
          <w:b/>
          <w:i w:val="false"/>
          <w:color w:val="000000"/>
        </w:rPr>
        <w:t xml:space="preserve"> 
3.1. Қазақстан Республикасы Көлік және коммуникация</w:t>
      </w:r>
      <w:r>
        <w:br/>
      </w:r>
      <w:r>
        <w:rPr>
          <w:rFonts w:ascii="Times New Roman"/>
          <w:b/>
          <w:i w:val="false"/>
          <w:color w:val="000000"/>
        </w:rPr>
        <w:t>
министрлігінің стратегиялық бағыттары, мақсаттары, міндеттері,</w:t>
      </w:r>
      <w:r>
        <w:br/>
      </w:r>
      <w:r>
        <w:rPr>
          <w:rFonts w:ascii="Times New Roman"/>
          <w:b/>
          <w:i w:val="false"/>
          <w:color w:val="000000"/>
        </w:rPr>
        <w:t>
нысаналы индикаторлары, іс-шаралары мен нәтижелер көрсеткіштері</w:t>
      </w:r>
    </w:p>
    <w:bookmarkEnd w:id="21"/>
    <w:bookmarkStart w:name="z108" w:id="22"/>
    <w:p>
      <w:pPr>
        <w:spacing w:after="0"/>
        <w:ind w:left="0"/>
        <w:jc w:val="both"/>
      </w:pPr>
      <w:r>
        <w:rPr>
          <w:rFonts w:ascii="Times New Roman"/>
          <w:b w:val="false"/>
          <w:i w:val="false"/>
          <w:color w:val="000000"/>
          <w:sz w:val="28"/>
        </w:rPr>
        <w:t>
      1-стратегиялық бағыт. Қазақстан Республикасының көлік инфрақұрылымын дамыту</w:t>
      </w:r>
    </w:p>
    <w:bookmarkEnd w:id="22"/>
    <w:bookmarkStart w:name="z109" w:id="23"/>
    <w:p>
      <w:pPr>
        <w:spacing w:after="0"/>
        <w:ind w:left="0"/>
        <w:jc w:val="both"/>
      </w:pPr>
      <w:r>
        <w:rPr>
          <w:rFonts w:ascii="Times New Roman"/>
          <w:b w:val="false"/>
          <w:i w:val="false"/>
          <w:color w:val="000000"/>
          <w:sz w:val="28"/>
        </w:rPr>
        <w:t>
      1.1-мақсат. Көлік-коммуникация кешенінің озыңқы даму қарқынына қол жеткізу</w:t>
      </w:r>
    </w:p>
    <w:bookmarkEnd w:id="23"/>
    <w:bookmarkStart w:name="z110" w:id="24"/>
    <w:p>
      <w:pPr>
        <w:spacing w:after="0"/>
        <w:ind w:left="0"/>
        <w:jc w:val="both"/>
      </w:pPr>
      <w:r>
        <w:rPr>
          <w:rFonts w:ascii="Times New Roman"/>
          <w:b w:val="false"/>
          <w:i w:val="false"/>
          <w:color w:val="000000"/>
          <w:sz w:val="28"/>
        </w:rPr>
        <w:t>
      Осы мақсаттарға қол жеткізуге бағытталған бюджеттік бағдарламалардың коды 001, 002, 003, 005, 006, 009, 014, 015, 016, 019, 020, 028, 030, 033, 051, 052, 054, 055, 056, 069</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0"/>
        <w:gridCol w:w="1026"/>
        <w:gridCol w:w="992"/>
        <w:gridCol w:w="1057"/>
        <w:gridCol w:w="1046"/>
        <w:gridCol w:w="1025"/>
        <w:gridCol w:w="1036"/>
        <w:gridCol w:w="982"/>
        <w:gridCol w:w="1003"/>
        <w:gridCol w:w="1003"/>
      </w:tblGrid>
      <w:tr>
        <w:trPr>
          <w:trHeight w:val="345" w:hRule="atLeast"/>
        </w:trPr>
        <w:tc>
          <w:tcPr>
            <w:tcW w:w="4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85"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«Жолдардың сапасы» («ЖБИ ДЭФ» көрсеткіші)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90"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«Теміржол инфрақұрылымының сапасы» («ЖБИ ДЭФ» көрсеткіші)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20"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«Порт инфрақұрылымының сапасы» («ЖБИ ДЭФ» көрсеткіші)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90"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«Әуе көлігі инфрақұрылымының сапасы» («ЖБИ ДЭФ» көрсеткіші)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90"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«Километрдегі орынның қолжетімділігі» («ЖБИ ДЭФ» көрсеткіші)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90"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«Инфрақұрылымның жалпы сапасы» («ЖБИ ДЭФ» көрсеткіші)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90"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Мемлекеттік органдар қабылдайтын шешімдердің ашықтығы («ЖБИ ДЭФ» көрсеткіші)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90"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қызметшілердің шешімдеріндегі фавориттілік («ЖБИ ДЭФ» көрсеткіші)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90"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Саясаткерлерге қоғамдық сенім («ЖБИ ДЭФ» көрсеткіші)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90"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Көлік және қоймалау саласы бойынша жалпы қосылған құнды 2008 жылдың деңгейіне қарағанда нақты мәнінде ұлғайту</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25"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Жүк тасымалдары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3 787,0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5 232,2</w:t>
            </w:r>
          </w:p>
        </w:tc>
      </w:tr>
      <w:tr>
        <w:trPr>
          <w:trHeight w:val="615"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Жолаушылар тасымалдары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адам</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18 483,5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21 601,6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23 329,7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25 535,7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28 485,6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31 903,9</w:t>
            </w:r>
          </w:p>
        </w:tc>
      </w:tr>
      <w:tr>
        <w:trPr>
          <w:trHeight w:val="75"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Жүк айналымы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т-км</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w:t>
            </w:r>
          </w:p>
        </w:tc>
      </w:tr>
      <w:tr>
        <w:trPr>
          <w:trHeight w:val="75"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Жолаушылар айналымы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ж-км</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w:t>
            </w:r>
          </w:p>
        </w:tc>
      </w:tr>
      <w:tr>
        <w:trPr>
          <w:trHeight w:val="75"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Көлік қызметтерінің НКИ, алдыңғы жылға қарағанда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75"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Бизнесті тіркеу және жүргізуге (рұқсаттар, лицензиялар, сертификаттар алуға, аккредиттеуге, консультациялар алуға) байланысты операциялық шығындарды азайту, 2011 жылмен салыстырғанда уақыт пен шығынды қоса алғанда, 2015 жылға қарай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Мемлекеттік бақылау субъектілерінің жоспарлы тексерулер санын алдыңғы жылдың деңгейіне қарағанда қысқарту (жыл сайынғы тексеру жүргізу жоспарына сәйкес)</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Шикізаттық емес сектор өнімінің өзіндік құнындағы көліктік шығыстар үлесін 2015 жылға қарай кемінде 8 %-ға және 2020 жылға қарай кемінде 15 % төмендету</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Теміржол және су көліктеріндегі көлік оқиғаларын азайту (алдыңғы жылға қарағанда)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9"/>
        <w:gridCol w:w="1028"/>
        <w:gridCol w:w="982"/>
        <w:gridCol w:w="1027"/>
        <w:gridCol w:w="1017"/>
        <w:gridCol w:w="1067"/>
        <w:gridCol w:w="1055"/>
        <w:gridCol w:w="2"/>
        <w:gridCol w:w="1013"/>
        <w:gridCol w:w="1035"/>
        <w:gridCol w:w="1035"/>
      </w:tblGrid>
      <w:tr>
        <w:trPr>
          <w:trHeight w:val="13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Автожол саласы инфрақұрылымының даму деңгейін арттыру</w:t>
            </w:r>
          </w:p>
        </w:tc>
      </w:tr>
      <w:tr>
        <w:trPr>
          <w:trHeight w:val="75" w:hRule="atLeast"/>
        </w:trPr>
        <w:tc>
          <w:tcPr>
            <w:tcW w:w="4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5"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4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Орташа алғанда республикалық маңызы бар автомобиль жолдарының 87 %-ы жақсы және қанағаттанарлық жағдайда </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20437</w:t>
            </w:r>
          </w:p>
        </w:tc>
      </w:tr>
      <w:tr>
        <w:trPr>
          <w:trHeight w:val="435" w:hRule="atLeast"/>
        </w:trPr>
        <w:tc>
          <w:tcPr>
            <w:tcW w:w="4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Орташа алғанда жергілікті маңызы бар автомобиль жолдарының 76 %-ы жақсы және қанағаттанарлық жағдайда </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46 276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56188</w:t>
            </w:r>
          </w:p>
        </w:tc>
      </w:tr>
      <w:tr>
        <w:trPr>
          <w:trHeight w:val="75"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Жөндеудің барлық түрімен қамтылған республикалық маңызы бар жолдардың ұзақтығы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75"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«Батыс Еуропа – Батыс Қытай» халықаралық көлік транзит дәлізін реконструкциялау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75" w:hRule="atLeast"/>
        </w:trPr>
        <w:tc>
          <w:tcPr>
            <w:tcW w:w="0" w:type="auto"/>
            <w:gridSpan w:val="5"/>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Шамамен 12 мың км республикалық маңызы бар автомобиль жолдарын салу, реконструкциялау және жөндеу:</w:t>
            </w:r>
            <w:r>
              <w:br/>
            </w:r>
            <w:r>
              <w:rPr>
                <w:rFonts w:ascii="Times New Roman"/>
                <w:b w:val="false"/>
                <w:i w:val="false"/>
                <w:color w:val="000000"/>
                <w:sz w:val="20"/>
              </w:rPr>
              <w:t>
- салу және реконструкциялау – 3 990 км</w:t>
            </w:r>
            <w:r>
              <w:br/>
            </w:r>
            <w:r>
              <w:rPr>
                <w:rFonts w:ascii="Times New Roman"/>
                <w:b w:val="false"/>
                <w:i w:val="false"/>
                <w:color w:val="000000"/>
                <w:sz w:val="20"/>
              </w:rPr>
              <w:t>
- жөндеу – 7600 км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Шамамен 10 мың км жергілікті маңызы бар автомобиль жолдарын реконструкциялау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маңызы бар автомобиль жолдарының жекелеген учаскелерінде ақылы жүйенің жұмыс істеуі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Жол-құрылыс жұмыстарының сапасын бақылайтын аумақтық жол зертханаларының жауапкершілігін күшейту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7"/>
        <w:gridCol w:w="1090"/>
        <w:gridCol w:w="973"/>
        <w:gridCol w:w="1070"/>
        <w:gridCol w:w="1015"/>
        <w:gridCol w:w="1"/>
        <w:gridCol w:w="1037"/>
        <w:gridCol w:w="1026"/>
        <w:gridCol w:w="1"/>
        <w:gridCol w:w="952"/>
        <w:gridCol w:w="996"/>
        <w:gridCol w:w="952"/>
      </w:tblGrid>
      <w:tr>
        <w:trPr>
          <w:trHeight w:val="51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1.1.2-міндет.Теміржол саласы инфрақұрылымының даму деңгейін арттыру</w:t>
            </w:r>
          </w:p>
        </w:tc>
      </w:tr>
      <w:tr>
        <w:trPr>
          <w:trHeight w:val="75" w:hRule="atLeast"/>
        </w:trPr>
        <w:tc>
          <w:tcPr>
            <w:tcW w:w="4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5"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Теміржолдар желісінің ұзақтығын ұлғайту («Бейнеу–Жезқазған» және «Арқалық– Шұбаркөл»)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Теміржолдардың жай-күйін жақсарту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деректері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Экспорттық өнімнің өзіндік құнындағы теміржол көлігімен тасымалдау шығыстарының үлесі 2020 жылға қарай 20 %-ға төмендейді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деректері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Жалпы теміржол ұзақтығындағы электрлендірілген теміржол желілерінің үлесін ұлғайту (2013 жылға қарағанда)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деректері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765"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Теміржол көлігінің негізгі активтерінің тозуын төмендету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p>
            <w:pPr>
              <w:spacing w:after="20"/>
              <w:ind w:left="20"/>
              <w:jc w:val="both"/>
            </w:pPr>
            <w:r>
              <w:rPr>
                <w:rFonts w:ascii="Times New Roman"/>
                <w:b w:val="false"/>
                <w:i w:val="false"/>
                <w:color w:val="000000"/>
                <w:sz w:val="20"/>
              </w:rPr>
              <w:t xml:space="preserve">деректері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855" w:hRule="atLeast"/>
        </w:trPr>
        <w:tc>
          <w:tcPr>
            <w:tcW w:w="4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Халықаралық көлік дәліздері бойынша контейнерлік жүк пойыздарының жылдамдығын 15-20 %-ға, ал жолаушылар пойыздарының жылдамдықты қозғалыс учаскелерінде 20-30 %-ға арттыру</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деректері</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км/сағат</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75"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75" w:hRule="atLeast"/>
        </w:trPr>
        <w:tc>
          <w:tcPr>
            <w:tcW w:w="0" w:type="auto"/>
            <w:gridSpan w:val="6"/>
            <w:vMerge/>
            <w:tcBorders>
              <w:top w:val="nil"/>
              <w:left w:val="single" w:color="cfcfcf" w:sz="5"/>
              <w:bottom w:val="single" w:color="cfcfcf" w:sz="5"/>
              <w:right w:val="single" w:color="cfcfcf" w:sz="5"/>
            </w:tcBorders>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Бейнеу – Жезқазған және Арқалық – Шұбаркөл теміржол желілерін салу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Жолдың жоғарғы құрылысын күрделі жөндеу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Ақтоғай-Мойынты теміржол учаскелерін электрлендіру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Теміржол көлігін басқарудың жаңа жүйесін енгізу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Теміржол жылжымалы құрамын, оның ішінде мүмкіндіктері шектеулі адамдарға арналған арнайы вагондар сатып алу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Теміржол вокзалдарын ұлттық стандартқа сәйкес, мүмкіндіктері шектеулі адамдарға жағдай жасауды ескере отырып, күрделі жөндеу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Республикалық маңызы бар жылдамдықты жолаушылар маршруттарын енгізу (Тальго)</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Жүк және жолаушыларды тасымалдау саласында жаңа тарифтік саясатты іске асыру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Магистральдық желінің көрсетілетін қызметтерінің шектік тарифтерін 10 жылға бекіту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Әлеуметтiк маңызы бар маршруттар бойынша жолаушылар тасымалдарын жүзеге асыратын тасымалдаушылардың шығындарын субсидиялау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2"/>
        <w:gridCol w:w="1060"/>
        <w:gridCol w:w="914"/>
        <w:gridCol w:w="788"/>
        <w:gridCol w:w="935"/>
        <w:gridCol w:w="1018"/>
        <w:gridCol w:w="788"/>
        <w:gridCol w:w="998"/>
        <w:gridCol w:w="956"/>
        <w:gridCol w:w="811"/>
      </w:tblGrid>
      <w:tr>
        <w:trPr>
          <w:trHeight w:val="3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Азаматтық авиация инфрақұрылымының даму деңгейін арттыру</w:t>
            </w:r>
          </w:p>
        </w:tc>
      </w:tr>
      <w:tr>
        <w:trPr>
          <w:trHeight w:val="375" w:hRule="atLeast"/>
        </w:trPr>
        <w:tc>
          <w:tcPr>
            <w:tcW w:w="5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5"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ИКАО санатына ие әуежайлар саны (қауіпсіздікті арттыру)</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75"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әуе қатынастары санының ұлғаюы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495"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әуежай – «хабтардың» саны 4 бірлікке дейін</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30" w:hRule="atLeast"/>
        </w:trPr>
        <w:tc>
          <w:tcPr>
            <w:tcW w:w="0" w:type="auto"/>
            <w:gridSpan w:val="5"/>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 әуежайларының ұшу-қону жолақтарын, жолаушылар және жүк терминалдарын реконструкциялау (салу)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Шетелдік авиакомпанияларды тарту үшін жағдай жасау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Әуе тасымалдарында бәсекелес нарықты құру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Жаңа халықаралық рейстерді ашу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Субсидиялау арқылы орташа статистикалық тұтынушы үшін тұрақты ішкі әуе тасымалдарына авиакөлік қызметінің қолжетімділігін қамтамасыз ету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Қарағанды қаласының әуежай-«хабы» арқылы мультимодальдық тасымалдарды дамыту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8"/>
        <w:gridCol w:w="1231"/>
        <w:gridCol w:w="920"/>
        <w:gridCol w:w="1055"/>
        <w:gridCol w:w="1044"/>
        <w:gridCol w:w="1021"/>
        <w:gridCol w:w="1010"/>
        <w:gridCol w:w="987"/>
        <w:gridCol w:w="999"/>
        <w:gridCol w:w="965"/>
      </w:tblGrid>
      <w:tr>
        <w:trPr>
          <w:trHeight w:val="1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Су көлігі инфрақұрылымының даму деңгейін арттыру</w:t>
            </w:r>
          </w:p>
        </w:tc>
      </w:tr>
      <w:tr>
        <w:trPr>
          <w:trHeight w:val="75" w:hRule="atLeast"/>
        </w:trPr>
        <w:tc>
          <w:tcPr>
            <w:tcW w:w="4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8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Теңіз порттарының өткізу қабілеті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млн. тонна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73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техникалық өзен флотының жаңартылған кемелерінің саны (қауіпсіздікті арттыру)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Ұлттық теңіз сауда флоты қамтамасыз ететін Қазақстан Республикасының порттарынан Каспий теңізіне мұнайды тасымалдау көлемінің үлесі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Ұлттық теңіз сауда флоты қамтамасыз ететін Қазақстан Республикасының порттарынан Каспий теңізіне құрғақ жүктерді тасымалдау көлемінің үлесі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75" w:hRule="atLeast"/>
        </w:trPr>
        <w:tc>
          <w:tcPr>
            <w:tcW w:w="0" w:type="auto"/>
            <w:gridSpan w:val="5"/>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2016 жылға қарай Шүлбі шлюзін реконструкциялау және жаңғырту бойынша жобаларды іске асыру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Каспий теңізінің қазақстандық секторының акваториясында және ішкі суларында кемелердің қауіпсіз жүзуін қамтамасыз ету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Мемлекеттік техникалық өзен флоты кемелерінің құрылысы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Ақтау портының инфрақұрылымын техникалық жаңғырту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Сауда флотын құрғақ жүк кемелерімен, салдармен және танкерлермен толықтыру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Кемелер қозғалысын басқару жүйелерін енгізу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Ақтау портын солтүстік бағытта ұлғайту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Теңізшінің жеке куәлігін жасау, беру және бақылау жүйесін құру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8"/>
        <w:gridCol w:w="1231"/>
        <w:gridCol w:w="920"/>
        <w:gridCol w:w="1055"/>
        <w:gridCol w:w="1044"/>
        <w:gridCol w:w="1021"/>
        <w:gridCol w:w="1010"/>
        <w:gridCol w:w="987"/>
        <w:gridCol w:w="999"/>
        <w:gridCol w:w="965"/>
      </w:tblGrid>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1.1.5-міндет. Автокөлік саласындағы инфрақұрылымның даму деңгейін арттыру</w:t>
            </w:r>
          </w:p>
        </w:tc>
      </w:tr>
      <w:tr>
        <w:trPr>
          <w:trHeight w:val="180" w:hRule="atLeast"/>
        </w:trPr>
        <w:tc>
          <w:tcPr>
            <w:tcW w:w="4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автобуспен жолаушыларды тасымалдау сапасына қанағаттану деңгейі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7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Елді мекендерді тұрақты автобус қатынасымен қамту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7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жүк тасымалы нарығындағы қазақстандық тасымалдаушылардың үлесі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7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Белгіленген талаптарға сай келетін жолаушыларды автомобиль көлігімен тасымалдау инфрақұрылымының үлесі, соның ішінде қауқары аз жолаушыларға қызмет көрсету кезінде*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7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Шұғыл жедел қызметтерді шақыру құралдарымен жабдықталған автокөлік құралдарында жол-көлік оқиғаларына шұғыл жедел қызметтердің ден қою уақытын қысқарту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Автовокзалдар, автостанциялар және тасымалдаушылардың мемлекеттік стандарттарын енгізу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тасымалдаушыларға халықаралық автокөлік құралдары нарығындағы олардың позициясын нығайту үшін қолайлы жағдайлар жасау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Жолаушыларды тасымалдау инфрақұрылымын дамыту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Көліктік дерекқордың және тасымал қауіпсіздігі серпіні мониторингісінің ақпараттық-талдамалық жүйесінің Жолаушылар мен багажды автомобиль көлігімен тасымалдауды бақылау мен мониторингілеудің кіші жүйесін дамыту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Авариялар мен апаттар кезінде шұғыл шақыру (ААШШ) жүйесін құру үшін нормативтік құқықтық базаны әзірлеу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«Доңғалақты көлік құралдарының қауіпсіздігі туралы» (КО ТР 018/2011) Кеден одағының техникалық регламентінде белгіленген мерзімдерде автокөлік құралдарын шұғыл жедел қызметтерді шақыру құралдарымен кезең-кезеңмен жабдықтау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ААШШ жүйесін құру мен енгізу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Астана қаласында «Жаңа көлік жүйесі» жүйесін енгізу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Зияткерлік көліктік жүйені құру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Жолаушыларды және багажды тасымалдауды жүзеге асыратын көлік құралдарын міндетті техникалық байқаудан өткізу тиімділігін арттыру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1" w:id="25"/>
    <w:p>
      <w:pPr>
        <w:spacing w:after="0"/>
        <w:ind w:left="0"/>
        <w:jc w:val="both"/>
      </w:pPr>
      <w:r>
        <w:rPr>
          <w:rFonts w:ascii="Times New Roman"/>
          <w:b w:val="false"/>
          <w:i w:val="false"/>
          <w:color w:val="000000"/>
          <w:sz w:val="28"/>
        </w:rPr>
        <w:t>       
2-стратегиялық бағыт. Қазақстан Республикасының</w:t>
      </w:r>
      <w:r>
        <w:br/>
      </w:r>
      <w:r>
        <w:rPr>
          <w:rFonts w:ascii="Times New Roman"/>
          <w:b w:val="false"/>
          <w:i w:val="false"/>
          <w:color w:val="000000"/>
          <w:sz w:val="28"/>
        </w:rPr>
        <w:t>
транзиттік-көліктік әлеуетін дамыту</w:t>
      </w:r>
    </w:p>
    <w:bookmarkEnd w:id="25"/>
    <w:bookmarkStart w:name="z112" w:id="26"/>
    <w:p>
      <w:pPr>
        <w:spacing w:after="0"/>
        <w:ind w:left="0"/>
        <w:jc w:val="both"/>
      </w:pPr>
      <w:r>
        <w:rPr>
          <w:rFonts w:ascii="Times New Roman"/>
          <w:b w:val="false"/>
          <w:i w:val="false"/>
          <w:color w:val="000000"/>
          <w:sz w:val="28"/>
        </w:rPr>
        <w:t>       
2.1-мақсат. Қазақстан Республикасының аумағы арқылы транзиттік</w:t>
      </w:r>
      <w:r>
        <w:br/>
      </w:r>
      <w:r>
        <w:rPr>
          <w:rFonts w:ascii="Times New Roman"/>
          <w:b w:val="false"/>
          <w:i w:val="false"/>
          <w:color w:val="000000"/>
          <w:sz w:val="28"/>
        </w:rPr>
        <w:t>
тасымалдар көлемін ұлғайту</w:t>
      </w:r>
    </w:p>
    <w:bookmarkEnd w:id="26"/>
    <w:bookmarkStart w:name="z113" w:id="27"/>
    <w:p>
      <w:pPr>
        <w:spacing w:after="0"/>
        <w:ind w:left="0"/>
        <w:jc w:val="both"/>
      </w:pPr>
      <w:r>
        <w:rPr>
          <w:rFonts w:ascii="Times New Roman"/>
          <w:b w:val="false"/>
          <w:i w:val="false"/>
          <w:color w:val="000000"/>
          <w:sz w:val="28"/>
        </w:rPr>
        <w:t>
Осы мақсатқа қол жеткізуге бағытталған бюджеттік бағдарламалардың коды 010, 011</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2"/>
        <w:gridCol w:w="1113"/>
        <w:gridCol w:w="849"/>
        <w:gridCol w:w="1"/>
        <w:gridCol w:w="964"/>
        <w:gridCol w:w="1038"/>
        <w:gridCol w:w="1028"/>
        <w:gridCol w:w="1017"/>
        <w:gridCol w:w="996"/>
        <w:gridCol w:w="1007"/>
        <w:gridCol w:w="1165"/>
      </w:tblGrid>
      <w:tr>
        <w:trPr>
          <w:trHeight w:val="480" w:hRule="atLeast"/>
        </w:trPr>
        <w:tc>
          <w:tcPr>
            <w:tcW w:w="4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9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9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Транзиттік бағыттағы жүк тасымалдарының көлемін ұлғайту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7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7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7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Транзиттік авиаұшулар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ұшақ/км</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r>
      <w:tr>
        <w:trPr>
          <w:trHeight w:val="7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Транзиттік тасымалдардан түсетін кірістің ұлғаюы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2.1.1-міндет. Қазақстан Республикасының көлік кешенін халықаралық көлік желісіне интеграциялау деңгейін арттыру </w:t>
            </w:r>
          </w:p>
        </w:tc>
      </w:tr>
      <w:tr>
        <w:trPr>
          <w:trHeight w:val="165" w:hRule="atLeast"/>
        </w:trPr>
        <w:tc>
          <w:tcPr>
            <w:tcW w:w="4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6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0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Транзиттік теміржол учаскелері бойынша жүк пойыздары қозғалысының орташа жылдамдығын арттыру:</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p>
            <w:pPr>
              <w:spacing w:after="20"/>
              <w:ind w:left="20"/>
              <w:jc w:val="both"/>
            </w:pPr>
            <w:r>
              <w:rPr>
                <w:rFonts w:ascii="Times New Roman"/>
                <w:b w:val="false"/>
                <w:i w:val="false"/>
                <w:color w:val="000000"/>
                <w:sz w:val="20"/>
              </w:rPr>
              <w:t>сағат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100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дәліз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дәліз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w:t>
            </w:r>
          </w:p>
        </w:tc>
      </w:tr>
      <w:tr>
        <w:trPr>
          <w:trHeight w:val="30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Ортаазиялық дәліз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w:t>
            </w:r>
          </w:p>
        </w:tc>
      </w:tr>
      <w:tr>
        <w:trPr>
          <w:trHeight w:val="34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TRAСEСA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100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Солтүстік-Оңтүстік дәлізі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16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көліктік дәліздерде көлік-логистика орталықтары санын ұлғайту (құру)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75"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630" w:hRule="atLeast"/>
        </w:trPr>
        <w:tc>
          <w:tcPr>
            <w:tcW w:w="0" w:type="auto"/>
            <w:gridSpan w:val="6"/>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Жүк пойыздары шекарадан өткен кездегі кедергілерді азайту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2014 жылғы 1 қаңтардан бастап автокөлік құралдарының өндірісінде «Еуро-4» экологиялық стандарттарын енгізу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Көліктік бақылау органдарының техникалық жабдықталуы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Қазақстанда және Қазақстан Республикасынан тыс жерлерде көлік-логистика объектілерін құру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 - 2014 жылғы 1 қаңтардан бастап «Автовокзалдар, автостанциялар және жолаушыларға қызмет көрсету пункттерінің қызметтері» ұлттық стандарттары күшіне енді.</w:t>
      </w:r>
    </w:p>
    <w:bookmarkStart w:name="z114" w:id="28"/>
    <w:p>
      <w:pPr>
        <w:spacing w:after="0"/>
        <w:ind w:left="0"/>
        <w:jc w:val="left"/>
      </w:pPr>
      <w:r>
        <w:rPr>
          <w:rFonts w:ascii="Times New Roman"/>
          <w:b/>
          <w:i w:val="false"/>
          <w:color w:val="000000"/>
        </w:rPr>
        <w:t xml:space="preserve"> 
3.2. Мемлекеттік органның стратегиялық бағыттары мен</w:t>
      </w:r>
      <w:r>
        <w:br/>
      </w:r>
      <w:r>
        <w:rPr>
          <w:rFonts w:ascii="Times New Roman"/>
          <w:b/>
          <w:i w:val="false"/>
          <w:color w:val="000000"/>
        </w:rPr>
        <w:t>
мақсаттарының мемлекеттің стратегиялық мақсаттарына сәйкестігі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1"/>
        <w:gridCol w:w="9479"/>
      </w:tblGrid>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бағдарламалық құжаттың атауы</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Қазақстан Республикасының көлік инфрақұрылымын дамыту</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1.1-мақсат. Көлік-коммуникация кешенінің озыңқы даму қарқынына қол жеткізу </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r>
              <w:br/>
            </w:r>
            <w:r>
              <w:rPr>
                <w:rFonts w:ascii="Times New Roman"/>
                <w:b w:val="false"/>
                <w:i w:val="false"/>
                <w:color w:val="000000"/>
                <w:sz w:val="20"/>
              </w:rPr>
              <w:t>
2.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0"/>
              </w:rPr>
              <w:t>Жарлығы</w:t>
            </w:r>
            <w:r>
              <w:br/>
            </w:r>
            <w:r>
              <w:rPr>
                <w:rFonts w:ascii="Times New Roman"/>
                <w:b w:val="false"/>
                <w:i w:val="false"/>
                <w:color w:val="000000"/>
                <w:sz w:val="20"/>
              </w:rPr>
              <w:t>
3. «Мемлекет басшысының 2012 жылғы 27 қаңтардағы «Әлеуметтік-экономикалық жаңғырту - Қазақстан дамуының басты бағыты» атты Қазақстан халқына Жолдауын іске асыру жөніндегі шаралар туралы» Қазақстан Республикасы Президентінің 2012 жылғы 30 қаңтардағы № 261 </w:t>
            </w:r>
            <w:r>
              <w:rPr>
                <w:rFonts w:ascii="Times New Roman"/>
                <w:b w:val="false"/>
                <w:i w:val="false"/>
                <w:color w:val="000000"/>
                <w:sz w:val="20"/>
              </w:rPr>
              <w:t>Жарлығы</w:t>
            </w:r>
            <w:r>
              <w:br/>
            </w:r>
            <w:r>
              <w:rPr>
                <w:rFonts w:ascii="Times New Roman"/>
                <w:b w:val="false"/>
                <w:i w:val="false"/>
                <w:color w:val="000000"/>
                <w:sz w:val="20"/>
              </w:rPr>
              <w:t>
4. Қазақстан Республикасының Президенті – Елбасы Н.Ә. Назарбаевтың 2012 жылғы 14 желтоқсандағы </w:t>
            </w:r>
            <w:r>
              <w:rPr>
                <w:rFonts w:ascii="Times New Roman"/>
                <w:b w:val="false"/>
                <w:i w:val="false"/>
                <w:color w:val="000000"/>
                <w:sz w:val="20"/>
              </w:rPr>
              <w:t>«Қазақстан-2050» Стратегиясы»</w:t>
            </w:r>
            <w:r>
              <w:rPr>
                <w:rFonts w:ascii="Times New Roman"/>
                <w:b w:val="false"/>
                <w:i w:val="false"/>
                <w:color w:val="000000"/>
                <w:sz w:val="20"/>
              </w:rPr>
              <w:t xml:space="preserve"> атты Қазақстан халқына жолдауы</w:t>
            </w:r>
            <w:r>
              <w:br/>
            </w:r>
            <w:r>
              <w:rPr>
                <w:rFonts w:ascii="Times New Roman"/>
                <w:b w:val="false"/>
                <w:i w:val="false"/>
                <w:color w:val="000000"/>
                <w:sz w:val="20"/>
              </w:rPr>
              <w:t>
5. «Қазақстан Республикасы көлік жүйесінің инфрақұрылымын дамытудың және ықпалдастырудың 2020 жылға дейінгі мемлекеттік бағдарламасы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13 қаңтардағы № 725 </w:t>
            </w:r>
            <w:r>
              <w:rPr>
                <w:rFonts w:ascii="Times New Roman"/>
                <w:b w:val="false"/>
                <w:i w:val="false"/>
                <w:color w:val="000000"/>
                <w:sz w:val="20"/>
              </w:rPr>
              <w:t>Жарлығы</w:t>
            </w:r>
            <w:r>
              <w:br/>
            </w:r>
            <w:r>
              <w:rPr>
                <w:rFonts w:ascii="Times New Roman"/>
                <w:b w:val="false"/>
                <w:i w:val="false"/>
                <w:color w:val="000000"/>
                <w:sz w:val="20"/>
              </w:rPr>
              <w:t>
6. Қазақстан Республикасының Президенті – Елбасы Н.Ә. Назарбаевтың 2014 жылғы 17 қаңтардағы «Қазақстан жолы - 2050: Бір мақсат, бір мүдде, бір болашақ» атты Қазақстан халқына жолдауы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Республикасының транзиттік-көліктік әлеуетін дамыту</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Қазақстан Республикасының аумағы арқылы транзиттік тасымалдар көлемін ұлғайту</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2020 жылға дейінгі Стратегиялық даму жоспары туралы» Қазақстан Республикасы Президентінің 2010 жылғы 1 ақпандағы № 922 Жарлығы</w:t>
            </w:r>
            <w:r>
              <w:br/>
            </w:r>
            <w:r>
              <w:rPr>
                <w:rFonts w:ascii="Times New Roman"/>
                <w:b w:val="false"/>
                <w:i w:val="false"/>
                <w:color w:val="000000"/>
                <w:sz w:val="20"/>
              </w:rPr>
              <w:t>
2.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Жарлығы</w:t>
            </w:r>
            <w:r>
              <w:br/>
            </w:r>
            <w:r>
              <w:rPr>
                <w:rFonts w:ascii="Times New Roman"/>
                <w:b w:val="false"/>
                <w:i w:val="false"/>
                <w:color w:val="000000"/>
                <w:sz w:val="20"/>
              </w:rPr>
              <w:t>
3. Қазақстан Республикасының Президенті – Елбасы Н.Ә. Назарбаевтың 2012 жылғы 14 желтоқсандағы «Қазақстан-2050» Стратегиясы» Қазақстан халқына жолдауы</w:t>
            </w:r>
            <w:r>
              <w:br/>
            </w:r>
            <w:r>
              <w:rPr>
                <w:rFonts w:ascii="Times New Roman"/>
                <w:b w:val="false"/>
                <w:i w:val="false"/>
                <w:color w:val="000000"/>
                <w:sz w:val="20"/>
              </w:rPr>
              <w:t xml:space="preserve">
4. «Қазақстан Республикасы көлік жүйесінің инфрақұрылымын дамытудың және ықпалдастырудың 2020 жылға дейінгі мемлекеттік бағдарламасы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13 қаңтардағы </w:t>
            </w:r>
            <w:r>
              <w:br/>
            </w:r>
            <w:r>
              <w:rPr>
                <w:rFonts w:ascii="Times New Roman"/>
                <w:b w:val="false"/>
                <w:i w:val="false"/>
                <w:color w:val="000000"/>
                <w:sz w:val="20"/>
              </w:rPr>
              <w:t>
№ 725 Жарлығы</w:t>
            </w:r>
            <w:r>
              <w:br/>
            </w:r>
            <w:r>
              <w:rPr>
                <w:rFonts w:ascii="Times New Roman"/>
                <w:b w:val="false"/>
                <w:i w:val="false"/>
                <w:color w:val="000000"/>
                <w:sz w:val="20"/>
              </w:rPr>
              <w:t xml:space="preserve">
5. Қазақстан Республикасының Президенті – Елбасы Н.Ә. Назарбаевтың </w:t>
            </w:r>
            <w:r>
              <w:br/>
            </w:r>
            <w:r>
              <w:rPr>
                <w:rFonts w:ascii="Times New Roman"/>
                <w:b w:val="false"/>
                <w:i w:val="false"/>
                <w:color w:val="000000"/>
                <w:sz w:val="20"/>
              </w:rPr>
              <w:t>
2014 жылғы 17 қаңтардағы «Қазақстан жолы - 2050: Бір мақсат, бір мүдде, бір болашақ» атты Қазақстан халқына жолдауы</w:t>
            </w:r>
          </w:p>
        </w:tc>
      </w:tr>
    </w:tbl>
    <w:bookmarkStart w:name="z115" w:id="29"/>
    <w:p>
      <w:pPr>
        <w:spacing w:after="0"/>
        <w:ind w:left="0"/>
        <w:jc w:val="left"/>
      </w:pPr>
      <w:r>
        <w:rPr>
          <w:rFonts w:ascii="Times New Roman"/>
          <w:b/>
          <w:i w:val="false"/>
          <w:color w:val="000000"/>
        </w:rPr>
        <w:t xml:space="preserve"> 
4. Функционалдық мүмкіндіктерді дамыту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6257"/>
        <w:gridCol w:w="3250"/>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 мен мақсатының атауы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 мен мақсаттарын іске асыру жөніндегі іс-шаралар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55"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Қазақстан Республикасының көлік инфрақұрылымын дамыту</w:t>
            </w:r>
            <w:r>
              <w:br/>
            </w:r>
            <w:r>
              <w:rPr>
                <w:rFonts w:ascii="Times New Roman"/>
                <w:b w:val="false"/>
                <w:i w:val="false"/>
                <w:color w:val="000000"/>
                <w:sz w:val="20"/>
              </w:rPr>
              <w:t>
1.1-мақсат: Көлік-коммуникация кешенінің озыңқы даму қарқынына қол жеткізу</w:t>
            </w:r>
            <w:r>
              <w:br/>
            </w:r>
            <w:r>
              <w:rPr>
                <w:rFonts w:ascii="Times New Roman"/>
                <w:b w:val="false"/>
                <w:i w:val="false"/>
                <w:color w:val="000000"/>
                <w:sz w:val="20"/>
              </w:rPr>
              <w:t>
1.1.1-міндет. Автожол саласы инфрақұрылымының даму деңгейін арттыру</w:t>
            </w:r>
            <w:r>
              <w:br/>
            </w:r>
            <w:r>
              <w:rPr>
                <w:rFonts w:ascii="Times New Roman"/>
                <w:b w:val="false"/>
                <w:i w:val="false"/>
                <w:color w:val="000000"/>
                <w:sz w:val="20"/>
              </w:rPr>
              <w:t>
1.1.2-міндет.Темірж ол саласы инфрақұрылымының даму деңгейін арттыру</w:t>
            </w:r>
            <w:r>
              <w:br/>
            </w:r>
            <w:r>
              <w:rPr>
                <w:rFonts w:ascii="Times New Roman"/>
                <w:b w:val="false"/>
                <w:i w:val="false"/>
                <w:color w:val="000000"/>
                <w:sz w:val="20"/>
              </w:rPr>
              <w:t>
1.1.3-міндет. Азаматтық авиация инфрақұрылымының даму деңгейін арттыру</w:t>
            </w:r>
            <w:r>
              <w:br/>
            </w:r>
            <w:r>
              <w:rPr>
                <w:rFonts w:ascii="Times New Roman"/>
                <w:b w:val="false"/>
                <w:i w:val="false"/>
                <w:color w:val="000000"/>
                <w:sz w:val="20"/>
              </w:rPr>
              <w:t>
1.1.4-міндет. Су көлігі инфрақұрылымының даму деңгейін арттыру</w:t>
            </w:r>
            <w:r>
              <w:br/>
            </w:r>
            <w:r>
              <w:rPr>
                <w:rFonts w:ascii="Times New Roman"/>
                <w:b w:val="false"/>
                <w:i w:val="false"/>
                <w:color w:val="000000"/>
                <w:sz w:val="20"/>
              </w:rPr>
              <w:t>
1.1.5-міндет. Автокөлік саласындағы инфрақұрылымның даму деңгейін арттыру</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 қызметкерлерін даярлау, қайта даярлау және біліктілігін арттыру.</w:t>
            </w:r>
            <w:r>
              <w:br/>
            </w:r>
            <w:r>
              <w:rPr>
                <w:rFonts w:ascii="Times New Roman"/>
                <w:b w:val="false"/>
                <w:i w:val="false"/>
                <w:color w:val="000000"/>
                <w:sz w:val="20"/>
              </w:rPr>
              <w:t>
2. Тағылымдамаларды өткізу, халықаралық ұйымдардың оқыту бағдарламаларын енгізу.</w:t>
            </w:r>
            <w:r>
              <w:br/>
            </w:r>
            <w:r>
              <w:rPr>
                <w:rFonts w:ascii="Times New Roman"/>
                <w:b w:val="false"/>
                <w:i w:val="false"/>
                <w:color w:val="000000"/>
                <w:sz w:val="20"/>
              </w:rPr>
              <w:t>
3. Тиісті бұзушылықтардың алдын алу мақсатында ақпараттық қауіпсіздік бойынша іс-шараларды түсіндіру.</w:t>
            </w:r>
            <w:r>
              <w:br/>
            </w:r>
            <w:r>
              <w:rPr>
                <w:rFonts w:ascii="Times New Roman"/>
                <w:b w:val="false"/>
                <w:i w:val="false"/>
                <w:color w:val="000000"/>
                <w:sz w:val="20"/>
              </w:rPr>
              <w:t>
4. Мемлекеттік тілде құжат дайындаудың сапасын арттыру, қызметкерлерді мемлекеттік тілге оқыту бойынша іс-шаралар өткізу.</w:t>
            </w:r>
            <w:r>
              <w:br/>
            </w:r>
            <w:r>
              <w:rPr>
                <w:rFonts w:ascii="Times New Roman"/>
                <w:b w:val="false"/>
                <w:i w:val="false"/>
                <w:color w:val="000000"/>
                <w:sz w:val="20"/>
              </w:rPr>
              <w:t>
5. Кәсіби міндеттерді орындау кезінде гендерлік теңдік қағидаттарын ұстану.</w:t>
            </w:r>
            <w:r>
              <w:br/>
            </w:r>
            <w:r>
              <w:rPr>
                <w:rFonts w:ascii="Times New Roman"/>
                <w:b w:val="false"/>
                <w:i w:val="false"/>
                <w:color w:val="000000"/>
                <w:sz w:val="20"/>
              </w:rPr>
              <w:t>
6. Көлік және коммуникация саласында мемлекеттік көрсетілетін қызметтер стандарттары мен регламенттерін әзірлеу.</w:t>
            </w:r>
            <w:r>
              <w:br/>
            </w:r>
            <w:r>
              <w:rPr>
                <w:rFonts w:ascii="Times New Roman"/>
                <w:b w:val="false"/>
                <w:i w:val="false"/>
                <w:color w:val="000000"/>
                <w:sz w:val="20"/>
              </w:rPr>
              <w:t>
7. Министрліктің құрылымдық бөлімшелерінің қызметшілері қызметінің тиімділігін бағалауды жүзеге асыру.</w:t>
            </w:r>
            <w:r>
              <w:br/>
            </w:r>
            <w:r>
              <w:rPr>
                <w:rFonts w:ascii="Times New Roman"/>
                <w:b w:val="false"/>
                <w:i w:val="false"/>
                <w:color w:val="000000"/>
                <w:sz w:val="20"/>
              </w:rPr>
              <w:t>
8. Ашық мемлекеттік сатып алуды өткізуді қамтамасыз ету.</w:t>
            </w:r>
            <w:r>
              <w:br/>
            </w:r>
            <w:r>
              <w:rPr>
                <w:rFonts w:ascii="Times New Roman"/>
                <w:b w:val="false"/>
                <w:i w:val="false"/>
                <w:color w:val="000000"/>
                <w:sz w:val="20"/>
              </w:rPr>
              <w:t>
9. Веб-портал арқылы электрондық мемлекеттік сатып алу өткізу.</w:t>
            </w:r>
            <w:r>
              <w:br/>
            </w:r>
            <w:r>
              <w:rPr>
                <w:rFonts w:ascii="Times New Roman"/>
                <w:b w:val="false"/>
                <w:i w:val="false"/>
                <w:color w:val="000000"/>
                <w:sz w:val="20"/>
              </w:rPr>
              <w:t>
10. Медиа-жоспарларының шеңберінде Министрліктің қызметін жария ету.</w:t>
            </w:r>
            <w:r>
              <w:br/>
            </w:r>
            <w:r>
              <w:rPr>
                <w:rFonts w:ascii="Times New Roman"/>
                <w:b w:val="false"/>
                <w:i w:val="false"/>
                <w:color w:val="000000"/>
                <w:sz w:val="20"/>
              </w:rPr>
              <w:t>
11. Министрліктің құрылымдық бөлімшелерінде жұмыссыз жастар үшін дипломнан кейінгі тәжірибеден және жоғары оқу орындарының түлектері үшін тағылымдамадан өту мәселесі бойынша уәкілетті органдармен өзара іс-қимыл жасау.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2014–2018 жылдар</w:t>
            </w:r>
          </w:p>
        </w:tc>
      </w:tr>
      <w:tr>
        <w:trPr>
          <w:trHeight w:val="615" w:hRule="atLeast"/>
        </w:trPr>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Республикасының транзиттік-көліктік әлеуетін дамыту</w:t>
            </w:r>
            <w:r>
              <w:br/>
            </w:r>
            <w:r>
              <w:rPr>
                <w:rFonts w:ascii="Times New Roman"/>
                <w:b w:val="false"/>
                <w:i w:val="false"/>
                <w:color w:val="000000"/>
                <w:sz w:val="20"/>
              </w:rPr>
              <w:t>
2.1-мақсат. Қазақстан Республикасының аумағы арқылы транзиттік тасымалдар көлемін ұлғайту</w:t>
            </w:r>
            <w:r>
              <w:br/>
            </w:r>
            <w:r>
              <w:rPr>
                <w:rFonts w:ascii="Times New Roman"/>
                <w:b w:val="false"/>
                <w:i w:val="false"/>
                <w:color w:val="000000"/>
                <w:sz w:val="20"/>
              </w:rPr>
              <w:t>
2.1.1-міндет. Қазақстан Республикасының көлік кешенін халықаралық көлік желісіне интеграциялау деңгейін арттыру</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Министрліктің құрылымдық бөлімшелерінің қызметшілері қызметінің тиімділігін бағалауды жүзеге асыру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2014–2018 жылдар</w:t>
            </w:r>
          </w:p>
        </w:tc>
      </w:tr>
      <w:tr>
        <w:trPr>
          <w:trHeight w:val="690" w:hRule="atLeast"/>
        </w:trPr>
        <w:tc>
          <w:tcPr>
            <w:tcW w:w="0" w:type="auto"/>
            <w:vMerge/>
            <w:tcBorders>
              <w:top w:val="nil"/>
              <w:left w:val="single" w:color="cfcfcf" w:sz="5"/>
              <w:bottom w:val="single" w:color="cfcfcf" w:sz="5"/>
              <w:right w:val="single" w:color="cfcfcf" w:sz="5"/>
            </w:tcBorders>
          </w:tcP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дәліздер II техникалық санаттан төмен емес параметрлер бойынша қайта жаңартылады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2014–2018 жылдар</w:t>
            </w:r>
          </w:p>
        </w:tc>
      </w:tr>
      <w:tr>
        <w:trPr>
          <w:trHeight w:val="420" w:hRule="atLeast"/>
        </w:trPr>
        <w:tc>
          <w:tcPr>
            <w:tcW w:w="0" w:type="auto"/>
            <w:vMerge/>
            <w:tcBorders>
              <w:top w:val="nil"/>
              <w:left w:val="single" w:color="cfcfcf" w:sz="5"/>
              <w:bottom w:val="single" w:color="cfcfcf" w:sz="5"/>
              <w:right w:val="single" w:color="cfcfcf" w:sz="5"/>
            </w:tcBorders>
          </w:tcP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 сатылы бақылау сапасын енгізу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2014–2018 жылдар</w:t>
            </w:r>
          </w:p>
        </w:tc>
      </w:tr>
      <w:tr>
        <w:trPr>
          <w:trHeight w:val="3645" w:hRule="atLeast"/>
        </w:trPr>
        <w:tc>
          <w:tcPr>
            <w:tcW w:w="0" w:type="auto"/>
            <w:vMerge/>
            <w:tcBorders>
              <w:top w:val="nil"/>
              <w:left w:val="single" w:color="cfcfcf" w:sz="5"/>
              <w:bottom w:val="single" w:color="cfcfcf" w:sz="5"/>
              <w:right w:val="single" w:color="cfcfcf" w:sz="5"/>
            </w:tcBorders>
          </w:tcP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«Батыс Еуропа - Батыс Қытай» халықаралық транзит дәлізін реконструкциялау жобасын іске асыруды жалғастыру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r>
    </w:tbl>
    <w:bookmarkStart w:name="z116" w:id="30"/>
    <w:p>
      <w:pPr>
        <w:spacing w:after="0"/>
        <w:ind w:left="0"/>
        <w:jc w:val="left"/>
      </w:pPr>
      <w:r>
        <w:rPr>
          <w:rFonts w:ascii="Times New Roman"/>
          <w:b/>
          <w:i w:val="false"/>
          <w:color w:val="000000"/>
        </w:rPr>
        <w:t xml:space="preserve"> 
5. Ведомствоаралық өзара іс-қимыл</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0"/>
        <w:gridCol w:w="6245"/>
        <w:gridCol w:w="3295"/>
      </w:tblGrid>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жеткiзу үшiн, ведомствоаралық өзара iс-қимыл талап етiлетiн мiндеттер көрсеткiштерi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 жүзеге асырылатын мемлекеттiк орган</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байланыс орнату үшiн көзделген шаралар</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Қазақстан Республикасының көлік инфрақұрылымын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Көлік-коммуникация кешенінің озыңқы даму қарқынына қол жеткізу</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1.1.1-мiндет. Автожол саласы инфрақұрылымының даму деңгейін арттыру</w:t>
            </w:r>
          </w:p>
        </w:tc>
      </w:tr>
      <w:tr>
        <w:trPr>
          <w:trHeight w:val="645"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Орташа алғанда республикалық маңызы бар автомобиль жолдарының </w:t>
            </w:r>
            <w:r>
              <w:br/>
            </w:r>
            <w:r>
              <w:rPr>
                <w:rFonts w:ascii="Times New Roman"/>
                <w:b w:val="false"/>
                <w:i w:val="false"/>
                <w:color w:val="000000"/>
                <w:sz w:val="20"/>
              </w:rPr>
              <w:t xml:space="preserve">
87 %-ы жақсы және қанағаттанарлық жағдайда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асырылуы республикалық бюджет есебiнен көзделген жобаларды қаржыландыру; мемлекеттік-жекешелік әріптестік негiзiнде жобаларды дамыту.</w:t>
            </w:r>
          </w:p>
        </w:tc>
      </w:tr>
      <w:tr>
        <w:trPr>
          <w:trHeight w:val="645"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Орташа алғанда жергiлiктi маңызы бар автомобиль жолдарының 76 %-ы жақсы және қанағаттанарлық жағдайда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ЖАО</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нысаналы трансферттердi бөлу; жақсы, қанағаттанарлық, қанағаттанарлық емес жай-күйдегi жергiлiктi маңызы бар жолдардың жай-күйi туралы ақпаратты тоқсан сайын беру.</w:t>
            </w:r>
          </w:p>
        </w:tc>
      </w:tr>
      <w:tr>
        <w:trPr>
          <w:trHeight w:val="645"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Жөндеудiң барлық түрiмен қамтылған республикалық маңызы бар жолдардың ұзақтығы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асырылуы республикалық бюджет есебiнен көзделген iс-шараларды қаржыландыру;</w:t>
            </w:r>
            <w:r>
              <w:br/>
            </w:r>
            <w:r>
              <w:rPr>
                <w:rFonts w:ascii="Times New Roman"/>
                <w:b w:val="false"/>
                <w:i w:val="false"/>
                <w:color w:val="000000"/>
                <w:sz w:val="20"/>
              </w:rPr>
              <w:t>
мемлекеттік-жек ешелік әріптестік негiзiнде жобаларды дамыту.</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1.1.2-мiндет. Теміржол саласы инфрақұрылымының даму деңгейін арттыру</w:t>
            </w:r>
          </w:p>
        </w:tc>
      </w:tr>
      <w:tr>
        <w:trPr>
          <w:trHeight w:val="645"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Теміржолдар желісінің ұзақтығын ұлғайту (Бейнеу – Жезқазған және Арқалық –Шұбаркөл)</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«ҚТЖ» ҰК» АҚ (келiсiм бойынша)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желiлерiн салуды бірлесіп қаржыландырудың қажетті көлемін қамтамасыз ету.</w:t>
            </w:r>
          </w:p>
        </w:tc>
      </w:tr>
      <w:tr>
        <w:trPr>
          <w:trHeight w:val="645"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Теміржол көлігінің негізгі активтерінің тозуын төмендеу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ИЖТМ, ЭБЖМ, «ҚТЖ» ҰК» АҚ (келiсiм бойынша)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Тасымалдар саласындағы жаңа тарифтiк саясатты iске асыру және кейiннен инфляция деңгейiнде индексациялай отырып, 2011 жылдан 2014 жылға дейiн темiржол көлiгiмен жүктердi тасымалдау тарифтерiн орташа алғанда 15 %-ға жыл сайын арттыру есебiнен жылжымалы құрамды сатып алу және күрделi жөндеу; «ҚТЖ» ҰК» АҚ меншікті қаражаты есебiнен темiр жол жолаушылар вагондары мен локомотивтердi сатып алу.</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1.1.3-мiндет. Азаматтық авиация инфрақұрылымының даму деңгейін арттыру</w:t>
            </w:r>
          </w:p>
        </w:tc>
      </w:tr>
      <w:tr>
        <w:trPr>
          <w:trHeight w:val="36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ИКАО санатына ие әуежайлардың саны </w:t>
            </w:r>
          </w:p>
        </w:tc>
        <w:tc>
          <w:tcPr>
            <w:tcW w:w="6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ЭБЖМ, ТМРА, әуежайлар, авиакомпаниялар</w:t>
            </w:r>
          </w:p>
        </w:tc>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сипаттамаларды ИКАО талаптарына сәйкес келтiру, ұшу-қону жолақтарын, жолаушылар және жүк терминалдарын реконструкциялау (салу); іске асырылуы республикалық бюджет есебiнен көзделген жобаларды қаржыландыру; әуе көлiгiнiң табиғи монополия субъектiлерiне қатысты тарифтiк саясаттың тиiмдiлiгiн арттыру.</w:t>
            </w:r>
          </w:p>
        </w:tc>
      </w:tr>
      <w:tr>
        <w:trPr>
          <w:trHeight w:val="6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Халықаралық әуе тасымалдары санын ұлғайту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Халықаралық әуежай – «хабтардың» саны 4-ке дейiн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Су көлігі инфрақұрылымының даму деңгейін арттыру</w:t>
            </w:r>
          </w:p>
        </w:tc>
      </w:tr>
      <w:tr>
        <w:trPr>
          <w:trHeight w:val="735"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Теңіз порттарының өткізу қабілеті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халықаралық теңіз сауда порты» ҰК» АҚ (келiсiм бойынша)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бағыттағы Ақтау портын кеңейту» инвестициялық жобасының іске асырылу барысын бақылау, Ақтау портының өндіріс қызметін автоматтандыру, 11 және 12-айлақтарды салу және реконструкциялау.</w:t>
            </w:r>
          </w:p>
        </w:tc>
      </w:tr>
      <w:tr>
        <w:trPr>
          <w:trHeight w:val="375"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техникалық су флотының жаңартылатын кемелерінің саны (қауіпсіздікті ұлғайту)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су жолдарының республикалық мемлекеттік қазыналық кәсіпорындар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техникалық су флотын жаңарту және жаңғырту үшін қажетті қаржыландыру көлемімен қамтамасыз ету. Мемлекеттік ішкі су жолдарында кеме қатынасының қауіпсіздігін қамтамасыз ететін, 100 % тозған және 1,5-2 қызмет мерзімінен астам жұмыс істеген техникалық флот кемелерін ауыстыру.</w:t>
            </w:r>
          </w:p>
        </w:tc>
      </w:tr>
      <w:tr>
        <w:trPr>
          <w:trHeight w:val="735"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Ұлттық теңіз сауда флоты қамтамасыз ететін Қазақстан Республикасының порттарынан Каспий теңізіне тасымалдау көлемінің үлесі</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ҰК» АҚ (келiсiм бойынша), «Қазтеңізтрансфлот» ҰК» АҚ (келісім бойынша)</w:t>
            </w:r>
          </w:p>
        </w:tc>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әмбебап паромды салу/сатып алу және пайдалану» жобасын іске асыру үшін қаржыландырудың қажетті көлемін қамтамасыз ету.</w:t>
            </w:r>
          </w:p>
        </w:tc>
      </w:tr>
      <w:tr>
        <w:trPr>
          <w:trHeight w:val="735"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Ұлттық теңіз сауда флоты қамтамасыз ететін Қазақстан Республикасының порттарынан Каспий теңізіне құрғақ жүктерді тасымалдау көлемінің үлесі</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ҰК» АК (келiсiм бойынша),</w:t>
            </w:r>
            <w:r>
              <w:br/>
            </w:r>
            <w:r>
              <w:rPr>
                <w:rFonts w:ascii="Times New Roman"/>
                <w:b w:val="false"/>
                <w:i w:val="false"/>
                <w:color w:val="000000"/>
                <w:sz w:val="20"/>
              </w:rPr>
              <w:t>
«Қазтеңізтрансфлот» ҰК» АҚ (келісім бойынша)</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1.1.5-міндет. Автокөлік саласы инфрақұрылымының даму деңгейін арттыру</w:t>
            </w:r>
          </w:p>
        </w:tc>
      </w:tr>
      <w:tr>
        <w:trPr>
          <w:trHeight w:val="735"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мекендерді тұрақты автобус қатынастарымен қамту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дамытудың бас жоспарын ескере отырып, маршруттар желісін және автовокзалдар мен автостанциялардың орналасу орындарын қайта қарау, тиімсіз әлеуметтік маңызы бар маршруттарды субсидиялау.</w:t>
            </w:r>
          </w:p>
        </w:tc>
      </w:tr>
      <w:tr>
        <w:trPr>
          <w:trHeight w:val="735"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жүк автотасымалдары нарығындағы қазақстандық тасымалдаушылардың үлесі</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СІМ</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(КБК) – шетел АТС жолымен жүргені үшін бақылауды жүзеге асыру;</w:t>
            </w:r>
            <w:r>
              <w:br/>
            </w:r>
            <w:r>
              <w:rPr>
                <w:rFonts w:ascii="Times New Roman"/>
                <w:b w:val="false"/>
                <w:i w:val="false"/>
                <w:color w:val="000000"/>
                <w:sz w:val="20"/>
              </w:rPr>
              <w:t>
СІМ – халықаралық аренада отандық тасымалдаушылардың мүдделерін қорғау.</w:t>
            </w:r>
          </w:p>
        </w:tc>
      </w:tr>
      <w:tr>
        <w:trPr>
          <w:trHeight w:val="735"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Белгіленген талаптарға жауап беретін автомобильдік жолаушылар тасымалдары инфрақұрылымының үлесі</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ЭБЖМ</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инфрақұрылым обьектілерін «Автовокзалдар, автостанциялар және жолаушыларға қызмет көрсету пункттерінің көрсетілетін қызметтері» ұлттық стандартының нормаларына сәйкес келтіру және жаңаларын салу; Мемлекеттік-жекешелік әріптестік негізінде жобаларды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Республикасының транзиттік-көліктік әлеуетін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Қазақстан Республикасының аумағы арқылы транзиттік тасымалдар көлемін ұлғайту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Қазақстан Республикасының көлік кешенін халықаралық көлік желісіне интеграциялау деңгейін арттыру</w:t>
            </w:r>
          </w:p>
        </w:tc>
      </w:tr>
      <w:tr>
        <w:trPr>
          <w:trHeight w:val="4425"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Транзиттiк бағыттағы жүк тасымалдарының көлемдерiн ұлғайту.</w:t>
            </w:r>
            <w:r>
              <w:br/>
            </w:r>
            <w:r>
              <w:rPr>
                <w:rFonts w:ascii="Times New Roman"/>
                <w:b w:val="false"/>
                <w:i w:val="false"/>
                <w:color w:val="000000"/>
                <w:sz w:val="20"/>
              </w:rPr>
              <w:t>
2. Транзиттiк тасымалдардан түсетiн кiрiстi ұлғайту.</w:t>
            </w:r>
            <w:r>
              <w:br/>
            </w:r>
            <w:r>
              <w:rPr>
                <w:rFonts w:ascii="Times New Roman"/>
                <w:b w:val="false"/>
                <w:i w:val="false"/>
                <w:color w:val="000000"/>
                <w:sz w:val="20"/>
              </w:rPr>
              <w:t>
3. Темiржол транзиттiк учаскелерi бойынша жүк пойыздарының орташа қозғалыс жылдамдығын ұлғайту.</w:t>
            </w:r>
            <w:r>
              <w:br/>
            </w:r>
            <w:r>
              <w:rPr>
                <w:rFonts w:ascii="Times New Roman"/>
                <w:b w:val="false"/>
                <w:i w:val="false"/>
                <w:color w:val="000000"/>
                <w:sz w:val="20"/>
              </w:rPr>
              <w:t>
4. Халықаралық көліктік дәліздерде көлік-логистикалық орталықтары санын ұлғайту (құру)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СIМ, ИЖТМ, Қаржымині (КБК), ӨДМ, ЖАО, «ҚТЖ» ҰК» АҚ (келiсiм бойынша)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СIМ – келiсiлген халықаралық көлiк саясатын жүзеге асыру;</w:t>
            </w:r>
            <w:r>
              <w:br/>
            </w:r>
            <w:r>
              <w:rPr>
                <w:rFonts w:ascii="Times New Roman"/>
                <w:b w:val="false"/>
                <w:i w:val="false"/>
                <w:color w:val="000000"/>
                <w:sz w:val="20"/>
              </w:rPr>
              <w:t>
Қаржымині (КБК) – шекара маңындағы ынтымақтастық, шекараларды өту кезiнде кедендік рәсiмдерді оңайлату;</w:t>
            </w:r>
            <w:r>
              <w:br/>
            </w:r>
            <w:r>
              <w:rPr>
                <w:rFonts w:ascii="Times New Roman"/>
                <w:b w:val="false"/>
                <w:i w:val="false"/>
                <w:color w:val="000000"/>
                <w:sz w:val="20"/>
              </w:rPr>
              <w:t>
ӨДМ, ЖАО – тауарлардың қойма сақтау саласын қолдау;</w:t>
            </w:r>
            <w:r>
              <w:br/>
            </w:r>
            <w:r>
              <w:rPr>
                <w:rFonts w:ascii="Times New Roman"/>
                <w:b w:val="false"/>
                <w:i w:val="false"/>
                <w:color w:val="000000"/>
                <w:sz w:val="20"/>
              </w:rPr>
              <w:t>
«ҚТЖ» ҰК» АҚ – халықаралық транзиттiк жобаларды iске асыруға дүниежүзiлiк тәжiрибенi және капиталды (қатысушылар, әрiптестер, консультанттар, консорциумдар) тарту, құрлықтық маңызы бар жаңа транзиттiк көлiк магистральдарын, транс және еуразиялық құрлықтағы көлiк дәлiздерiн құру,</w:t>
            </w:r>
            <w:r>
              <w:br/>
            </w:r>
            <w:r>
              <w:rPr>
                <w:rFonts w:ascii="Times New Roman"/>
                <w:b w:val="false"/>
                <w:i w:val="false"/>
                <w:color w:val="000000"/>
                <w:sz w:val="20"/>
              </w:rPr>
              <w:t>
«Қорғас» шекара маңы ынтымақтастығы халықаралық орталығының жұмыс істеуін қалыптастыру бойынша жұмысты жандандыру.</w:t>
            </w:r>
          </w:p>
        </w:tc>
      </w:tr>
    </w:tbl>
    <w:bookmarkStart w:name="z117" w:id="31"/>
    <w:p>
      <w:pPr>
        <w:spacing w:after="0"/>
        <w:ind w:left="0"/>
        <w:jc w:val="left"/>
      </w:pPr>
      <w:r>
        <w:rPr>
          <w:rFonts w:ascii="Times New Roman"/>
          <w:b/>
          <w:i w:val="false"/>
          <w:color w:val="000000"/>
        </w:rPr>
        <w:t xml:space="preserve"> 
6. Тәуекелдерді басқару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8"/>
        <w:gridCol w:w="4937"/>
        <w:gridCol w:w="4425"/>
      </w:tblGrid>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тәуекелдің атауы</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шаралар қабылданбаған жағдайда ықтимал салдарлар</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іс-шаралар</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4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Геосаяси тәуекелдер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Транзиттік тасымалдауға бағдарланған, көршілес елдердің аумағында жаңа балама маршруттардың пайда болуы.</w:t>
            </w:r>
          </w:p>
        </w:tc>
        <w:tc>
          <w:tcPr>
            <w:tcW w:w="4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тәуекелдердің төмендеуіне Қазақстан Республикасының халықаралық көлік дәліздерін дамыту бойынша халықаралық және өңірлік ұйымдармен белсенді өзара іс-қимыл жасауы ықпал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Иран мен АҚШ арасындағы қарым-қатынастардың күрт нашарлауы және әскери қақтығыс басталған жағдайда, Иран аумағы арқылы өтетін «Солтүстік-Оңтүстік» халықаралық көлік дәлізін дамыту жобасының іске асырылуына қауіп төнуі мүмкін.</w:t>
            </w:r>
          </w:p>
        </w:tc>
        <w:tc>
          <w:tcPr>
            <w:tcW w:w="0" w:type="auto"/>
            <w:vMerge/>
            <w:tcBorders>
              <w:top w:val="nil"/>
              <w:left w:val="single" w:color="cfcfcf" w:sz="5"/>
              <w:bottom w:val="single" w:color="cfcfcf" w:sz="5"/>
              <w:right w:val="single" w:color="cfcfcf" w:sz="5"/>
            </w:tcBorders>
          </w:tcPr>
          <w:p/>
        </w:tc>
      </w:tr>
      <w:tr>
        <w:trPr>
          <w:trHeight w:val="30" w:hRule="atLeast"/>
        </w:trPr>
        <w:tc>
          <w:tcPr>
            <w:tcW w:w="4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Бағалық тәуекелдер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Энергия жеткізгіштеріне бағалардың өсуі мемлекеттік және жеке көлік кәсіпорындары шығындарының өсуіне әкеледі.</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Мемлекеттік-жекешелік  әріптестік тетігін дамыту.</w:t>
            </w:r>
            <w:r>
              <w:br/>
            </w:r>
            <w:r>
              <w:rPr>
                <w:rFonts w:ascii="Times New Roman"/>
                <w:b w:val="false"/>
                <w:i w:val="false"/>
                <w:color w:val="000000"/>
                <w:sz w:val="20"/>
              </w:rPr>
              <w:t>
2. Әуе тасымалдарының бәсекелес нарығын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Көлік саласын дамыту үшін сыни фактор кәсіпорындардың өнімдерімен бірге жүк ағындарының негізгі бөлігін қалыптастыратын энергия жеткізгіштеріне әлемдік бағалар болып қалуда.</w:t>
            </w:r>
            <w:r>
              <w:br/>
            </w:r>
            <w:r>
              <w:rPr>
                <w:rFonts w:ascii="Times New Roman"/>
                <w:b w:val="false"/>
                <w:i w:val="false"/>
                <w:color w:val="000000"/>
                <w:sz w:val="20"/>
              </w:rPr>
              <w:t>
3. Осы сегменттерде әлем коньюнктурасының нашарлауы тек жүк айналымдары көрсеткіштерінің төмендеуіне ғана әкеп соқпай, көлік кәсіпорындары табыстарының төмендеуіне, соның салдарынан инфрақұрылымдық жобаларға инвестициялар мүмкіндіктерінің төмендеуіне әкеледі.</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Осы тәуекел түрінің төмендеуі мемлекеттік-жекешелік әріптестік тетіктерінің дамуына байланысты болады.</w:t>
            </w:r>
            <w:r>
              <w:br/>
            </w:r>
            <w:r>
              <w:rPr>
                <w:rFonts w:ascii="Times New Roman"/>
                <w:b w:val="false"/>
                <w:i w:val="false"/>
                <w:color w:val="000000"/>
                <w:sz w:val="20"/>
              </w:rPr>
              <w:t>
2. Батыс-Шығыс бағытында көлік инфрақұрылымын және жаңа транзиттік маршруттарды құру.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Технеогендік және экологиялық тәуекелдер</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инфрақұрылымының және жылжымалы құрамның тозу шамасына қарай ықтималдығы арта түсетін ірі техногендік немесе экологиялық зілзала күрделі қосымша қаражатты талап етеді және көлік жүйесінің басқа обьектілерінен қаражатты аударуға әкеп соғады.</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Бұл тәуекелді төмендету үшін алдыңғы қатарлы техникалық және экологиялық регламенттерді, стандарттарды енгізу, көлік активтерін жаңғырту талап етіледі.</w:t>
            </w:r>
            <w:r>
              <w:br/>
            </w:r>
            <w:r>
              <w:rPr>
                <w:rFonts w:ascii="Times New Roman"/>
                <w:b w:val="false"/>
                <w:i w:val="false"/>
                <w:color w:val="000000"/>
                <w:sz w:val="20"/>
              </w:rPr>
              <w:t>
2. ТЖМ-мен және басқа да мүдделі мемлекеттік органдармен бірлесіп, құтқару жұмыстарын ұйымдастыру және авариялық жағдайларды жою жөніндегі іс-қимыл жоспарын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Техногендік тәуекелдер</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айтарлықтай физикалық және моральдық тозуы және оның салдарынан авариялар мен техногендік зілзалалардың тәуекелдері.</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өндірістік қорларды жаңартуға республикалық бюджеттен қосымша қаражатты бөлу.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Министрліктен білікті құрамның кетуі</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әкімшілік қызметшілердің мәртебесі мен беделінің төмендеуі, оларды моральдық және материалдық жағынан жеткіліксіз ынталандыру, тұрғын-үй және басқа да әлеуметтік мәселелердің шешілмеуі біліктілігі жоғары мамандардың кетуіне әкеледі.</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Кадрларды даярлау, қайта даярлау жөніндегі уәкілетті органдармен өзара іс-қимыл жасасу.</w:t>
            </w:r>
            <w:r>
              <w:br/>
            </w:r>
            <w:r>
              <w:rPr>
                <w:rFonts w:ascii="Times New Roman"/>
                <w:b w:val="false"/>
                <w:i w:val="false"/>
                <w:color w:val="000000"/>
                <w:sz w:val="20"/>
              </w:rPr>
              <w:t>
2. Қызметкерлердің біліктілігін арттыру;</w:t>
            </w:r>
            <w:r>
              <w:br/>
            </w:r>
            <w:r>
              <w:rPr>
                <w:rFonts w:ascii="Times New Roman"/>
                <w:b w:val="false"/>
                <w:i w:val="false"/>
                <w:color w:val="000000"/>
                <w:sz w:val="20"/>
              </w:rPr>
              <w:t>
3. Моральдық ынталандыру.</w:t>
            </w:r>
          </w:p>
        </w:tc>
      </w:tr>
    </w:tbl>
    <w:bookmarkStart w:name="z118" w:id="32"/>
    <w:p>
      <w:pPr>
        <w:spacing w:after="0"/>
        <w:ind w:left="0"/>
        <w:jc w:val="left"/>
      </w:pPr>
      <w:r>
        <w:rPr>
          <w:rFonts w:ascii="Times New Roman"/>
          <w:b/>
          <w:i w:val="false"/>
          <w:color w:val="000000"/>
        </w:rPr>
        <w:t xml:space="preserve"> 
7-бөлім. Бюджеттік бағдарламалар 7.1. Бюджеттік бағдарламалар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2016"/>
        <w:gridCol w:w="774"/>
        <w:gridCol w:w="916"/>
        <w:gridCol w:w="916"/>
        <w:gridCol w:w="1416"/>
        <w:gridCol w:w="1216"/>
        <w:gridCol w:w="1416"/>
        <w:gridCol w:w="1416"/>
        <w:gridCol w:w="1418"/>
      </w:tblGrid>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«Көлiк және коммуникация саласындағы саясатты қалыптастыру, үйлестіру, бақылау, инфрақұрылымды және бәсекелес нарықты дамыту жөніндегі қызметтер»</w:t>
            </w:r>
            <w:r>
              <w:br/>
            </w:r>
            <w:r>
              <w:rPr>
                <w:rFonts w:ascii="Times New Roman"/>
                <w:b w:val="false"/>
                <w:i w:val="false"/>
                <w:color w:val="000000"/>
                <w:sz w:val="20"/>
              </w:rPr>
              <w:t>
100 «Көлiк және коммуникация саласындағы саясатты қалыптастыру, үйлестіру, бақылау, инфрақұрылымды және бәсекелес нарықты дамыту жөніндегі уәкілетті органның қызметін қамтамасыз ету»</w:t>
            </w:r>
            <w:r>
              <w:br/>
            </w:r>
            <w:r>
              <w:rPr>
                <w:rFonts w:ascii="Times New Roman"/>
                <w:b w:val="false"/>
                <w:i w:val="false"/>
                <w:color w:val="000000"/>
                <w:sz w:val="20"/>
              </w:rPr>
              <w:t>
104 «Ақпараттық жүйелердің жұмыс істеуін қамтамасыз ету және мемлекеттік органдары ақпараттық-техникалық қамтамасыз ету»</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орталық аппаратын, ведомстволарын және аумақтық органдарын ұстау, көлік-коммуникациялық кешенді дамытудың мемлекеттік және салалық (секторлық) бағдарламаларын әзірлеу; заңнамалық актілерді; заңнаманы қолдануды жетілдіру бойынша ұсыныстарды әзірлеу, сондай-ақ нормативтік құқықтық актілерді, Министрліктің құзыретіне кіретін көлік-коммуникациялық кешен саласындағы техникалық шарттар мен басқа да нормативтерді әзірлеу және қабылдау; болжамдарды әзірлеу және мемлекеттің мұқтаждығы мен экономиканың тасымалдар мен коммуникацияларға қажеттілігін уақтылы сапалы қамтамасыз ету; Үкіметтің шешімдері бойынша көлік-коммуникация кешенінің мемлекеттік үлестеріне және заңды тұлғалардың акциялар пакеттеріне иелік ету мен пайдалануға байланысты функцияларды жүзеге асыру; қойылатын біліктілік талаптарына сәйкес өз лауазымдық міндеттерін тиімді орындау және кәсіби шеберлігін жетілдіру үшін кәсіптік қызмет саласындағы білім бағдарламалары бойынша теориялық және практикалық білімдерді, шеберлікті, машықтарды жаңарту. Жүйелі техникалық қызмет көрсету және жүйелі-есептік техниканы жөндеу. Жергілікті есептік жүйені, ақпараттық жүйелер мен бағдарлама өнімдеріне әкімшілік ету, сүйемелдеу.</w:t>
            </w:r>
          </w:p>
        </w:tc>
      </w:tr>
      <w:tr>
        <w:trPr>
          <w:trHeight w:val="30" w:hRule="atLeast"/>
        </w:trPr>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функцияларды, өкiлеттiктердi жүзеге асыру және олардан туындайтын мемлекеттiк қызметтерді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Көлік және коммуникация саласында саясатты қалыптастыру бойынша қызметтер көрсету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ХҚО қызметін жақсарту бойынша мемлекеттік органдармен және қоғамдық бірлестіктермен меморандумдарды, бірлескен бұйрықтарды жасау және оларға қол қою</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Ақпараттандыру саласында әзірленетін ұлттық стандарттар саны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АКТ мамандықтары бойынша кәсіби стандарттарды әзірлеу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АКТ саласындағы әлеуметтік-экономикалық көрсеткіштерді талдау бойынша көрсетілетін қызметтер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АКТ тауарларға және көрсетілетін қызметтерге сұранысты анықтау бойынша талдау жүргізу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Көлік және коммуникация саласындағы мемлекеттік саясаттың тиімді іске асырылуы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Азаматтардың ХҚО-да мемлекеттік қызметтердің көрсетілуіне қанағаттану деңгейі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1. Басқарушылық шешімдер қабылдау сапасын жақсарту және шешімдер қабылдау процесін жеделдету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Телекоммуникация желілерінің үздіксіз жұмыс істеуі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Жылына бір мемлекеттік қызметшіні ұстауға арналған орташа шығындар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3 879,4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Министрлікке жүктелген міндеттер мен функцияларды тиімді орындау.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3 820 539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4 195 245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3 148 339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3 569 663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3 560 405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33"/>
    <w:p>
      <w:pPr>
        <w:spacing w:after="0"/>
        <w:ind w:left="0"/>
        <w:jc w:val="left"/>
      </w:pPr>
      <w:r>
        <w:rPr>
          <w:rFonts w:ascii="Times New Roman"/>
          <w:b/>
          <w:i w:val="false"/>
          <w:color w:val="000000"/>
        </w:rPr>
        <w:t xml:space="preserve"> 
Бюджеттік бағдарламаның нысаны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6"/>
        <w:gridCol w:w="2031"/>
        <w:gridCol w:w="1070"/>
        <w:gridCol w:w="1153"/>
        <w:gridCol w:w="1153"/>
        <w:gridCol w:w="1153"/>
        <w:gridCol w:w="1153"/>
        <w:gridCol w:w="1153"/>
        <w:gridCol w:w="1129"/>
        <w:gridCol w:w="1129"/>
      </w:tblGrid>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«Республикалық деңгейде автомобиль жолдарын дамыту»</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қауіпсіз және үздіксіз өтуі үшін қазіргі заманғы талаптарға жауап беретін республикалық маңызы бар автомобиль жолдарының желілерін қалпына келтіру және дамыту</w:t>
            </w:r>
          </w:p>
        </w:tc>
      </w:tr>
      <w:tr>
        <w:trPr>
          <w:trHeight w:val="30" w:hRule="atLeast"/>
        </w:trPr>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Республикалық маңызы бар автомобиль жолдарында жол-құрылыс жұмыстарын жүргізу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Жолдың құрылысы және реконструкциялау аяқталған учаскелері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«Облжолзертханасы» ММ ескертулерін жою бойынша жіберілген ұйғарымдар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Автомобиль жолының 1 км арналған шығындар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 құрылысының 1 км орташа құны</w:t>
            </w:r>
            <w:r>
              <w:br/>
            </w:r>
            <w:r>
              <w:rPr>
                <w:rFonts w:ascii="Times New Roman"/>
                <w:b w:val="false"/>
                <w:i w:val="false"/>
                <w:color w:val="000000"/>
                <w:sz w:val="20"/>
              </w:rPr>
              <w:t>
- I санаттағы</w:t>
            </w:r>
            <w:r>
              <w:br/>
            </w:r>
            <w:r>
              <w:rPr>
                <w:rFonts w:ascii="Times New Roman"/>
                <w:b w:val="false"/>
                <w:i w:val="false"/>
                <w:color w:val="000000"/>
                <w:sz w:val="20"/>
              </w:rPr>
              <w:t>
- II санаттағы</w:t>
            </w:r>
            <w:r>
              <w:br/>
            </w:r>
            <w:r>
              <w:rPr>
                <w:rFonts w:ascii="Times New Roman"/>
                <w:b w:val="false"/>
                <w:i w:val="false"/>
                <w:color w:val="000000"/>
                <w:sz w:val="20"/>
              </w:rPr>
              <w:t>
жолды реконструкциялау:</w:t>
            </w:r>
            <w:r>
              <w:br/>
            </w:r>
            <w:r>
              <w:rPr>
                <w:rFonts w:ascii="Times New Roman"/>
                <w:b w:val="false"/>
                <w:i w:val="false"/>
                <w:color w:val="000000"/>
                <w:sz w:val="20"/>
              </w:rPr>
              <w:t>
- I санаттағы</w:t>
            </w:r>
            <w:r>
              <w:br/>
            </w:r>
            <w:r>
              <w:rPr>
                <w:rFonts w:ascii="Times New Roman"/>
                <w:b w:val="false"/>
                <w:i w:val="false"/>
                <w:color w:val="000000"/>
                <w:sz w:val="20"/>
              </w:rPr>
              <w:t>
- II санаттағы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r>
              <w:br/>
            </w:r>
            <w:r>
              <w:rPr>
                <w:rFonts w:ascii="Times New Roman"/>
                <w:b w:val="false"/>
                <w:i w:val="false"/>
                <w:color w:val="000000"/>
                <w:sz w:val="20"/>
              </w:rPr>
              <w:t>
325</w:t>
            </w:r>
          </w:p>
          <w:p>
            <w:pPr>
              <w:spacing w:after="20"/>
              <w:ind w:left="20"/>
              <w:jc w:val="both"/>
            </w:pPr>
            <w:r>
              <w:rPr>
                <w:rFonts w:ascii="Times New Roman"/>
                <w:b w:val="false"/>
                <w:i w:val="false"/>
                <w:color w:val="000000"/>
                <w:sz w:val="20"/>
              </w:rPr>
              <w:t>464</w:t>
            </w:r>
            <w:r>
              <w:br/>
            </w:r>
            <w:r>
              <w:rPr>
                <w:rFonts w:ascii="Times New Roman"/>
                <w:b w:val="false"/>
                <w:i w:val="false"/>
                <w:color w:val="000000"/>
                <w:sz w:val="20"/>
              </w:rPr>
              <w:t>
118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r>
              <w:br/>
            </w:r>
            <w:r>
              <w:rPr>
                <w:rFonts w:ascii="Times New Roman"/>
                <w:b w:val="false"/>
                <w:i w:val="false"/>
                <w:color w:val="000000"/>
                <w:sz w:val="20"/>
              </w:rPr>
              <w:t>
357</w:t>
            </w:r>
          </w:p>
          <w:p>
            <w:pPr>
              <w:spacing w:after="20"/>
              <w:ind w:left="20"/>
              <w:jc w:val="both"/>
            </w:pPr>
            <w:r>
              <w:rPr>
                <w:rFonts w:ascii="Times New Roman"/>
                <w:b w:val="false"/>
                <w:i w:val="false"/>
                <w:color w:val="000000"/>
                <w:sz w:val="20"/>
              </w:rPr>
              <w:t>510</w:t>
            </w:r>
            <w:r>
              <w:br/>
            </w:r>
            <w:r>
              <w:rPr>
                <w:rFonts w:ascii="Times New Roman"/>
                <w:b w:val="false"/>
                <w:i w:val="false"/>
                <w:color w:val="000000"/>
                <w:sz w:val="20"/>
              </w:rPr>
              <w:t>
130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393</w:t>
            </w:r>
          </w:p>
          <w:p>
            <w:pPr>
              <w:spacing w:after="20"/>
              <w:ind w:left="20"/>
              <w:jc w:val="both"/>
            </w:pPr>
            <w:r>
              <w:rPr>
                <w:rFonts w:ascii="Times New Roman"/>
                <w:b w:val="false"/>
                <w:i w:val="false"/>
                <w:color w:val="000000"/>
                <w:sz w:val="20"/>
              </w:rPr>
              <w:t>521</w:t>
            </w:r>
            <w:r>
              <w:br/>
            </w:r>
            <w:r>
              <w:rPr>
                <w:rFonts w:ascii="Times New Roman"/>
                <w:b w:val="false"/>
                <w:i w:val="false"/>
                <w:color w:val="000000"/>
                <w:sz w:val="20"/>
              </w:rPr>
              <w:t>
172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393</w:t>
            </w:r>
          </w:p>
          <w:p>
            <w:pPr>
              <w:spacing w:after="20"/>
              <w:ind w:left="20"/>
              <w:jc w:val="both"/>
            </w:pPr>
            <w:r>
              <w:rPr>
                <w:rFonts w:ascii="Times New Roman"/>
                <w:b w:val="false"/>
                <w:i w:val="false"/>
                <w:color w:val="000000"/>
                <w:sz w:val="20"/>
              </w:rPr>
              <w:t>521</w:t>
            </w:r>
            <w:r>
              <w:br/>
            </w:r>
            <w:r>
              <w:rPr>
                <w:rFonts w:ascii="Times New Roman"/>
                <w:b w:val="false"/>
                <w:i w:val="false"/>
                <w:color w:val="000000"/>
                <w:sz w:val="20"/>
              </w:rPr>
              <w:t>
172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393</w:t>
            </w:r>
          </w:p>
          <w:p>
            <w:pPr>
              <w:spacing w:after="20"/>
              <w:ind w:left="20"/>
              <w:jc w:val="both"/>
            </w:pPr>
            <w:r>
              <w:rPr>
                <w:rFonts w:ascii="Times New Roman"/>
                <w:b w:val="false"/>
                <w:i w:val="false"/>
                <w:color w:val="000000"/>
                <w:sz w:val="20"/>
              </w:rPr>
              <w:t>521</w:t>
            </w:r>
            <w:r>
              <w:br/>
            </w:r>
            <w:r>
              <w:rPr>
                <w:rFonts w:ascii="Times New Roman"/>
                <w:b w:val="false"/>
                <w:i w:val="false"/>
                <w:color w:val="000000"/>
                <w:sz w:val="20"/>
              </w:rPr>
              <w:t>
172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172 527 658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199 949 751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272 998 108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239 692 943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245 439 545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34"/>
    <w:p>
      <w:pPr>
        <w:spacing w:after="0"/>
        <w:ind w:left="0"/>
        <w:jc w:val="left"/>
      </w:pPr>
      <w:r>
        <w:rPr>
          <w:rFonts w:ascii="Times New Roman"/>
          <w:b/>
          <w:i w:val="false"/>
          <w:color w:val="000000"/>
        </w:rPr>
        <w:t xml:space="preserve"> 
Бюджеттік бағдарламаның нысаны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8"/>
        <w:gridCol w:w="2015"/>
        <w:gridCol w:w="932"/>
        <w:gridCol w:w="1019"/>
        <w:gridCol w:w="1109"/>
        <w:gridCol w:w="905"/>
        <w:gridCol w:w="1122"/>
        <w:gridCol w:w="1377"/>
        <w:gridCol w:w="1364"/>
        <w:gridCol w:w="1249"/>
      </w:tblGrid>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«Республикалық маңызы бар автомобиль жолдарды күрделі, орташа және ағымдағы жөндеу, ұстау, көгалдандыру, диагностикалау және аспаптық құралдармен тексеру»</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 мен көпiрлерге күрделi, орташа және ағымдағы жөндеу, көгалдандыру, ұстау, пайдалануды басқару жұмыстарын жүргiзу, жолдар мен көпiрлердi күрделi жөндеу бойынша жобалау-iздестiру жұмыстарын жүргізу және мемлекеттiк сараптамадан өткізу</w:t>
            </w:r>
          </w:p>
        </w:tc>
      </w:tr>
      <w:tr>
        <w:trPr>
          <w:trHeight w:val="30" w:hRule="atLeast"/>
        </w:trPr>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80" w:hRule="atLeast"/>
        </w:trPr>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2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w:t>
            </w:r>
            <w:r>
              <w:br/>
            </w:r>
            <w:r>
              <w:rPr>
                <w:rFonts w:ascii="Times New Roman"/>
                <w:b w:val="false"/>
                <w:i w:val="false"/>
                <w:color w:val="000000"/>
                <w:sz w:val="20"/>
              </w:rPr>
              <w:t>
1. Республикалық маңызы бар автомобиль жолдарында жол-жөндеу жұмыстарын жүргiзу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Республикалық маңызы бар автомобиль жолдарының жекелеген учаскелерінде ақылы жүйені енгізу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Орташа алғанда жақсы және қанағаттанарлық жағдайдағы республикалық маңызы бар автомобиль жолдары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Жөндеу-қайта қалпына келтіру жұмыстары аяқталған жолдардың ұзақтығы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 «Облжолзертханасы» ММ ескертулерін жою бойынша жіберілген ұйғарымдар саны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 Автомобиль жолының 1 км арналған шығындар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26 996 570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28 800 000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35 880 000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37 880 000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40 880 000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35"/>
    <w:p>
      <w:pPr>
        <w:spacing w:after="0"/>
        <w:ind w:left="0"/>
        <w:jc w:val="left"/>
      </w:pPr>
      <w:r>
        <w:rPr>
          <w:rFonts w:ascii="Times New Roman"/>
          <w:b/>
          <w:i w:val="false"/>
          <w:color w:val="000000"/>
        </w:rPr>
        <w:t xml:space="preserve"> 
Бюджеттiк бағдарламаның нысаны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4"/>
        <w:gridCol w:w="2025"/>
        <w:gridCol w:w="971"/>
        <w:gridCol w:w="1100"/>
        <w:gridCol w:w="941"/>
        <w:gridCol w:w="931"/>
        <w:gridCol w:w="1051"/>
        <w:gridCol w:w="971"/>
        <w:gridCol w:w="1483"/>
        <w:gridCol w:w="1673"/>
      </w:tblGrid>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«Су жолдарының кеме жүретін жағдайда болуын қамтамасыз ету және шлюздерді ұстау»</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су жолдарындағы кеме қатынасының қауiпсiздiгiн қамтамасыз ету.</w:t>
            </w:r>
            <w:r>
              <w:br/>
            </w:r>
            <w:r>
              <w:rPr>
                <w:rFonts w:ascii="Times New Roman"/>
                <w:b w:val="false"/>
                <w:i w:val="false"/>
                <w:color w:val="000000"/>
                <w:sz w:val="20"/>
              </w:rPr>
              <w:t>
Навигациялық жабдықтар белгiлерiн қою (алу) және күтiп ұстау арқылы кеме жүруiнiң кепiлдендiрiлген габариттерiн қамтамасыз ету: түбiн тереңдету (жердi қарпу), түзету, түбiн тазарту және трал жұмыстарын орындау; кеме жүретiн гидротехникалық құрылыстарды (шлюздердi) қауiпсiз жұмыс жағдайында ұстау</w:t>
            </w:r>
          </w:p>
        </w:tc>
      </w:tr>
      <w:tr>
        <w:trPr>
          <w:trHeight w:val="30" w:hRule="atLeast"/>
        </w:trPr>
        <w:tc>
          <w:tcPr>
            <w:tcW w:w="2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Навигациялық жабдықтарды орнату (алып тастау) және қызмет көрсету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тәул ік</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784 825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792 247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Түбiн тереңдету бойынша жұмыстар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Түзету жұмыстары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Түбiн тазарту жұмыстары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Арналық жобалау-iздестiру жұмыстарын жүргiзу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Кеме қатынасы шлюздерiн ұстау, ағымдағы жөндеу және авариясыз жұмысты қамтамасыз ету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Флотты жөндеу (ағымдағы, орташа, күрделi)</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Мемлекеттiк техникалық өзен флотын жаңарту және жаңғырту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Навигациялық кезеңнің ұзақтығы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км/тәулік</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784 825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792 247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көрсеткiштері</w:t>
            </w:r>
            <w:r>
              <w:br/>
            </w:r>
            <w:r>
              <w:rPr>
                <w:rFonts w:ascii="Times New Roman"/>
                <w:b w:val="false"/>
                <w:i w:val="false"/>
                <w:color w:val="000000"/>
                <w:sz w:val="20"/>
              </w:rPr>
              <w:t>
Навигациялық кезеңде кеме қатынасының қауіпсіздігін қамтамасыз ету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1. Кеме қатынасының кепілдендірілген габариттерімен су жолдарының ұзақтығы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 жолдарының кепілдендірілген габариттерімен қамтылуы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4 799 890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5 121 016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5 400 564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5 187 261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5 080 362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22" w:id="36"/>
    <w:p>
      <w:pPr>
        <w:spacing w:after="0"/>
        <w:ind w:left="0"/>
        <w:jc w:val="left"/>
      </w:pPr>
      <w:r>
        <w:rPr>
          <w:rFonts w:ascii="Times New Roman"/>
          <w:b/>
          <w:i w:val="false"/>
          <w:color w:val="000000"/>
        </w:rPr>
        <w:t xml:space="preserve"> 
Бюджеттiк бағдарламаның нысаны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1"/>
        <w:gridCol w:w="2372"/>
        <w:gridCol w:w="1174"/>
        <w:gridCol w:w="1179"/>
        <w:gridCol w:w="1068"/>
        <w:gridCol w:w="1105"/>
        <w:gridCol w:w="1142"/>
        <w:gridCol w:w="1068"/>
        <w:gridCol w:w="1179"/>
        <w:gridCol w:w="982"/>
      </w:tblGrid>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«Әуе көлiгi инфрақұрылымын салу және реконструкциялау»</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Ұшулардың қауiпсiздiгiн қамтамасыз ету бойынша халықаралық талаптарға сәйкес келтiру үшiн Қазақстан Республикасы әуежайларының жер бетiндегi инфрақұрылымы нысандарын жаңғыртуды және дамытуды жүзеге асыру</w:t>
            </w:r>
          </w:p>
        </w:tc>
      </w:tr>
      <w:tr>
        <w:trPr>
          <w:trHeight w:val="30" w:hRule="atLeast"/>
        </w:trPr>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Реконструкцияланған әуежайлар саны ауыспалы жобалар:</w:t>
            </w:r>
            <w:r>
              <w:br/>
            </w:r>
            <w:r>
              <w:rPr>
                <w:rFonts w:ascii="Times New Roman"/>
                <w:b w:val="false"/>
                <w:i w:val="false"/>
                <w:color w:val="000000"/>
                <w:sz w:val="20"/>
              </w:rPr>
              <w:t>
жаңа жобалар:</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Орал, Петропавл қалаларының әуежайларында ұшу-қону жолақтарын реконструкциялау бойынша жобалау-сметалық құжаттаманы әзірлеу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Қызмет көрсетілген жолаушылар саны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Әзірленген жобалау-сметалық құжаттамалар саны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1. Жасанды ұшу-қону жолағын реконструкциялау (ИКАО санаты)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Әуежайдың аэровокзалын реконструкциялау (өткізу қабілеттілігі)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сараптаманың оң қорытындысы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1. Реконструкцияланғаннан кейін ҰҚЖ көтеру қабілетін сипаттайтын жасанды төсемнің сыныпталған саны (PCN) артады. PCN артық болған сайын, аталған әуежай соғұрлым көп және ауыр әуе кемелерінің түрін қабылдай алады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PCN</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Өткізу қабілеті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Жобалау-сметалық құжаттаманы әзірлеудің орташа құны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2 325 163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4 563 420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37"/>
    <w:p>
      <w:pPr>
        <w:spacing w:after="0"/>
        <w:ind w:left="0"/>
        <w:jc w:val="left"/>
      </w:pPr>
      <w:r>
        <w:rPr>
          <w:rFonts w:ascii="Times New Roman"/>
          <w:b/>
          <w:i w:val="false"/>
          <w:color w:val="000000"/>
        </w:rPr>
        <w:t xml:space="preserve"> 
Бюджеттiк бағдарламаның нысаны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1147"/>
        <w:gridCol w:w="1137"/>
        <w:gridCol w:w="957"/>
        <w:gridCol w:w="716"/>
        <w:gridCol w:w="1076"/>
        <w:gridCol w:w="1364"/>
        <w:gridCol w:w="1364"/>
        <w:gridCol w:w="1364"/>
        <w:gridCol w:w="1364"/>
      </w:tblGrid>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«Әлеуметтік маңызы бар облысаралық қатынастар бойынша темір жол жолаушылар тасымалдарын субсидиялау»</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қатынастар бойынша темiржол жолаушылар тасымалдарын ұйымдастыруға байланысты тасымалдаушылардың шығындарын жабу</w:t>
            </w:r>
          </w:p>
        </w:tc>
      </w:tr>
      <w:tr>
        <w:trPr>
          <w:trHeight w:val="30" w:hRule="atLeast"/>
        </w:trPr>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 Маршруттардың саны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Жолаушылар тасымалданды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p>
          <w:p>
            <w:pPr>
              <w:spacing w:after="20"/>
              <w:ind w:left="20"/>
              <w:jc w:val="both"/>
            </w:pPr>
            <w:r>
              <w:rPr>
                <w:rFonts w:ascii="Times New Roman"/>
                <w:b w:val="false"/>
                <w:i w:val="false"/>
                <w:color w:val="000000"/>
                <w:sz w:val="20"/>
              </w:rPr>
              <w:t>адам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Жолаушылар айналымы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жкм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1. Жалдау мөлшерлемесін арттыру есебінен КҚКЖ жүргізу және «ПЛВК» АҚ вагондарын сатып алу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КҚКЖ ваг./ вагон сатып алу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1. МЖС тарифіне уақытша төмендететін коэффициентті қолдану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Локомотивті тартқыш қызметтеріне төлем ақысын арттыру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Теміржол жолаушылар тасымалдарына тарифтерді арттыру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 жкм субсидия көлемі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22 180 100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25 507 115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38"/>
    <w:p>
      <w:pPr>
        <w:spacing w:after="0"/>
        <w:ind w:left="0"/>
        <w:jc w:val="left"/>
      </w:pPr>
      <w:r>
        <w:rPr>
          <w:rFonts w:ascii="Times New Roman"/>
          <w:b/>
          <w:i w:val="false"/>
          <w:color w:val="000000"/>
        </w:rPr>
        <w:t xml:space="preserve"> 
Бюджеттiк бағдарламаның нысаны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6"/>
        <w:gridCol w:w="2179"/>
        <w:gridCol w:w="964"/>
        <w:gridCol w:w="985"/>
        <w:gridCol w:w="1140"/>
        <w:gridCol w:w="998"/>
        <w:gridCol w:w="998"/>
        <w:gridCol w:w="998"/>
        <w:gridCol w:w="1631"/>
        <w:gridCol w:w="1451"/>
      </w:tblGrid>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«Көлік және коммуникация саласындағы қолданбалы ғылыми зерттеулер»</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саласында қолданбалы ғылыми зерттеулер жүргiзу</w:t>
            </w:r>
          </w:p>
        </w:tc>
      </w:tr>
      <w:tr>
        <w:trPr>
          <w:trHeight w:val="3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w:t>
            </w:r>
            <w:r>
              <w:br/>
            </w:r>
            <w:r>
              <w:rPr>
                <w:rFonts w:ascii="Times New Roman"/>
                <w:b w:val="false"/>
                <w:i w:val="false"/>
                <w:color w:val="000000"/>
                <w:sz w:val="20"/>
              </w:rPr>
              <w:t>
Көлiк және коммуникация саласында қолданбалы ғылыми зерттеулер жүргiзу, оның ішінде ауыспалы тақырыптар:</w:t>
            </w:r>
            <w:r>
              <w:br/>
            </w:r>
            <w:r>
              <w:rPr>
                <w:rFonts w:ascii="Times New Roman"/>
                <w:b w:val="false"/>
                <w:i w:val="false"/>
                <w:color w:val="000000"/>
                <w:sz w:val="20"/>
              </w:rPr>
              <w:t>
- автожол саласы;</w:t>
            </w:r>
            <w:r>
              <w:br/>
            </w:r>
            <w:r>
              <w:rPr>
                <w:rFonts w:ascii="Times New Roman"/>
                <w:b w:val="false"/>
                <w:i w:val="false"/>
                <w:color w:val="000000"/>
                <w:sz w:val="20"/>
              </w:rPr>
              <w:t>
- автомобиль көлiгi;</w:t>
            </w:r>
            <w:r>
              <w:br/>
            </w:r>
            <w:r>
              <w:rPr>
                <w:rFonts w:ascii="Times New Roman"/>
                <w:b w:val="false"/>
                <w:i w:val="false"/>
                <w:color w:val="000000"/>
                <w:sz w:val="20"/>
              </w:rPr>
              <w:t>
- транзит әлеуетi;</w:t>
            </w:r>
            <w:r>
              <w:br/>
            </w:r>
            <w:r>
              <w:rPr>
                <w:rFonts w:ascii="Times New Roman"/>
                <w:b w:val="false"/>
                <w:i w:val="false"/>
                <w:color w:val="000000"/>
                <w:sz w:val="20"/>
              </w:rPr>
              <w:t>
- темiржол саласы;</w:t>
            </w:r>
            <w:r>
              <w:br/>
            </w:r>
            <w:r>
              <w:rPr>
                <w:rFonts w:ascii="Times New Roman"/>
                <w:b w:val="false"/>
                <w:i w:val="false"/>
                <w:color w:val="000000"/>
                <w:sz w:val="20"/>
              </w:rPr>
              <w:t>
- азаматтық авиация;</w:t>
            </w:r>
            <w:r>
              <w:br/>
            </w:r>
            <w:r>
              <w:rPr>
                <w:rFonts w:ascii="Times New Roman"/>
                <w:b w:val="false"/>
                <w:i w:val="false"/>
                <w:color w:val="000000"/>
                <w:sz w:val="20"/>
              </w:rPr>
              <w:t>
жаңа тақырыптар:</w:t>
            </w:r>
            <w:r>
              <w:br/>
            </w:r>
            <w:r>
              <w:rPr>
                <w:rFonts w:ascii="Times New Roman"/>
                <w:b w:val="false"/>
                <w:i w:val="false"/>
                <w:color w:val="000000"/>
                <w:sz w:val="20"/>
              </w:rPr>
              <w:t>
- автомобиль көлiгi</w:t>
            </w:r>
            <w:r>
              <w:br/>
            </w:r>
            <w:r>
              <w:rPr>
                <w:rFonts w:ascii="Times New Roman"/>
                <w:b w:val="false"/>
                <w:i w:val="false"/>
                <w:color w:val="000000"/>
                <w:sz w:val="20"/>
              </w:rPr>
              <w:t>
- «Грид-бұлыңғыр инфрақұрылым технологияларын және грид-бұлыңғыр инфрақұрылым түптұлғасын құру үшін олардың қосымшаларын және денсаулық сақтаудың бірыңғай ақпараттық жүйесін жаңғырту бойынша жоба шешімдерін әзірлеу» пилоттық жобасы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Көлiк және коммуникация саласындағы қолданбалы ғылыми зерттеулердің ұсыныстары негізінде нормативтік құқықтық актілерге өзгерістер мен толықтырулар енгізу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1. ҒЗЖ есептері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ғылыми-техникалық сараптаманың оң қорытындысы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көрсеткiштерi</w:t>
            </w:r>
            <w:r>
              <w:br/>
            </w:r>
            <w:r>
              <w:rPr>
                <w:rFonts w:ascii="Times New Roman"/>
                <w:b w:val="false"/>
                <w:i w:val="false"/>
                <w:color w:val="000000"/>
                <w:sz w:val="20"/>
              </w:rPr>
              <w:t>
1. Бір тақырып бойынша қолданбалы ғылыми зерттеулер жүргiзудің орташа құны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Сағатына 1 адам тартылатын консультанттардың орташа құны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1 012 000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39"/>
    <w:p>
      <w:pPr>
        <w:spacing w:after="0"/>
        <w:ind w:left="0"/>
        <w:jc w:val="left"/>
      </w:pPr>
      <w:r>
        <w:rPr>
          <w:rFonts w:ascii="Times New Roman"/>
          <w:b/>
          <w:i w:val="false"/>
          <w:color w:val="000000"/>
        </w:rPr>
        <w:t xml:space="preserve"> 
Бюджеттiк бағдарламаның нысаны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7"/>
        <w:gridCol w:w="2301"/>
        <w:gridCol w:w="1045"/>
        <w:gridCol w:w="980"/>
        <w:gridCol w:w="1157"/>
        <w:gridCol w:w="1004"/>
        <w:gridCol w:w="942"/>
        <w:gridCol w:w="955"/>
        <w:gridCol w:w="1133"/>
        <w:gridCol w:w="1706"/>
      </w:tblGrid>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«Қазақстан Республикасы Көлік және коммуникация министрлігінің күрделі шығыстары»</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ведомстволар мен аумақтық бөлімшелер қызметкерлерінің қызметін қамтамасыз етуге арналған техникалық құралдарды, лицензиялық бағдарламалық қамтамасыз етуді сатып алу. Қазақстан Республикасы Көлік және коммуникация министрлігі комитеттерінің аумақтық бөлімшелері ғимараттарын мемлекеттік қызметшілер үшін қалыпты еңбек және әлеуметтік-тұрмыстық жағдай жасау үшін күрделі жөндеу және жобалау-сметалық құжаттаманы әзірлеу. Көліктік бақылау органдарын жарақтандыру.</w:t>
            </w:r>
          </w:p>
        </w:tc>
      </w:tr>
      <w:tr>
        <w:trPr>
          <w:trHeight w:val="30" w:hRule="atLeast"/>
        </w:trPr>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w:t>
            </w:r>
            <w:r>
              <w:br/>
            </w:r>
            <w:r>
              <w:rPr>
                <w:rFonts w:ascii="Times New Roman"/>
                <w:b w:val="false"/>
                <w:i w:val="false"/>
                <w:color w:val="000000"/>
                <w:sz w:val="20"/>
              </w:rPr>
              <w:t>
1. Қазақстан Республикасы Көлік және коммуникация министрлігі комитеттерінің аумақтық бөлімшелері ғимараттарына күрделі жөндеу жүргізу және жобалау-сметалық құжаттаманы әзірлеу</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Көліктік бақылау органдарын жылжымалы көліктік бақылау бекеттерімен жарақтандыру</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 Көлік және коммуникация министрлігінің орталық аппаратын және комитеттерінің аумақтық бөлімшелерін кеңсе жиһазымен, есептеуіш және басқа жабдықтармен, көлік құралдарымен жарақтандыру</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Көліктік бақылау комитетінің аумақтық инспекцияларына арналған қызметтік-жүру катерлерін сатып алу</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Ірі габаритті және ауыр салмақты жүктерді тасымалдайтын автокөлік құралдарының салмақ габариттерінің параметрлеріне бақылау жүргізу арқылы автожолдар қызметінің мерзімін ұзарту</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тасымалдар саласында отандық тасымалдаушылардың үлесін арттыру</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 Көлік және коммуникация министрлігін материалдық-техникалық жарақтандыру</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Бір жылжымалы бекетті сатып алуға арналған орташа шығындар</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құралдарды сатып алуға арналған орташа шығындар</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Қызметтік-жүру катерлерді сатып алуға арналған орташа шығындар</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354 468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444 295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203 413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26" w:id="40"/>
    <w:p>
      <w:pPr>
        <w:spacing w:after="0"/>
        <w:ind w:left="0"/>
        <w:jc w:val="left"/>
      </w:pPr>
      <w:r>
        <w:rPr>
          <w:rFonts w:ascii="Times New Roman"/>
          <w:b/>
          <w:i w:val="false"/>
          <w:color w:val="000000"/>
        </w:rPr>
        <w:t xml:space="preserve"> 
Бюджеттік бағдарламаның нысаны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1960"/>
        <w:gridCol w:w="1111"/>
        <w:gridCol w:w="1302"/>
        <w:gridCol w:w="1302"/>
        <w:gridCol w:w="1101"/>
        <w:gridCol w:w="1353"/>
        <w:gridCol w:w="1076"/>
        <w:gridCol w:w="1051"/>
        <w:gridCol w:w="1001"/>
      </w:tblGrid>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«Ішкi суларда жүзетiн «өзен-теңiз» кемелерiн жіктеуді және олардың техникалық қауiпсiздiгiн қамтамасыз ету»</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жүзу процесіне қатысушы кемелердің және өзге де инженерлік құрылыстардың техникалық қауіпсіздігін қамтамасыз ету</w:t>
            </w:r>
          </w:p>
        </w:tc>
      </w:tr>
      <w:tr>
        <w:trPr>
          <w:trHeight w:val="30" w:hRule="atLeast"/>
        </w:trPr>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Кемелердің сыныпталуын қамтамасыз ету және кемелерді куәландыруды жүргізу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Техникалық қауіпсіздік талаптарын сақтау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Флоттың техникалық қауіпсіздік талаптарына сәйкес келуі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Флоттың авариясыз жұмысы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w:t>
            </w:r>
          </w:p>
          <w:p>
            <w:pPr>
              <w:spacing w:after="20"/>
              <w:ind w:left="20"/>
              <w:jc w:val="both"/>
            </w:pPr>
            <w:r>
              <w:rPr>
                <w:rFonts w:ascii="Times New Roman"/>
                <w:b w:val="false"/>
                <w:i w:val="false"/>
                <w:color w:val="000000"/>
                <w:sz w:val="20"/>
              </w:rPr>
              <w:t>саны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куәландыруға арналған орташа шығындар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85 230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118 608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111 548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113 271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116 796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41"/>
    <w:p>
      <w:pPr>
        <w:spacing w:after="0"/>
        <w:ind w:left="0"/>
        <w:jc w:val="left"/>
      </w:pPr>
      <w:r>
        <w:rPr>
          <w:rFonts w:ascii="Times New Roman"/>
          <w:b/>
          <w:i w:val="false"/>
          <w:color w:val="000000"/>
        </w:rPr>
        <w:t xml:space="preserve"> 
Бюджеттік бағдарламаның нысаны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0"/>
        <w:gridCol w:w="1870"/>
        <w:gridCol w:w="1122"/>
        <w:gridCol w:w="1235"/>
        <w:gridCol w:w="1286"/>
        <w:gridCol w:w="1235"/>
        <w:gridCol w:w="1235"/>
        <w:gridCol w:w="1210"/>
        <w:gridCol w:w="1006"/>
        <w:gridCol w:w="891"/>
      </w:tblGrid>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жылдамдықты автобус тасымалдары кешенін салу</w:t>
            </w:r>
          </w:p>
        </w:tc>
      </w:tr>
      <w:tr>
        <w:trPr>
          <w:trHeight w:val="30" w:hRule="atLeast"/>
        </w:trPr>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Жылдамдықты автобус тасымалдары кешенін салу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Жерасты өтпе жолдарын салу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Инженерлік желілерді қайта орнату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Бөлінген жолақтарды салу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1. Объектілерге шығу саны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Жылдамдықты автобус тасымалдарының конструкциялары мен жүйелерінің қазақстандық және халықаралық сапа стандарттарына сәйкестігі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59 040 600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56 307 100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45 727 900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42"/>
    <w:p>
      <w:pPr>
        <w:spacing w:after="0"/>
        <w:ind w:left="0"/>
        <w:jc w:val="left"/>
      </w:pPr>
      <w:r>
        <w:rPr>
          <w:rFonts w:ascii="Times New Roman"/>
          <w:b/>
          <w:i w:val="false"/>
          <w:color w:val="000000"/>
        </w:rPr>
        <w:t xml:space="preserve"> 
Бюджеттік бағдарламаның нысаны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7"/>
        <w:gridCol w:w="1868"/>
        <w:gridCol w:w="887"/>
        <w:gridCol w:w="1349"/>
        <w:gridCol w:w="1310"/>
        <w:gridCol w:w="1119"/>
        <w:gridCol w:w="1157"/>
        <w:gridCol w:w="1157"/>
        <w:gridCol w:w="1133"/>
        <w:gridCol w:w="1133"/>
      </w:tblGrid>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«Жол-құрылыс және жөндеу жұмыстарын орындаудың сапасын қамтамасыз ету»</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салу, реконструкциялау, күрделі, орташа, ағымдағы жөндеу бойынша орындалып жатқан жұмыстардың және қолданылып жатқан жол-құрылыс материалдарының сапасына бақылауды жүзеге асыру</w:t>
            </w:r>
          </w:p>
        </w:tc>
      </w:tr>
      <w:tr>
        <w:trPr>
          <w:trHeight w:val="30" w:hRule="atLeast"/>
        </w:trPr>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Республикалық маңызы бар автомобиль жолдарындағы жол-жөндеу жұмыстарының сапасын бақылауды жүргізу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Сапасын бақылаудан өткен, республикалық маңызы бар автомобиль жолдарының реконструкцияланған және жөнделген учаскелерінің ұзақтығы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Анықталған бұзушылықтардың саны (сынақ хаттамалары, іріктеу актісі және т.б.)</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Объектіге шығу саны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Көрсетілген қызметтер бірлігіне шығындар көлемі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339 620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389 096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407 367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391 775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404 063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43"/>
    <w:p>
      <w:pPr>
        <w:spacing w:after="0"/>
        <w:ind w:left="0"/>
        <w:jc w:val="left"/>
      </w:pPr>
      <w:r>
        <w:rPr>
          <w:rFonts w:ascii="Times New Roman"/>
          <w:b/>
          <w:i w:val="false"/>
          <w:color w:val="000000"/>
        </w:rPr>
        <w:t xml:space="preserve"> 
Бюджеттік бағдарламаның нысаны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2267"/>
        <w:gridCol w:w="1022"/>
        <w:gridCol w:w="1214"/>
        <w:gridCol w:w="1063"/>
        <w:gridCol w:w="1126"/>
        <w:gridCol w:w="988"/>
        <w:gridCol w:w="1000"/>
        <w:gridCol w:w="1126"/>
        <w:gridCol w:w="1164"/>
      </w:tblGrid>
      <w:tr>
        <w:trPr>
          <w:trHeight w:val="25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«Республикалық маңызы бар жалпы пайдаланымдағы автомобиль жолдарына қызмет көрсетуді қамтамасыз етуге «Қазавтожол» ұлттық компаниясы» АҚ жарғылық капиталын ұлғайту» </w:t>
            </w:r>
          </w:p>
        </w:tc>
      </w:tr>
      <w:tr>
        <w:trPr>
          <w:trHeight w:val="25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маңызы бар жалпы пайдаланымдағы автомобиль жолдарына қызмет көрсетуді қамтамасыз етуге</w:t>
            </w:r>
          </w:p>
        </w:tc>
      </w:tr>
      <w:tr>
        <w:trPr>
          <w:trHeight w:val="135" w:hRule="atLeast"/>
        </w:trPr>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510" w:hRule="atLeast"/>
        </w:trPr>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55" w:hRule="atLeast"/>
        </w:trPr>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Жол-пайдалану техникасын сатып алу</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Жабдықтар сатып алу</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Лицензиялық бағдарламаларды сатып алу</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Қауіпсіз және үздіксіз жүрісін қамтамасыз ету</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Қабылдау-тапсыру акті</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Лицензиялық бағдарламаларды орнату</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1. Күтіп ұстаудың жеделділігін арттыру</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«Қазавтожол»ҰК»АҚ қызметкерлерін қажетті жабдықтармен қамтамасыз ету</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Ақпараттық қәуіпсіздікті қамтамасыз ету</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Орташа шығындар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188 437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44"/>
    <w:p>
      <w:pPr>
        <w:spacing w:after="0"/>
        <w:ind w:left="0"/>
        <w:jc w:val="left"/>
      </w:pPr>
      <w:r>
        <w:rPr>
          <w:rFonts w:ascii="Times New Roman"/>
          <w:b/>
          <w:i w:val="false"/>
          <w:color w:val="000000"/>
        </w:rPr>
        <w:t xml:space="preserve"> 
Бюджеттік бағдарламаның нысаны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920"/>
        <w:gridCol w:w="922"/>
        <w:gridCol w:w="1252"/>
        <w:gridCol w:w="1193"/>
        <w:gridCol w:w="1304"/>
        <w:gridCol w:w="1193"/>
        <w:gridCol w:w="1304"/>
        <w:gridCol w:w="1226"/>
        <w:gridCol w:w="9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«Жүйелі ішкі авиатасымалдарды субсидиялау»</w:t>
            </w:r>
          </w:p>
        </w:tc>
      </w:tr>
      <w:tr>
        <w:trPr>
          <w:trHeight w:val="6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көлемін кезең-кезеңімен төмендетуге және кейіннен әрі өзін-өзі толық өтеуге бағытталған икемді тариф саясатын жүзеге асыру жолымен орташа статистикалық тұтынушы үшін тұрақты ішкі авиатасымалдарына авиакөлік қызметтерінің қолжетімділігін қамтамасыз ету</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Субсидияланатын авиабағыттардың саны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Жолаушыларды әуе кемесіне отырғызу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Жолаушылар айналымын ұлғайту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жкм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p>
            <w:pPr>
              <w:spacing w:after="20"/>
              <w:ind w:left="20"/>
              <w:jc w:val="both"/>
            </w:pPr>
            <w:r>
              <w:rPr>
                <w:rFonts w:ascii="Times New Roman"/>
                <w:b w:val="false"/>
                <w:i w:val="false"/>
                <w:color w:val="000000"/>
                <w:sz w:val="20"/>
              </w:rPr>
              <w:t>Жолаушылар тасымалдарын орындау сапасы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Субсидияланатын рейстерді коммерциялық негізге ауыстыру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жкм субсидия көлемі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1 451 820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1 308 103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45"/>
    <w:p>
      <w:pPr>
        <w:spacing w:after="0"/>
        <w:ind w:left="0"/>
        <w:jc w:val="left"/>
      </w:pPr>
      <w:r>
        <w:rPr>
          <w:rFonts w:ascii="Times New Roman"/>
          <w:b/>
          <w:i w:val="false"/>
          <w:color w:val="000000"/>
        </w:rPr>
        <w:t xml:space="preserve"> 
Бюджеттік бағдарламаның нысаны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1874"/>
        <w:gridCol w:w="1315"/>
        <w:gridCol w:w="1249"/>
        <w:gridCol w:w="1134"/>
        <w:gridCol w:w="1313"/>
        <w:gridCol w:w="1236"/>
        <w:gridCol w:w="968"/>
        <w:gridCol w:w="1007"/>
        <w:gridCol w:w="1007"/>
      </w:tblGrid>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«Су көлігі инфрақұрылымын салу және реконструкциялау»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және ішкі су көлігінің кемелеріне қауіпсіз және үздіксіз қызмет көрсету үшін қазіргі заманғы талаптарға жауап беретін су көлігінің инфрақұрылымын дамыту</w:t>
            </w:r>
          </w:p>
        </w:tc>
      </w:tr>
      <w:tr>
        <w:trPr>
          <w:trHeight w:val="30"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Кеме қатынасы шлюздерін реконструкциялау, оның ішінде ауыспалы жобалар:</w:t>
            </w:r>
            <w:r>
              <w:br/>
            </w:r>
            <w:r>
              <w:rPr>
                <w:rFonts w:ascii="Times New Roman"/>
                <w:b w:val="false"/>
                <w:i w:val="false"/>
                <w:color w:val="000000"/>
                <w:sz w:val="20"/>
              </w:rPr>
              <w:t>
жаңа жобалар: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Жобаларды іске асыру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Жоспарланған іс-шараларды іске асыру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Шлюздердің тозуын төмендету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Өткізу қабілетін ұлғайту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 кемені шлюздеу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317 066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523 323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593 213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149 332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46"/>
    <w:p>
      <w:pPr>
        <w:spacing w:after="0"/>
        <w:ind w:left="0"/>
        <w:jc w:val="left"/>
      </w:pPr>
      <w:r>
        <w:rPr>
          <w:rFonts w:ascii="Times New Roman"/>
          <w:b/>
          <w:i w:val="false"/>
          <w:color w:val="000000"/>
        </w:rPr>
        <w:t xml:space="preserve"> 
Бюджеттік бағдарламаның нысаны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8"/>
        <w:gridCol w:w="2100"/>
        <w:gridCol w:w="1030"/>
        <w:gridCol w:w="972"/>
        <w:gridCol w:w="1024"/>
        <w:gridCol w:w="1256"/>
        <w:gridCol w:w="1385"/>
        <w:gridCol w:w="1398"/>
        <w:gridCol w:w="1256"/>
        <w:gridCol w:w="1011"/>
      </w:tblGrid>
      <w:tr>
        <w:trPr>
          <w:trHeight w:val="135"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«Жеке және заңды тұлғаларға «жалғыз терезе» қағидаты бойынша мемлекеттік қызмет көрсету жөніндегі халыққа қызмет көрсету орталықтарының қызметін ұйымдастыру»</w:t>
            </w:r>
          </w:p>
        </w:tc>
      </w:tr>
      <w:tr>
        <w:trPr>
          <w:trHeight w:val="285"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арқылы жеке мен заңды тұлғаларға ұсынылатын мемлекеттік қызметтерді көрсету үшін шығыстар</w:t>
            </w:r>
          </w:p>
        </w:tc>
      </w:tr>
      <w:tr>
        <w:trPr>
          <w:trHeight w:val="540" w:hRule="atLeast"/>
        </w:trPr>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420" w:hRule="atLeast"/>
        </w:trPr>
        <w:tc>
          <w:tcPr>
            <w:tcW w:w="0" w:type="auto"/>
            <w:vMerge/>
            <w:tcBorders>
              <w:top w:val="nil"/>
              <w:left w:val="single" w:color="cfcfcf" w:sz="5"/>
              <w:bottom w:val="single" w:color="cfcfcf" w:sz="5"/>
              <w:right w:val="single" w:color="cfcfcf" w:sz="5"/>
            </w:tcBorders>
          </w:tcP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40" w:hRule="atLeast"/>
        </w:trPr>
        <w:tc>
          <w:tcPr>
            <w:tcW w:w="0" w:type="auto"/>
            <w:vMerge/>
            <w:tcBorders>
              <w:top w:val="nil"/>
              <w:left w:val="single" w:color="cfcfcf" w:sz="5"/>
              <w:bottom w:val="single" w:color="cfcfcf" w:sz="5"/>
              <w:right w:val="single" w:color="cfcfcf" w:sz="5"/>
            </w:tcBorders>
          </w:tcP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xml:space="preserve">
1. ХҚО арқылы ұсынылатын мемлекеттік қызметтерді көрсету үшін қызметкерлер саны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Халыққа көрсетілген қызметтердің саны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млн.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Астана, Қарағанды, Алматы және Ақтау қалаларында мамандандырылған халыққа қызмет көрсету орталықтарын ашу</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r>
              <w:br/>
            </w:r>
            <w:r>
              <w:rPr>
                <w:rFonts w:ascii="Times New Roman"/>
                <w:b w:val="false"/>
                <w:i w:val="false"/>
                <w:color w:val="000000"/>
                <w:sz w:val="20"/>
              </w:rPr>
              <w:t>
Халыққа мемлекеттік көрсетілетін қызметті тиімді ұсыну</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r>
              <w:br/>
            </w:r>
            <w:r>
              <w:rPr>
                <w:rFonts w:ascii="Times New Roman"/>
                <w:b w:val="false"/>
                <w:i w:val="false"/>
                <w:color w:val="000000"/>
                <w:sz w:val="20"/>
              </w:rPr>
              <w:t>
1. Халыққа қызмет көрсету орталықтарының тоқтаусыз жұмысы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ХҚО бір қызметкерінің орташа өнімділігі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көрсеті-летін қызмет</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ХҚО жаңғырту</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15 505 098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14 847 623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15 341 143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15 341 143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47"/>
    <w:p>
      <w:pPr>
        <w:spacing w:after="0"/>
        <w:ind w:left="0"/>
        <w:jc w:val="left"/>
      </w:pPr>
      <w:r>
        <w:rPr>
          <w:rFonts w:ascii="Times New Roman"/>
          <w:b/>
          <w:i w:val="false"/>
          <w:color w:val="000000"/>
        </w:rPr>
        <w:t xml:space="preserve"> 
Бюджеттік бағдарламаның нысаны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3291"/>
        <w:gridCol w:w="849"/>
        <w:gridCol w:w="896"/>
        <w:gridCol w:w="896"/>
        <w:gridCol w:w="1143"/>
        <w:gridCol w:w="1143"/>
        <w:gridCol w:w="1143"/>
        <w:gridCol w:w="1013"/>
        <w:gridCol w:w="896"/>
      </w:tblGrid>
      <w:tr>
        <w:trPr>
          <w:trHeight w:val="315"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«Байланыс операторларының басқару жүйесін және желілердің мониторингін сүйемелдеу»</w:t>
            </w:r>
          </w:p>
        </w:tc>
      </w:tr>
      <w:tr>
        <w:trPr>
          <w:trHeight w:val="36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615" w:hRule="atLeast"/>
        </w:trPr>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615"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құпия</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құпия</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құпия</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құпия</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4 287 206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4 287 306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4 287 306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48"/>
    <w:p>
      <w:pPr>
        <w:spacing w:after="0"/>
        <w:ind w:left="0"/>
        <w:jc w:val="left"/>
      </w:pPr>
      <w:r>
        <w:rPr>
          <w:rFonts w:ascii="Times New Roman"/>
          <w:b/>
          <w:i w:val="false"/>
          <w:color w:val="000000"/>
        </w:rPr>
        <w:t xml:space="preserve"> 
Бюджеттік бағдарламаның нысаны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2374"/>
        <w:gridCol w:w="785"/>
        <w:gridCol w:w="1026"/>
        <w:gridCol w:w="1026"/>
        <w:gridCol w:w="1261"/>
        <w:gridCol w:w="1143"/>
        <w:gridCol w:w="1143"/>
        <w:gridCol w:w="1261"/>
        <w:gridCol w:w="1144"/>
      </w:tblGrid>
      <w:tr>
        <w:trPr>
          <w:trHeight w:val="315"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«Қазақстан Республикасының радиожиілік спектрі мониторингі жүйесін жаңғырту»</w:t>
            </w:r>
          </w:p>
        </w:tc>
      </w:tr>
      <w:tr>
        <w:trPr>
          <w:trHeight w:val="27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300" w:hRule="atLeast"/>
        </w:trPr>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құпия</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құпия</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құпия</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құпия</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49"/>
    <w:p>
      <w:pPr>
        <w:spacing w:after="0"/>
        <w:ind w:left="0"/>
        <w:jc w:val="left"/>
      </w:pPr>
      <w:r>
        <w:rPr>
          <w:rFonts w:ascii="Times New Roman"/>
          <w:b/>
          <w:i w:val="false"/>
          <w:color w:val="000000"/>
        </w:rPr>
        <w:t xml:space="preserve"> 
Бюджеттік бағдарламаның нысаны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1974"/>
        <w:gridCol w:w="1393"/>
        <w:gridCol w:w="1009"/>
        <w:gridCol w:w="1009"/>
        <w:gridCol w:w="1096"/>
        <w:gridCol w:w="1233"/>
        <w:gridCol w:w="1121"/>
        <w:gridCol w:w="1233"/>
        <w:gridCol w:w="997"/>
      </w:tblGrid>
      <w:tr>
        <w:trPr>
          <w:trHeight w:val="39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«Қазақстан Республикасының орбиталдық-жиілік ресурсын халықаралық-құқықтық қорғау және үйлестіру»</w:t>
            </w:r>
          </w:p>
        </w:tc>
      </w:tr>
      <w:tr>
        <w:trPr>
          <w:trHeight w:val="24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орбиталдық-жиілік ресурсын халықаралық-құқықтық қорғау және үйлестіру</w:t>
            </w:r>
          </w:p>
        </w:tc>
      </w:tr>
      <w:tr>
        <w:trPr>
          <w:trHeight w:val="405" w:hRule="atLeast"/>
        </w:trPr>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48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05"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Шетелдік жерсеріктік желілердің сараптамасы және «KazSat» жүйесінің жерсеріктік желілерімен және жерді қашықтықтан зондтау ғарыштық жүйесімен сәйкестігіне техникалық қорытындыларды беру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cарапт амалардың саны, дана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Шетелдік байланыс әкімшіліктерімен жиілікті тағайындау бойынша үйлестіру жұмыстарын жүргізу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хаттама/есеп,бірлік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«KazSat» жүйесінің жерсеріктік желілері, Жерді қашықтықтан зондтау ғарыштық жүйесі мен шетел жерсеріктік желілері арасындағы жиіліктік тағайындаулардың қолдану шарттарын айқындау мақсатында үйлестіру бойынша ұсыныс</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тар саны, бірлік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Халықаралық жиiлiктер белдеулерiн бөлу кестесiне енгізілетін жазбалар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жиіліктерді тағайындау саны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Қазақстан Республикасының Байланыс әкімшілігінің шетелдік байланыс әкімшіліктерімен қол жеткізілген үйлестіру келісімі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келісімдердің саны, бірлік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125 638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79 855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79 855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50"/>
    <w:p>
      <w:pPr>
        <w:spacing w:after="0"/>
        <w:ind w:left="0"/>
        <w:jc w:val="left"/>
      </w:pPr>
      <w:r>
        <w:rPr>
          <w:rFonts w:ascii="Times New Roman"/>
          <w:b/>
          <w:i w:val="false"/>
          <w:color w:val="000000"/>
        </w:rPr>
        <w:t xml:space="preserve"> 
Бюджеттік бағдарламаның нысаны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7"/>
        <w:gridCol w:w="1522"/>
        <w:gridCol w:w="878"/>
        <w:gridCol w:w="1134"/>
        <w:gridCol w:w="1199"/>
        <w:gridCol w:w="1186"/>
        <w:gridCol w:w="1186"/>
        <w:gridCol w:w="1173"/>
        <w:gridCol w:w="1688"/>
        <w:gridCol w:w="1277"/>
      </w:tblGrid>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«Облыстық бюджеттерге, Астана және Алматы қалаларының бюджеттеріне көліктік инфрақұрылымды дамытуға берілетін нысаналы даму трансферттері»</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қауіпсіз және үздіксіз жүріп өтуі үшін қазіргі заманғы талаптарға жауап беретін жергілікті маңызы бар автокөлік жолдары желісін қалпына келтіру және дамыту</w:t>
            </w:r>
          </w:p>
        </w:tc>
      </w:tr>
      <w:tr>
        <w:trPr>
          <w:trHeight w:val="30" w:hRule="atLeast"/>
        </w:trPr>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Облыстық және аудандық маңызы бар автомобиль жолдарында жол жөндеу жұмыстарын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Жолдардың құрылысы мен реконструкциялауы аяқталған учаскелер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«Облжолзертхана» ММ ескертулерін жою бойынша жіберілген ұйғарымдардың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Автомобиль жолының 1 км арналған шығындар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77 390 103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72 793 049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71 380 796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76 958 616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60 078 141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51"/>
    <w:p>
      <w:pPr>
        <w:spacing w:after="0"/>
        <w:ind w:left="0"/>
        <w:jc w:val="left"/>
      </w:pPr>
      <w:r>
        <w:rPr>
          <w:rFonts w:ascii="Times New Roman"/>
          <w:b/>
          <w:i w:val="false"/>
          <w:color w:val="000000"/>
        </w:rPr>
        <w:t xml:space="preserve"> 
Бюджеттік бағдарламаның нысаны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1831"/>
        <w:gridCol w:w="1320"/>
        <w:gridCol w:w="1002"/>
        <w:gridCol w:w="1129"/>
        <w:gridCol w:w="1091"/>
        <w:gridCol w:w="1129"/>
        <w:gridCol w:w="1495"/>
        <w:gridCol w:w="1483"/>
        <w:gridCol w:w="1129"/>
      </w:tblGrid>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«Ауылдағы байланыс операторларының әмбебап байланыс қызметтерін ұсыну жөніндегі залалдарын субсидиялау»</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әмбебап байланыс қызметтер көрсететін байланыс операторларының залалдарына субсидия төлеу</w:t>
            </w:r>
          </w:p>
        </w:tc>
      </w:tr>
      <w:tr>
        <w:trPr>
          <w:trHeight w:val="30" w:hRule="atLeast"/>
        </w:trPr>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Ауылды елді мекендерде әмбебап байланыс қызметтерімен қамтамасыз етілген абоненттер саны: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абоненттер саны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телефон байланысы қызметтері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абоненттер саны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1 040 670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1 059 042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1 073 433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1 073 433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жеке сымсыз қол жеткізу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абоненттер саны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78 499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Барлық ауылдық елді мекендерде ауыл халқының телекоммуникацияның әмбебап қызметтеріне қол жеткізуін және ауылдағы телефон тығыздығына қол жеткізуді қамтамасыз ету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 абон.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Қызмет көрсетуші персоналдың ақаулықты анықтаған немесе клиенттен өтініш келіп түскен сәттен бастап бұзылуларды жою уақыты:</w:t>
            </w:r>
            <w:r>
              <w:br/>
            </w:r>
            <w:r>
              <w:rPr>
                <w:rFonts w:ascii="Times New Roman"/>
                <w:b w:val="false"/>
                <w:i w:val="false"/>
                <w:color w:val="000000"/>
                <w:sz w:val="20"/>
              </w:rPr>
              <w:t>
1) кәбілдік</w:t>
            </w:r>
            <w:r>
              <w:br/>
            </w:r>
            <w:r>
              <w:rPr>
                <w:rFonts w:ascii="Times New Roman"/>
                <w:b w:val="false"/>
                <w:i w:val="false"/>
                <w:color w:val="000000"/>
                <w:sz w:val="20"/>
              </w:rPr>
              <w:t>
2) желілік - абоненттік</w:t>
            </w:r>
            <w:r>
              <w:br/>
            </w:r>
            <w:r>
              <w:rPr>
                <w:rFonts w:ascii="Times New Roman"/>
                <w:b w:val="false"/>
                <w:i w:val="false"/>
                <w:color w:val="000000"/>
                <w:sz w:val="20"/>
              </w:rPr>
              <w:t>
3) станциялық:</w:t>
            </w:r>
            <w:r>
              <w:br/>
            </w:r>
            <w:r>
              <w:rPr>
                <w:rFonts w:ascii="Times New Roman"/>
                <w:b w:val="false"/>
                <w:i w:val="false"/>
                <w:color w:val="000000"/>
                <w:sz w:val="20"/>
              </w:rPr>
              <w:t>
а) қызмет көрсетілетін АТС</w:t>
            </w:r>
            <w:r>
              <w:br/>
            </w:r>
            <w:r>
              <w:rPr>
                <w:rFonts w:ascii="Times New Roman"/>
                <w:b w:val="false"/>
                <w:i w:val="false"/>
                <w:color w:val="000000"/>
                <w:sz w:val="20"/>
              </w:rPr>
              <w:t>
б) қызмет көрсетілмейтін АТС</w:t>
            </w:r>
            <w:r>
              <w:br/>
            </w:r>
            <w:r>
              <w:rPr>
                <w:rFonts w:ascii="Times New Roman"/>
                <w:b w:val="false"/>
                <w:i w:val="false"/>
                <w:color w:val="000000"/>
                <w:sz w:val="20"/>
              </w:rPr>
              <w:t>
в) аналогтық және цифрлық тарату жүйелерінде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r>
              <w:br/>
            </w:r>
            <w:r>
              <w:rPr>
                <w:rFonts w:ascii="Times New Roman"/>
                <w:b w:val="false"/>
                <w:i w:val="false"/>
                <w:color w:val="000000"/>
                <w:sz w:val="20"/>
              </w:rPr>
              <w:t>
сағат</w:t>
            </w:r>
          </w:p>
          <w:p>
            <w:pPr>
              <w:spacing w:after="20"/>
              <w:ind w:left="20"/>
              <w:jc w:val="both"/>
            </w:pPr>
            <w:r>
              <w:rPr>
                <w:rFonts w:ascii="Times New Roman"/>
                <w:b w:val="false"/>
                <w:i w:val="false"/>
                <w:color w:val="000000"/>
                <w:sz w:val="20"/>
              </w:rPr>
              <w:t>мин</w:t>
            </w:r>
            <w:r>
              <w:br/>
            </w:r>
            <w:r>
              <w:rPr>
                <w:rFonts w:ascii="Times New Roman"/>
                <w:b w:val="false"/>
                <w:i w:val="false"/>
                <w:color w:val="000000"/>
                <w:sz w:val="20"/>
              </w:rPr>
              <w:t>
сағат</w:t>
            </w:r>
            <w:r>
              <w:br/>
            </w:r>
            <w:r>
              <w:rPr>
                <w:rFonts w:ascii="Times New Roman"/>
                <w:b w:val="false"/>
                <w:i w:val="false"/>
                <w:color w:val="000000"/>
                <w:sz w:val="20"/>
              </w:rPr>
              <w:t>
сағат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24</w:t>
            </w:r>
          </w:p>
          <w:p>
            <w:pPr>
              <w:spacing w:after="20"/>
              <w:ind w:left="20"/>
              <w:jc w:val="both"/>
            </w:pPr>
            <w:r>
              <w:rPr>
                <w:rFonts w:ascii="Times New Roman"/>
                <w:b w:val="false"/>
                <w:i w:val="false"/>
                <w:color w:val="000000"/>
                <w:sz w:val="20"/>
              </w:rPr>
              <w:t>60</w:t>
            </w:r>
            <w:r>
              <w:br/>
            </w:r>
            <w:r>
              <w:rPr>
                <w:rFonts w:ascii="Times New Roman"/>
                <w:b w:val="false"/>
                <w:i w:val="false"/>
                <w:color w:val="000000"/>
                <w:sz w:val="20"/>
              </w:rPr>
              <w:t>
24</w:t>
            </w:r>
            <w:r>
              <w:br/>
            </w:r>
            <w:r>
              <w:rPr>
                <w:rFonts w:ascii="Times New Roman"/>
                <w:b w:val="false"/>
                <w:i w:val="false"/>
                <w:color w:val="000000"/>
                <w:sz w:val="20"/>
              </w:rPr>
              <w:t>
24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24</w:t>
            </w:r>
          </w:p>
          <w:p>
            <w:pPr>
              <w:spacing w:after="20"/>
              <w:ind w:left="20"/>
              <w:jc w:val="both"/>
            </w:pPr>
            <w:r>
              <w:rPr>
                <w:rFonts w:ascii="Times New Roman"/>
                <w:b w:val="false"/>
                <w:i w:val="false"/>
                <w:color w:val="000000"/>
                <w:sz w:val="20"/>
              </w:rPr>
              <w:t>60</w:t>
            </w:r>
            <w:r>
              <w:br/>
            </w:r>
            <w:r>
              <w:rPr>
                <w:rFonts w:ascii="Times New Roman"/>
                <w:b w:val="false"/>
                <w:i w:val="false"/>
                <w:color w:val="000000"/>
                <w:sz w:val="20"/>
              </w:rPr>
              <w:t>
24</w:t>
            </w:r>
            <w:r>
              <w:br/>
            </w:r>
            <w:r>
              <w:rPr>
                <w:rFonts w:ascii="Times New Roman"/>
                <w:b w:val="false"/>
                <w:i w:val="false"/>
                <w:color w:val="000000"/>
                <w:sz w:val="20"/>
              </w:rPr>
              <w:t>
24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24</w:t>
            </w:r>
          </w:p>
          <w:p>
            <w:pPr>
              <w:spacing w:after="20"/>
              <w:ind w:left="20"/>
              <w:jc w:val="both"/>
            </w:pPr>
            <w:r>
              <w:rPr>
                <w:rFonts w:ascii="Times New Roman"/>
                <w:b w:val="false"/>
                <w:i w:val="false"/>
                <w:color w:val="000000"/>
                <w:sz w:val="20"/>
              </w:rPr>
              <w:t>60</w:t>
            </w:r>
            <w:r>
              <w:br/>
            </w:r>
            <w:r>
              <w:rPr>
                <w:rFonts w:ascii="Times New Roman"/>
                <w:b w:val="false"/>
                <w:i w:val="false"/>
                <w:color w:val="000000"/>
                <w:sz w:val="20"/>
              </w:rPr>
              <w:t>
24</w:t>
            </w:r>
            <w:r>
              <w:br/>
            </w:r>
            <w:r>
              <w:rPr>
                <w:rFonts w:ascii="Times New Roman"/>
                <w:b w:val="false"/>
                <w:i w:val="false"/>
                <w:color w:val="000000"/>
                <w:sz w:val="20"/>
              </w:rPr>
              <w:t>
24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24</w:t>
            </w:r>
          </w:p>
          <w:p>
            <w:pPr>
              <w:spacing w:after="20"/>
              <w:ind w:left="20"/>
              <w:jc w:val="both"/>
            </w:pPr>
            <w:r>
              <w:rPr>
                <w:rFonts w:ascii="Times New Roman"/>
                <w:b w:val="false"/>
                <w:i w:val="false"/>
                <w:color w:val="000000"/>
                <w:sz w:val="20"/>
              </w:rPr>
              <w:t>60</w:t>
            </w:r>
            <w:r>
              <w:br/>
            </w:r>
            <w:r>
              <w:rPr>
                <w:rFonts w:ascii="Times New Roman"/>
                <w:b w:val="false"/>
                <w:i w:val="false"/>
                <w:color w:val="000000"/>
                <w:sz w:val="20"/>
              </w:rPr>
              <w:t>
24</w:t>
            </w:r>
            <w:r>
              <w:br/>
            </w:r>
            <w:r>
              <w:rPr>
                <w:rFonts w:ascii="Times New Roman"/>
                <w:b w:val="false"/>
                <w:i w:val="false"/>
                <w:color w:val="000000"/>
                <w:sz w:val="20"/>
              </w:rPr>
              <w:t>
24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Бір ауылдық абонентке жылдық субсидия көлемі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5 308 626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5 028 584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6 105 269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6 105 269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52"/>
    <w:p>
      <w:pPr>
        <w:spacing w:after="0"/>
        <w:ind w:left="0"/>
        <w:jc w:val="left"/>
      </w:pPr>
      <w:r>
        <w:rPr>
          <w:rFonts w:ascii="Times New Roman"/>
          <w:b/>
          <w:i w:val="false"/>
          <w:color w:val="000000"/>
        </w:rPr>
        <w:t xml:space="preserve"> 
Бюджеттік бағдарламаның нысаны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2"/>
        <w:gridCol w:w="3103"/>
        <w:gridCol w:w="1088"/>
        <w:gridCol w:w="1088"/>
        <w:gridCol w:w="1047"/>
        <w:gridCol w:w="1090"/>
        <w:gridCol w:w="1048"/>
        <w:gridCol w:w="1132"/>
        <w:gridCol w:w="1112"/>
      </w:tblGrid>
      <w:tr>
        <w:trPr>
          <w:trHeight w:val="465"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«Transport tower» әкімшілік-технологиялық кешені ғимаратын ұстау»</w:t>
            </w:r>
          </w:p>
        </w:tc>
      </w:tr>
      <w:tr>
        <w:trPr>
          <w:trHeight w:val="21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сондай-ақ оған жапсарлас аумақты күтіп ұстау, оларға техникалық және шаруашылық қызмет көрсету. Инженерлік және коммуникациялық желілерге, сумен жабдықтау, кондиционерлеу және жылу жүйелеріне қызмет көрсету. Ғимараттың өрт қауіпсіздігін қамтамасыз ету.</w:t>
            </w:r>
          </w:p>
        </w:tc>
      </w:tr>
      <w:tr>
        <w:trPr>
          <w:trHeight w:val="120" w:hRule="atLeast"/>
        </w:trPr>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120" w:hRule="atLeast"/>
        </w:trPr>
        <w:tc>
          <w:tcPr>
            <w:tcW w:w="0" w:type="auto"/>
            <w:vMerge/>
            <w:tcBorders>
              <w:top w:val="nil"/>
              <w:left w:val="single" w:color="cfcfcf" w:sz="5"/>
              <w:bottom w:val="single" w:color="cfcfcf" w:sz="5"/>
              <w:right w:val="single" w:color="cfcfcf" w:sz="5"/>
            </w:tcBorders>
          </w:tcP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20" w:hRule="atLeast"/>
        </w:trPr>
        <w:tc>
          <w:tcPr>
            <w:tcW w:w="0" w:type="auto"/>
            <w:vMerge/>
            <w:tcBorders>
              <w:top w:val="nil"/>
              <w:left w:val="single" w:color="cfcfcf" w:sz="5"/>
              <w:bottom w:val="single" w:color="cfcfcf" w:sz="5"/>
              <w:right w:val="single" w:color="cfcfcf" w:sz="5"/>
            </w:tcBorders>
          </w:tcP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35" w:hRule="atLeast"/>
        </w:trPr>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555"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Мемлекеттік қызметшілерге қажетті әлеуметтік-тұрмыстық жағдайлар жасау мақсатында ғимаратқа техникалық және шаруашылық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метр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Ғимаратқа қызмет көрсету бойынша үзiлiссiз жұмысты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Қауiпсiздiк талаптарын сақтау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Ғимараттың 1 шаршы метрін ұстауға арналған орташа шығындар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385 240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475 150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468 603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469 775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480 749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53"/>
    <w:p>
      <w:pPr>
        <w:spacing w:after="0"/>
        <w:ind w:left="0"/>
        <w:jc w:val="left"/>
      </w:pPr>
      <w:r>
        <w:rPr>
          <w:rFonts w:ascii="Times New Roman"/>
          <w:b/>
          <w:i w:val="false"/>
          <w:color w:val="000000"/>
        </w:rPr>
        <w:t xml:space="preserve"> 
Бюджеттік бағдарламаның нысаны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9"/>
        <w:gridCol w:w="3101"/>
        <w:gridCol w:w="1072"/>
        <w:gridCol w:w="1072"/>
        <w:gridCol w:w="1033"/>
        <w:gridCol w:w="1065"/>
        <w:gridCol w:w="1023"/>
        <w:gridCol w:w="1108"/>
        <w:gridCol w:w="1067"/>
      </w:tblGrid>
      <w:tr>
        <w:trPr>
          <w:trHeight w:val="465"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«Облыстық бюджеттерге мемлекет мұқтажы үшін жер учаскелерін алып қоюға берілетін ағымдағы нысаналы трансферттер»</w:t>
            </w:r>
          </w:p>
        </w:tc>
      </w:tr>
      <w:tr>
        <w:trPr>
          <w:trHeight w:val="21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салу және реконструкциялау үшін мемлекеттің мұқтажына жер учаскелерін және ондағы құрылыстарды сатып алу шарттарын жас</w:t>
            </w:r>
          </w:p>
        </w:tc>
      </w:tr>
      <w:tr>
        <w:trPr>
          <w:trHeight w:val="120" w:hRule="atLeast"/>
        </w:trPr>
        <w:tc>
          <w:tcPr>
            <w:tcW w:w="3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20" w:hRule="atLeast"/>
        </w:trPr>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20" w:hRule="atLeast"/>
        </w:trPr>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135" w:hRule="atLeast"/>
        </w:trPr>
        <w:tc>
          <w:tcPr>
            <w:tcW w:w="3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9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Автожолдың белдеуіне түсетін жер учаскелерін және құрылыстарын сатып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Жер учаскелерін және құрылыстарын сатып алу бойынша шарт жасасу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Сот шешімдері бойынша жасасқан шарттар санының сатып алынатын жер учаскелердің жалпы санына пайыздық қатынасы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Қаржы жылының жабылуын есепке ала отырып, жер учаскелерін сатып алуды аяқтау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2 809 508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2 410 192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40" w:id="54"/>
    <w:p>
      <w:pPr>
        <w:spacing w:after="0"/>
        <w:ind w:left="0"/>
        <w:jc w:val="left"/>
      </w:pPr>
      <w:r>
        <w:rPr>
          <w:rFonts w:ascii="Times New Roman"/>
          <w:b/>
          <w:i w:val="false"/>
          <w:color w:val="000000"/>
        </w:rPr>
        <w:t xml:space="preserve"> 
Бюджеттік бағдарламаның нысаны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1"/>
        <w:gridCol w:w="2134"/>
        <w:gridCol w:w="985"/>
        <w:gridCol w:w="1084"/>
        <w:gridCol w:w="1084"/>
        <w:gridCol w:w="1135"/>
        <w:gridCol w:w="1071"/>
        <w:gridCol w:w="1084"/>
        <w:gridCol w:w="1558"/>
        <w:gridCol w:w="1084"/>
      </w:tblGrid>
      <w:tr>
        <w:trPr>
          <w:trHeight w:val="30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«Ақпараттық-коммуникациялық желілердің мониторингі жүйесін сүйемелдеу»</w:t>
            </w:r>
          </w:p>
        </w:tc>
      </w:tr>
      <w:tr>
        <w:trPr>
          <w:trHeight w:val="315"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инциденттерге әрекет ету қызметін сүйемелдеуге арналған шығыстар</w:t>
            </w:r>
          </w:p>
        </w:tc>
      </w:tr>
      <w:tr>
        <w:trPr>
          <w:trHeight w:val="510" w:hRule="atLeast"/>
        </w:trPr>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1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Компьютерлік инциденттерге қарсы әрекет ету саласында меморандум жасасу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Пысықталған өтінімдердiң 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1. Интернет ресурстары иелерінiң өтінімдерi бойынша ақпараттық қауіпсіздіктің инциденттерін пысықтау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Пайдаланушылардың, интернет пайдаланушылардың өтінімдері бойынша ақпараттық қауіпсіздіктің инциденттерін пысықтау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Зиянды бағдарламалық қамтамасыз ету болуына сканерленген интернет ресурстардың 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Өтінім өңдеудің орташа уақыты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280 480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255 938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234 120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41" w:id="55"/>
    <w:p>
      <w:pPr>
        <w:spacing w:after="0"/>
        <w:ind w:left="0"/>
        <w:jc w:val="left"/>
      </w:pPr>
      <w:r>
        <w:rPr>
          <w:rFonts w:ascii="Times New Roman"/>
          <w:b/>
          <w:i w:val="false"/>
          <w:color w:val="000000"/>
        </w:rPr>
        <w:t xml:space="preserve"> 
Бюджеттік бағдарламаның нысаны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2"/>
        <w:gridCol w:w="1928"/>
        <w:gridCol w:w="1068"/>
        <w:gridCol w:w="1080"/>
        <w:gridCol w:w="1080"/>
        <w:gridCol w:w="1131"/>
        <w:gridCol w:w="1068"/>
        <w:gridCol w:w="1461"/>
        <w:gridCol w:w="1131"/>
        <w:gridCol w:w="1131"/>
      </w:tblGrid>
      <w:tr>
        <w:trPr>
          <w:trHeight w:val="30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««Электрондық үкімет» шеңберінде халықты оқыту қызметтері»</w:t>
            </w:r>
          </w:p>
        </w:tc>
      </w:tr>
      <w:tr>
        <w:trPr>
          <w:trHeight w:val="315"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бизнес-қоғамдастыққа, мемлекеттік қызметшілерге «электрондық үкімет» порталының электрондық көрсетілетін қызметтерін ілгерілету бойынша оқыту және консультациялық қолдау көрсету; «электрондық үкімет» жобасын танымал ету; кәсіби АКТ-қоғамдастықты дамытуды қолдау бойынша іс-шаралар ұйымдастыру; АКТ өзекті тақырыптары бойынша оқушылар мен студенттер арасында олимпиадалар өткізу</w:t>
            </w:r>
          </w:p>
        </w:tc>
      </w:tr>
      <w:tr>
        <w:trPr>
          <w:trHeight w:val="510" w:hRule="atLeast"/>
        </w:trPr>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1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xml:space="preserve">
1. Оқытылған халықтың саны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адам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Қазақстанда АКТ дамыту туралы мақалаларды жариялау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Оқушылар, ЖОО мен колледж студенттері арасында АКТ өзекті тақырыптары бойынша олимпиадалар ұйымдастыру және өткізу бойынша көрсетілетін қызметтер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«Электрондық үкіметті» танымал ету бойынша іс-шаралар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Материалдарды дайындау және БАҚ-та орналастыру (екі республикалық газетте жарияланған материалдар)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Жарнамалық полиграфиялық өнім</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Интернет желісінде ілгерілету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xml:space="preserve">
Халықтың компьютерлік сауаттылық деңгейі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«Электрондық үкімет» порталында Интернет арқылы халықтың мемлекеттік көрсетілетін қызметтер туралы хабардар болу деңгейін көтеру:</w:t>
            </w:r>
            <w:r>
              <w:br/>
            </w:r>
            <w:r>
              <w:rPr>
                <w:rFonts w:ascii="Times New Roman"/>
                <w:b w:val="false"/>
                <w:i w:val="false"/>
                <w:color w:val="000000"/>
                <w:sz w:val="20"/>
              </w:rPr>
              <w:t>
- айрықша баннерлер;</w:t>
            </w:r>
            <w:r>
              <w:br/>
            </w:r>
            <w:r>
              <w:rPr>
                <w:rFonts w:ascii="Times New Roman"/>
                <w:b w:val="false"/>
                <w:i w:val="false"/>
                <w:color w:val="000000"/>
                <w:sz w:val="20"/>
              </w:rPr>
              <w:t>
- Интернеттегі арнайы жобалар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«Электрондық үкімет» порталына өту санының өсуі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419 983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240 987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42" w:id="56"/>
    <w:p>
      <w:pPr>
        <w:spacing w:after="0"/>
        <w:ind w:left="0"/>
        <w:jc w:val="left"/>
      </w:pPr>
      <w:r>
        <w:rPr>
          <w:rFonts w:ascii="Times New Roman"/>
          <w:b/>
          <w:i w:val="false"/>
          <w:color w:val="000000"/>
        </w:rPr>
        <w:t xml:space="preserve"> 
Бюджеттік бағдарламаның нысаны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2018"/>
        <w:gridCol w:w="985"/>
        <w:gridCol w:w="1084"/>
        <w:gridCol w:w="1084"/>
        <w:gridCol w:w="1135"/>
        <w:gridCol w:w="1071"/>
        <w:gridCol w:w="1084"/>
        <w:gridCol w:w="1391"/>
        <w:gridCol w:w="1250"/>
      </w:tblGrid>
      <w:tr>
        <w:trPr>
          <w:trHeight w:val="30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«Радиожиілік спектрінің және радиоэлектрондық құралдардың мониторингі жүйесін техникалық сүйемелдеу»</w:t>
            </w:r>
          </w:p>
        </w:tc>
      </w:tr>
      <w:tr>
        <w:trPr>
          <w:trHeight w:val="315"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спектрінің және радиоэлектрондық құралдардың мониторингі жүйесінің техникалық сүйемелдеуін өткізу</w:t>
            </w:r>
          </w:p>
        </w:tc>
      </w:tr>
      <w:tr>
        <w:trPr>
          <w:trHeight w:val="510" w:hRule="atLeast"/>
        </w:trPr>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10" w:hRule="atLeast"/>
        </w:trPr>
        <w:tc>
          <w:tcPr>
            <w:tcW w:w="0" w:type="auto"/>
            <w:vMerge/>
            <w:tcBorders>
              <w:top w:val="nil"/>
              <w:left w:val="single" w:color="cfcfcf" w:sz="5"/>
              <w:bottom w:val="single" w:color="cfcfcf" w:sz="5"/>
              <w:right w:val="single" w:color="cfcfcf" w:sz="5"/>
            </w:tcBorders>
          </w:tc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Техникалық сүйемелдеумен қамтамасыз етілетін өлшем кешендерінің саны, оның ішінде: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стационарлық радиобақылау пунктері (СРБП)</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жылжымалы өлшеу пеленгациялық кешендер (ЖӨПК)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 көрсетілмейтін мониторингілеу және пеленгациялау пунктері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ТВ РТ тарату жиіліктерін халықаралық үйлестіру және іріктеу рәсімдерін өткізу кезінде түрлі қызметтер үшін РЭҚ ЭМҮ есептерінің 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Табылған радиокедергілерді жою және радиожиілік спектрін мониторингілеу мақсатында СРБП мен ЖӨПК үздіксіз жұмыс істеуі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Қазақстан Республикасының облыс орталықтарын радиомониторингілеумен қамту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xml:space="preserve">
1. Қазақстан Республикасының радиожиілік спектрін қорғау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Шекаралас мемлекеттермен жиіліктер беруді халықаралық үйлестіру өткізу үшін түрлі қызметтердің бір РЭҚ ЭМҮ есептеуге орташа шығындар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313 939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325 190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325 190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43" w:id="57"/>
    <w:p>
      <w:pPr>
        <w:spacing w:after="0"/>
        <w:ind w:left="0"/>
        <w:jc w:val="left"/>
      </w:pPr>
      <w:r>
        <w:rPr>
          <w:rFonts w:ascii="Times New Roman"/>
          <w:b/>
          <w:i w:val="false"/>
          <w:color w:val="000000"/>
        </w:rPr>
        <w:t xml:space="preserve"> 
Бюджеттік бағдарламаның нысаны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2141"/>
        <w:gridCol w:w="946"/>
        <w:gridCol w:w="1194"/>
        <w:gridCol w:w="1177"/>
        <w:gridCol w:w="877"/>
        <w:gridCol w:w="1215"/>
        <w:gridCol w:w="1215"/>
        <w:gridCol w:w="1215"/>
        <w:gridCol w:w="1215"/>
      </w:tblGrid>
      <w:tr>
        <w:trPr>
          <w:trHeight w:val="30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«Ведомствоаралық ақпараттық жүйелердің жұмыс істеуін қамтамасыз ету»</w:t>
            </w:r>
          </w:p>
        </w:tc>
      </w:tr>
      <w:tr>
        <w:trPr>
          <w:trHeight w:val="315"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«электрондық үкімет» ақпараттық инфрақұрылымының жұмыс істеуін қамтамасыз ету; техникалық құралдар мен лицензиялық бағдарламалық қамтамасыз етуді сатып алу; байланыс үй-жайларды жалға алу және қызметтерін төлеу; ақпараттық жүйелерді сүйемелдеу, жүйелік-техникалық қызмет көрсету бойынша көрсетілетін қызметтер; «электрондық үкімет» инфрақұрылымының ақпараттық қауіпсіздігін қамтамасыз ету бойынша көрсетілетін қызметтер</w:t>
            </w:r>
          </w:p>
        </w:tc>
      </w:tr>
      <w:tr>
        <w:trPr>
          <w:trHeight w:val="510" w:hRule="atLeast"/>
        </w:trPr>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10" w:hRule="atLeast"/>
        </w:trPr>
        <w:tc>
          <w:tcPr>
            <w:tcW w:w="0" w:type="auto"/>
            <w:vMerge/>
            <w:tcBorders>
              <w:top w:val="nil"/>
              <w:left w:val="single" w:color="cfcfcf" w:sz="5"/>
              <w:bottom w:val="single" w:color="cfcfcf" w:sz="5"/>
              <w:right w:val="single" w:color="cfcfcf" w:sz="5"/>
            </w:tcBorders>
          </w:tc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1. Электрондық форматқа көшірілген мемлекеттік көрсетілетін қызметтердің жалпы санынан электрондық түрде көрсетілген мемлекеттік қызметтердің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Көрсетілген электрондық қызметтер санының жыл сайынғы өсімі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ЭҮШ әзірленген сервистер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Бірыңғай байланыс орталығына түскен өтініштердің жалпы санынан қолдаудың бірінші желісімен өңделген өтініштер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Қазақстан Республикасы экономикалық белсенді халқының жалпы санынан «электрондық үкімет» порталында тіркелген пайдаланушылардың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Көрсетілген қызметтердің жалпы санынан ХҚО электрондық форматта көрсетілген қызметтердің үлесі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ЭҚАБЖ-де қосылатын/сүйемелдейтін МО аумақтық бөлімшелерінің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ЭҚАБЖ - О арқылы жіберілген электрондық құжаттардың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Сүйемелдейтін ақпараттық жүйелер мен ресурстар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Жүйелі-техникалық қызмет көрсетуге жататын жабдықтардың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Бағдарламалық құралдар мен дерекқорларға жүргізілген сынақтар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е-Лицензиялау жүйесіне қосылған объектілер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Берілген электрондық цифрлық қолтаңбалардың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p>
            <w:pPr>
              <w:spacing w:after="20"/>
              <w:ind w:left="20"/>
              <w:jc w:val="both"/>
            </w:pPr>
            <w:r>
              <w:rPr>
                <w:rFonts w:ascii="Times New Roman"/>
                <w:b w:val="false"/>
                <w:i w:val="false"/>
                <w:color w:val="000000"/>
                <w:sz w:val="20"/>
              </w:rPr>
              <w:t>000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Аттестатталатын ақпараттық жүйелердің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Өткізілген бейнеконференция байланысының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Автоматтандыру мүмкіндігі бойынша мемлекеттік органдар қызмет көрсететін бизнес-процестер мен оларды одан әрі іске асыру бойынша ұсынымдар мен ұсыныстарды талдау бойынша консалтингтік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Өткізілген он-лайн конференциялар және консультациялар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Индексацияланған веб-ресурстардың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веб-ресурстардың саны, 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Байланыс арналарымен қамтамасыз етілген ақпараттық жүйелердің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G-Cloud өту мәніне зерттелетін мемлекеттік органдар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Оңтайландыруға және автоматтандыруға жататын көрсетілетін қызметтердің жалпы санынан электрондық форматқа ауыстырылған мемлекеттік көрсетілетін қызметтердің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«Электрондық үкімет» порталында жергілікті атқарушы органдар басшыларының қатысуымен өткен интернет-конференциялардың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«Электрондық үкімет» порталының пайдаланушылар санының жыл сайынғы өсімі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p>
            <w:pPr>
              <w:spacing w:after="20"/>
              <w:ind w:left="20"/>
              <w:jc w:val="both"/>
            </w:pPr>
            <w:r>
              <w:rPr>
                <w:rFonts w:ascii="Times New Roman"/>
                <w:b w:val="false"/>
                <w:i w:val="false"/>
                <w:color w:val="000000"/>
                <w:sz w:val="20"/>
              </w:rPr>
              <w:t>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p>
            <w:pPr>
              <w:spacing w:after="20"/>
              <w:ind w:left="20"/>
              <w:jc w:val="both"/>
            </w:pPr>
            <w:r>
              <w:rPr>
                <w:rFonts w:ascii="Times New Roman"/>
                <w:b w:val="false"/>
                <w:i w:val="false"/>
                <w:color w:val="000000"/>
                <w:sz w:val="20"/>
              </w:rPr>
              <w:t>000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органдардың интранет-порталы сервистерін пайдаланушылар шағымдарының өсуі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МОИП тіркелген пайдаланушылардың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Төлем шлюзінің транзакциялар сомасы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141 200 000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Электрондық түрде берілген, лицензиялау және рұқсат құжаттарын беру қызметтері бойынша өтінімдер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Берілетін лицензиялардың жалпы санынан электрондық түрде берілген лицензиялардың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1. Өтініштерді өңдеу уақытын қысқарту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«Е-лицензиялау» МДҚ сүйемелдеу бойынша қызмет көрсету деңгейіне клиенттердің қанағаттанушылығы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Байланыс саласындағы рұқсат құжаттарын электронды түрде беру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Аппараттық-бағдарламалық кешеннің жаңылуының болмауы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Шекті осалдардың болмауы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p>
            <w:pPr>
              <w:spacing w:after="20"/>
              <w:ind w:left="20"/>
              <w:jc w:val="both"/>
            </w:pPr>
            <w:r>
              <w:rPr>
                <w:rFonts w:ascii="Times New Roman"/>
                <w:b w:val="false"/>
                <w:i w:val="false"/>
                <w:color w:val="000000"/>
                <w:sz w:val="20"/>
              </w:rPr>
              <w:t>1. Электрондық көрсетілетін қызметтер пайдаланушылардың санын көбейту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Әкімшілік тосқауылдарды төмендету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6 034 419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7 644 419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7 457 184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7 301 011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44" w:id="58"/>
    <w:p>
      <w:pPr>
        <w:spacing w:after="0"/>
        <w:ind w:left="0"/>
        <w:jc w:val="left"/>
      </w:pPr>
      <w:r>
        <w:rPr>
          <w:rFonts w:ascii="Times New Roman"/>
          <w:b/>
          <w:i w:val="false"/>
          <w:color w:val="000000"/>
        </w:rPr>
        <w:t xml:space="preserve"> 
Бюджеттік бағдарламаның нысаны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2235"/>
        <w:gridCol w:w="899"/>
        <w:gridCol w:w="1009"/>
        <w:gridCol w:w="1096"/>
        <w:gridCol w:w="982"/>
        <w:gridCol w:w="1207"/>
        <w:gridCol w:w="1059"/>
        <w:gridCol w:w="1512"/>
        <w:gridCol w:w="1278"/>
      </w:tblGrid>
      <w:tr>
        <w:trPr>
          <w:trHeight w:val="315"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«Көлік және коммуникация саласында қызметтерін жүзеге асыратын заңды тұлғалардың жарғылық капиталдарын ұлғайту»</w:t>
            </w:r>
          </w:p>
        </w:tc>
      </w:tr>
      <w:tr>
        <w:trPr>
          <w:trHeight w:val="345"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цифрлық эфирлік телерадиохабарлар таратуды енгізу және дамыту үшін «Қазтелерадио» акционерлік қоғамының жарғылық капиталын ұлғайту</w:t>
            </w:r>
          </w:p>
        </w:tc>
      </w:tr>
      <w:tr>
        <w:trPr>
          <w:trHeight w:val="345" w:hRule="atLeast"/>
        </w:trPr>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465" w:hRule="atLeast"/>
        </w:trPr>
        <w:tc>
          <w:tcPr>
            <w:tcW w:w="0" w:type="auto"/>
            <w:vMerge/>
            <w:tcBorders>
              <w:top w:val="nil"/>
              <w:left w:val="single" w:color="cfcfcf" w:sz="5"/>
              <w:bottom w:val="single" w:color="cfcfcf" w:sz="5"/>
              <w:right w:val="single" w:color="cfcfcf" w:sz="5"/>
            </w:tcBorders>
          </w:tc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45" w:hRule="atLeast"/>
        </w:trPr>
        <w:tc>
          <w:tcPr>
            <w:tcW w:w="0" w:type="auto"/>
            <w:vMerge/>
            <w:tcBorders>
              <w:top w:val="nil"/>
              <w:left w:val="single" w:color="cfcfcf" w:sz="5"/>
              <w:bottom w:val="single" w:color="cfcfcf" w:sz="5"/>
              <w:right w:val="single" w:color="cfcfcf" w:sz="5"/>
            </w:tcBorders>
          </w:tc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Эфирлік цифрлық телерадиохабарларын тарату үшін радиотелевизиялық станциялардың саны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Қазақстан халқын цифрлық эфирлік телехабар таратумен қамту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Эфирлік цифрлық телехабар таратумен қамтылған тұрғындар саны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адам</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Цифрлық эфирлік телерадио хабарларын тарату желісінің дайындық коэффиценті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Цифрлық эфирлік телерадиохабар таратылатын телеарналардың саны:</w:t>
            </w:r>
            <w:r>
              <w:br/>
            </w:r>
            <w:r>
              <w:rPr>
                <w:rFonts w:ascii="Times New Roman"/>
                <w:b w:val="false"/>
                <w:i w:val="false"/>
                <w:color w:val="000000"/>
                <w:sz w:val="20"/>
              </w:rPr>
              <w:t>
- Алматы, Астана қалаларында және облыс орталықтарында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елді мекендерде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2 439 418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12 902 272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45" w:id="59"/>
    <w:p>
      <w:pPr>
        <w:spacing w:after="0"/>
        <w:ind w:left="0"/>
        <w:jc w:val="left"/>
      </w:pPr>
      <w:r>
        <w:rPr>
          <w:rFonts w:ascii="Times New Roman"/>
          <w:b/>
          <w:i w:val="false"/>
          <w:color w:val="000000"/>
        </w:rPr>
        <w:t xml:space="preserve"> 
Бюджеттік бағдарламаның нысаны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4"/>
        <w:gridCol w:w="2815"/>
        <w:gridCol w:w="1542"/>
        <w:gridCol w:w="908"/>
        <w:gridCol w:w="908"/>
        <w:gridCol w:w="909"/>
        <w:gridCol w:w="909"/>
        <w:gridCol w:w="910"/>
        <w:gridCol w:w="931"/>
        <w:gridCol w:w="954"/>
      </w:tblGrid>
      <w:tr>
        <w:trPr>
          <w:trHeight w:val="39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r>
      <w:tr>
        <w:trPr>
          <w:trHeight w:val="1095"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функцияларды электронды форматта іске асыруы және электронды форматта мемлекеттік қызметтер көрсету критерийлері бойынша облыстардың, республикалық маңызы бар қалалардың, астананың орталық мемлекеттік органдарының және жергілікті атқарушы органдарының қызметтері тиімділігін бағалауды жүргізу бойынша тәуелсіз үкіметтік емес ұйымдардың қызметтеріне шығыстар </w:t>
            </w:r>
          </w:p>
        </w:tc>
      </w:tr>
      <w:tr>
        <w:trPr>
          <w:trHeight w:val="525" w:hRule="atLeast"/>
        </w:trPr>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495" w:hRule="atLeast"/>
        </w:trPr>
        <w:tc>
          <w:tcPr>
            <w:tcW w:w="0" w:type="auto"/>
            <w:vMerge/>
            <w:tcBorders>
              <w:top w:val="nil"/>
              <w:left w:val="single" w:color="cfcfcf" w:sz="5"/>
              <w:bottom w:val="single" w:color="cfcfcf" w:sz="5"/>
              <w:right w:val="single" w:color="cfcfcf" w:sz="5"/>
            </w:tcBorders>
          </w:tcP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25" w:hRule="atLeast"/>
        </w:trPr>
        <w:tc>
          <w:tcPr>
            <w:tcW w:w="0" w:type="auto"/>
            <w:vMerge/>
            <w:tcBorders>
              <w:top w:val="nil"/>
              <w:left w:val="single" w:color="cfcfcf" w:sz="5"/>
              <w:bottom w:val="single" w:color="cfcfcf" w:sz="5"/>
              <w:right w:val="single" w:color="cfcfcf" w:sz="5"/>
            </w:tcBorders>
          </w:tcP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1. Мемлекеттік органдардың қаралған есептілік нысандарының саны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Бағаланған мемлекеттік органдардың саны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Тиімділікті бағалаудың нәтижелері бойынша тәуелсіз сарапшылардың және үкіметтік емес ұйымдардың сараптама қорытындысы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Қорытындыны беру және бағалауды жүргізу мерзімдерін сақтау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Бір мемлекеттік органның сараптамалық қорытындысына жұмсалатын орташа шығындар</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46" w:id="60"/>
    <w:p>
      <w:pPr>
        <w:spacing w:after="0"/>
        <w:ind w:left="0"/>
        <w:jc w:val="left"/>
      </w:pPr>
      <w:r>
        <w:rPr>
          <w:rFonts w:ascii="Times New Roman"/>
          <w:b/>
          <w:i w:val="false"/>
          <w:color w:val="000000"/>
        </w:rPr>
        <w:t xml:space="preserve"> 
Бюджеттік бағдарламаның нысаны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804"/>
        <w:gridCol w:w="998"/>
        <w:gridCol w:w="911"/>
        <w:gridCol w:w="862"/>
        <w:gridCol w:w="960"/>
        <w:gridCol w:w="765"/>
        <w:gridCol w:w="1414"/>
        <w:gridCol w:w="1414"/>
        <w:gridCol w:w="1268"/>
      </w:tblGrid>
      <w:tr>
        <w:trPr>
          <w:trHeight w:val="25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«Электрондық үкіметті» дамыту»</w:t>
            </w:r>
          </w:p>
        </w:tc>
      </w:tr>
      <w:tr>
        <w:trPr>
          <w:trHeight w:val="27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веб-порталын және «электрондық үкіметтің» шлюзін дамыту</w:t>
            </w:r>
          </w:p>
        </w:tc>
      </w:tr>
      <w:tr>
        <w:trPr>
          <w:trHeight w:val="135" w:hRule="atLeast"/>
        </w:trPr>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45"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7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жыл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Автоматтандырылған мемлекеттік көрсетілетін қызметтердің саны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«Электрондық үкіметтің» порталында тіркелген пайдаланушылар саны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p>
          <w:p>
            <w:pPr>
              <w:spacing w:after="20"/>
              <w:ind w:left="20"/>
              <w:jc w:val="both"/>
            </w:pPr>
            <w:r>
              <w:rPr>
                <w:rFonts w:ascii="Times New Roman"/>
                <w:b w:val="false"/>
                <w:i w:val="false"/>
                <w:color w:val="000000"/>
                <w:sz w:val="20"/>
              </w:rPr>
              <w:t>бірлік</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xml:space="preserve">
«Электрондық үкіметтің» порталында қоғамдық талқылаудан өткен заңдар мен заң жобаларының жалпы санынан үлесі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xml:space="preserve">
Мемлекеттік қызметтерді көрсету кезінде пайдаланылатын электрондық құжаттардың сақтау орнындағы электрондық құжаттар түрінің саны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1 568 805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1 326 853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47" w:id="61"/>
    <w:p>
      <w:pPr>
        <w:spacing w:after="0"/>
        <w:ind w:left="0"/>
        <w:jc w:val="left"/>
      </w:pPr>
      <w:r>
        <w:rPr>
          <w:rFonts w:ascii="Times New Roman"/>
          <w:b/>
          <w:i w:val="false"/>
          <w:color w:val="000000"/>
        </w:rPr>
        <w:t xml:space="preserve"> 
Бюджеттік бағдарламаның нысаны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1949"/>
        <w:gridCol w:w="902"/>
        <w:gridCol w:w="1141"/>
        <w:gridCol w:w="1141"/>
        <w:gridCol w:w="1012"/>
        <w:gridCol w:w="1012"/>
        <w:gridCol w:w="1258"/>
        <w:gridCol w:w="1374"/>
        <w:gridCol w:w="1258"/>
      </w:tblGrid>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«Облыстық бюджеттерге, Астана және Алматы қалаларының бюджеттеріне мамандандырылған халыққа қызмет көрсету орталықтарын салуға нысаналы даму трансферттері»</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Астана қалаларында және облыс орталықтарында мамандандырылған халыққа қызмет көрсету орталығын ашу</w:t>
            </w:r>
          </w:p>
        </w:tc>
      </w:tr>
      <w:tr>
        <w:trPr>
          <w:trHeight w:val="3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және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дамыту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Алматы, Астана қалаларында және облыс орталықтарында автокөлікті тіркеу және жүргізуші куәлiктерін беру жөнінде мамандандырылған халыққа қызмет көрсету орталығын салу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Автокөлiктi тiркеу, қайта тiркеу бойынша орташа уақытты азайту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Жүргiзушi куәлiктерін беру бойынша құжаттарды ресiмдеудiң орташа уақытын азайту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Халықтың қызметтердi алу кезіндегі сапасы мен қолайлылықты жақсарту мақсатында автокөлікті тіркеу және жүргізуші куәліктерін беру саласындағы мемлекеттік қызметтер көрсетуді халыққа қызмет көрсету орталығына ауыстыру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Халыққа мемлекеттік қызметтерді тиімді көрсету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1 316 124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1 759 505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3 973 704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48" w:id="62"/>
    <w:p>
      <w:pPr>
        <w:spacing w:after="0"/>
        <w:ind w:left="0"/>
        <w:jc w:val="left"/>
      </w:pPr>
      <w:r>
        <w:rPr>
          <w:rFonts w:ascii="Times New Roman"/>
          <w:b/>
          <w:i w:val="false"/>
          <w:color w:val="000000"/>
        </w:rPr>
        <w:t xml:space="preserve"> 
Бюджеттік бағдарламаның нысаны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5"/>
        <w:gridCol w:w="1904"/>
        <w:gridCol w:w="1013"/>
        <w:gridCol w:w="1128"/>
        <w:gridCol w:w="1242"/>
        <w:gridCol w:w="1179"/>
        <w:gridCol w:w="1179"/>
        <w:gridCol w:w="1242"/>
        <w:gridCol w:w="1129"/>
        <w:gridCol w:w="1229"/>
      </w:tblGrid>
      <w:tr>
        <w:trPr>
          <w:trHeight w:val="255"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051«Автомобиль жолдарын салу, реконструкциялау, жөндеу және күтіп-ұстау бойынша жұмыстарды ұйымдастыру жөніндегі қызметтер»</w:t>
            </w:r>
          </w:p>
        </w:tc>
      </w:tr>
      <w:tr>
        <w:trPr>
          <w:trHeight w:val="255"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салу, реконструкциялау, жөндеу және күтіп-ұстау бойынша жұмыстарды ұйымдастыру жөніндегі қызметтерді көрсету</w:t>
            </w:r>
          </w:p>
        </w:tc>
      </w:tr>
      <w:tr>
        <w:trPr>
          <w:trHeight w:val="450" w:hRule="atLeast"/>
        </w:trPr>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51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5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Жобаларды іске асыру, жөндеу жұмыстары және республикалық маңызы бар автожолдарды ұстау жөніндегі қызметтерді көрсету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p>
            <w:pPr>
              <w:spacing w:after="20"/>
              <w:ind w:left="20"/>
              <w:jc w:val="both"/>
            </w:pPr>
            <w:r>
              <w:rPr>
                <w:rFonts w:ascii="Times New Roman"/>
                <w:b w:val="false"/>
                <w:i w:val="false"/>
                <w:color w:val="000000"/>
                <w:sz w:val="20"/>
              </w:rPr>
              <w:t xml:space="preserve">Автомобиль жолдары саласында мемлекеттік тапсырманы тиімді іске асыру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Мемлекеттік тапсырманы уақтылы орындау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Қызметкерлер жұмысының тиімділігін арттыру (еңбек өнімділігі)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p>
            <w:pPr>
              <w:spacing w:after="20"/>
              <w:ind w:left="20"/>
              <w:jc w:val="both"/>
            </w:pPr>
            <w:r>
              <w:rPr>
                <w:rFonts w:ascii="Times New Roman"/>
                <w:b w:val="false"/>
                <w:i w:val="false"/>
                <w:color w:val="000000"/>
                <w:sz w:val="20"/>
              </w:rPr>
              <w:t>адам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599 911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1 879 882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49" w:id="63"/>
    <w:p>
      <w:pPr>
        <w:spacing w:after="0"/>
        <w:ind w:left="0"/>
        <w:jc w:val="left"/>
      </w:pPr>
      <w:r>
        <w:rPr>
          <w:rFonts w:ascii="Times New Roman"/>
          <w:b/>
          <w:i w:val="false"/>
          <w:color w:val="000000"/>
        </w:rPr>
        <w:t xml:space="preserve"> 
Бюджеттік бағдарламаның нысаны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5"/>
        <w:gridCol w:w="1996"/>
        <w:gridCol w:w="1019"/>
        <w:gridCol w:w="1158"/>
        <w:gridCol w:w="1193"/>
        <w:gridCol w:w="1193"/>
        <w:gridCol w:w="1229"/>
        <w:gridCol w:w="1099"/>
        <w:gridCol w:w="1099"/>
        <w:gridCol w:w="1099"/>
      </w:tblGrid>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«Авариялар мен апаттар кезінде шұғыл шақыру ақпараттық жүйесін құру»</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қызметтерді шақыру құралдарымен жабдықталған автокөлік құралдарының қатысуымен болатын жол-көлік оқиғаларына жедел қызметтердің ден қою уақытын төмендету</w:t>
            </w:r>
          </w:p>
        </w:tc>
      </w:tr>
      <w:tr>
        <w:trPr>
          <w:trHeight w:val="435" w:hRule="atLeast"/>
        </w:trPr>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35" w:hRule="atLeast"/>
        </w:trPr>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xml:space="preserve">
1. Авариялар мен апаттар кезінде шұғыл шақыру (бұдан әрі - ААШШ) жүйесін құру және енгізу бойынша консалтинг қызметтерiн көрсету шартын жасасу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Жобаны басқару (ААШШ жүйесі мен оның құрамдас бөліктері, сондай-ақ ААШШ жүйесін құру мен енгізу тетіктері сипатталған құжаттаманы әзірлеу және бекіту)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GPS/ГЛОНАСС, UMTS/GSM технология негізінде авариялар кезінде шұғыл шақырудың ақпараттық жүйесін өнеркәсіптік қолданысқа енгізу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ААШШ жүйесі мен оның құрамдас бөліктері, сондай-ақ ААЖШ жүйесін құру мен енгізу тетіктері сипатталған құжаттаманы бекіту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«GPS/ГЛОНАСС, UMTS/GSM технологиялары негізінде авария және апатты жағдай кезінде шұғыл хабарлау жүйесі (ААШХ - GPS/ГЛОНАСС). Борттық құрылғы» ұлттық стандартын әзірлеу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ААШШ ядросын сатып алу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Деректерді өңдеу орталықтарын құру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Шақыруларды өңдеу орталықтарын құру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Ақпараттық қауіпсіздік талаптарына ААШШ жүйесінің сәйкестігін аттестаттау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Шұғыл жедел қызметтерді шақыру құралдарымен жабдықталған автокөлік құралдарының қатысуымен автомобиль жолдарында болатын жол-көлік оқиғаларына шұғыл жедел қызметтердің ден қою уақытын төмендету (осындай қондырғылармен жабдықталмаған автокөлік құралдарымен салыстырғанда)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сайын ЖКО кезінде қаза тапқан адамдардың санын кезең-кезеңмен 900 адамға қысқарту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сайын ААШШ арқылы жасалған шұғыл шақырулардың жалпы саны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Жол-апаты оқиғаларының мониторингісін жасау үшін инновациялық құрылғыны құрастыру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Жол-апаты оқиғалары кезіндегі құтқару шараларының тиімділігін арттыру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2 494 796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3 744 068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50" w:id="64"/>
    <w:p>
      <w:pPr>
        <w:spacing w:after="0"/>
        <w:ind w:left="0"/>
        <w:jc w:val="left"/>
      </w:pPr>
      <w:r>
        <w:rPr>
          <w:rFonts w:ascii="Times New Roman"/>
          <w:b/>
          <w:i w:val="false"/>
          <w:color w:val="000000"/>
        </w:rPr>
        <w:t xml:space="preserve"> 
Бюджеттік бағдарламаның нысаны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7"/>
        <w:gridCol w:w="2144"/>
        <w:gridCol w:w="877"/>
        <w:gridCol w:w="1577"/>
        <w:gridCol w:w="1119"/>
        <w:gridCol w:w="1354"/>
        <w:gridCol w:w="1231"/>
        <w:gridCol w:w="1231"/>
        <w:gridCol w:w="1231"/>
        <w:gridCol w:w="1119"/>
      </w:tblGrid>
      <w:tr>
        <w:trPr>
          <w:trHeight w:val="255"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«Қазақстан Республикасы мобильдік Үкіметі ақпараттық жүйесін құру»</w:t>
            </w:r>
          </w:p>
        </w:tc>
      </w:tr>
      <w:tr>
        <w:trPr>
          <w:trHeight w:val="27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Мобильдік құрылғылар арқылы электрондық қызметтерді көрсетуді іске асыру үшін «Мобильдік үкімет» ақпараттық жүйесін құру</w:t>
            </w:r>
          </w:p>
        </w:tc>
      </w:tr>
      <w:tr>
        <w:trPr>
          <w:trHeight w:val="135" w:hRule="atLeast"/>
        </w:trPr>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45" w:hRule="atLeast"/>
        </w:trPr>
        <w:tc>
          <w:tcPr>
            <w:tcW w:w="0" w:type="auto"/>
            <w:vMerge/>
            <w:tcBorders>
              <w:top w:val="nil"/>
              <w:left w:val="single" w:color="cfcfcf" w:sz="5"/>
              <w:bottom w:val="single" w:color="cfcfcf" w:sz="5"/>
              <w:right w:val="single" w:color="cfcfcf" w:sz="5"/>
            </w:tcBorders>
          </w:tcP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70" w:hRule="atLeast"/>
        </w:trPr>
        <w:tc>
          <w:tcPr>
            <w:tcW w:w="0" w:type="auto"/>
            <w:vMerge/>
            <w:tcBorders>
              <w:top w:val="nil"/>
              <w:left w:val="single" w:color="cfcfcf" w:sz="5"/>
              <w:bottom w:val="single" w:color="cfcfcf" w:sz="5"/>
              <w:right w:val="single" w:color="cfcfcf" w:sz="5"/>
            </w:tcBorders>
          </w:tcP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1.Мобильдік үкіметке қосылған электрондық көрсетілетін қызметтердің саны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Мобильдік платформаны құру және күйіне келтіру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Мобильдік қолтаңбаны құру және күйіне келтіру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xml:space="preserve">
Мобильдік үкіметке қосылған абоненттер саны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бірлік</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Мобильдік үкімет пайдаланушыларының қанағаттануы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xml:space="preserve">
Мобильдік үкімет арқылы көрсетілген электрондық қызметтердің жыл сайынғы өсімі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бірлік</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1 071 152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1 081 767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51" w:id="65"/>
    <w:p>
      <w:pPr>
        <w:spacing w:after="0"/>
        <w:ind w:left="0"/>
        <w:jc w:val="left"/>
      </w:pPr>
      <w:r>
        <w:rPr>
          <w:rFonts w:ascii="Times New Roman"/>
          <w:b/>
          <w:i w:val="false"/>
          <w:color w:val="000000"/>
        </w:rPr>
        <w:t xml:space="preserve"> 
Бюджеттік бағдарламаның нысаны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8"/>
        <w:gridCol w:w="2352"/>
        <w:gridCol w:w="911"/>
        <w:gridCol w:w="1215"/>
        <w:gridCol w:w="1240"/>
        <w:gridCol w:w="1127"/>
        <w:gridCol w:w="1240"/>
        <w:gridCol w:w="1127"/>
        <w:gridCol w:w="1240"/>
        <w:gridCol w:w="1240"/>
      </w:tblGrid>
      <w:tr>
        <w:trPr>
          <w:trHeight w:val="24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«Кеме қатынасы қауіпсіздігін қамтамасыз ету»</w:t>
            </w:r>
          </w:p>
        </w:tc>
      </w:tr>
      <w:tr>
        <w:trPr>
          <w:trHeight w:val="21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Жайық-Каспий бассейніне батқан мүлік тұрғысынан зерттеу жұмыстарын жүргізу және «Навигациялық орталық» РМК негізінде кемелер қозғалысын ұйымдастыру, реттеу және бақылау бойынша кешенді іс-шараларды жүзеге асыру </w:t>
            </w:r>
          </w:p>
        </w:tc>
      </w:tr>
      <w:tr>
        <w:trPr>
          <w:trHeight w:val="495" w:hRule="atLeast"/>
        </w:trPr>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95" w:hRule="atLeast"/>
        </w:trPr>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«Навигациялық орталық» РМК құру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Жайық-Каспий бассейнін батқан мүлік тұрғысынан зерттеу жұмыстарын жүргізу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Батқан кемелерді көтеру тәсілін айқындау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xml:space="preserve">
Каспий теңізінің қазақстандық секторында навигациялық қауіпсіздікті қамтамасыз ету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xml:space="preserve">
Теңіздегі сауда кемесі жүзуінің қауіпсіздігін қамтамасыз ету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52" w:id="66"/>
    <w:p>
      <w:pPr>
        <w:spacing w:after="0"/>
        <w:ind w:left="0"/>
        <w:jc w:val="left"/>
      </w:pPr>
      <w:r>
        <w:rPr>
          <w:rFonts w:ascii="Times New Roman"/>
          <w:b/>
          <w:i w:val="false"/>
          <w:color w:val="000000"/>
        </w:rPr>
        <w:t xml:space="preserve"> 
Бюджеттік бағдарламаның нысаны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2354"/>
        <w:gridCol w:w="912"/>
        <w:gridCol w:w="1216"/>
        <w:gridCol w:w="1241"/>
        <w:gridCol w:w="1128"/>
        <w:gridCol w:w="1241"/>
        <w:gridCol w:w="1128"/>
        <w:gridCol w:w="1241"/>
        <w:gridCol w:w="1241"/>
      </w:tblGrid>
      <w:tr>
        <w:trPr>
          <w:trHeight w:val="24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«Теңізшінің жеке куәлігін жасау, беру және бақылау бойынша ақпараттық жүйе құру» </w:t>
            </w:r>
          </w:p>
        </w:tc>
      </w:tr>
      <w:tr>
        <w:trPr>
          <w:trHeight w:val="21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азаматтарын, шетел азаматтарын және Қазақстан аумағында үнемі тұратын азаматтығы жоқ азаматтарды теңізшінің жеке куәлігімен қамтамасыз ету. Осы құжат халықаралық теңіз және өзен кеме қатынасында пайдаланылатын әскери кемелерді қоспағанда, кемелердің портында әртүрлі сапада жалға алынатып жұмыс істеп жүрген адамдарға беріледі</w:t>
            </w:r>
          </w:p>
        </w:tc>
      </w:tr>
      <w:tr>
        <w:trPr>
          <w:trHeight w:val="495" w:hRule="atLeast"/>
        </w:trPr>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95" w:hRule="atLeast"/>
        </w:trPr>
        <w:tc>
          <w:tcPr>
            <w:tcW w:w="0" w:type="auto"/>
            <w:vMerge/>
            <w:tcBorders>
              <w:top w:val="nil"/>
              <w:left w:val="single" w:color="cfcfcf" w:sz="5"/>
              <w:bottom w:val="single" w:color="cfcfcf" w:sz="5"/>
              <w:right w:val="single" w:color="cfcfcf" w:sz="5"/>
            </w:tcBorders>
          </w:tcP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xml:space="preserve">
Теңізшінің жеке куәлігін жасау, беру және бақылау жүйесін құру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r>
              <w:br/>
            </w:r>
            <w:r>
              <w:rPr>
                <w:rFonts w:ascii="Times New Roman"/>
                <w:b w:val="false"/>
                <w:i w:val="false"/>
                <w:color w:val="000000"/>
                <w:sz w:val="20"/>
              </w:rPr>
              <w:t xml:space="preserve">
Жылына теңізшінің жеке куәліктерін беру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xml:space="preserve">
Теңізшілерді, Қазақстан азаматтарын халықаралық үлгідегі құжаттармен қамтамасыз ету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148 904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53" w:id="67"/>
    <w:p>
      <w:pPr>
        <w:spacing w:after="0"/>
        <w:ind w:left="0"/>
        <w:jc w:val="left"/>
      </w:pPr>
      <w:r>
        <w:rPr>
          <w:rFonts w:ascii="Times New Roman"/>
          <w:b/>
          <w:i w:val="false"/>
          <w:color w:val="000000"/>
        </w:rPr>
        <w:t xml:space="preserve"> 
Бюджеттік бағдарламаның нысаны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2160"/>
        <w:gridCol w:w="873"/>
        <w:gridCol w:w="1571"/>
        <w:gridCol w:w="1116"/>
        <w:gridCol w:w="1350"/>
        <w:gridCol w:w="1227"/>
        <w:gridCol w:w="1227"/>
        <w:gridCol w:w="1227"/>
        <w:gridCol w:w="1116"/>
      </w:tblGrid>
      <w:tr>
        <w:trPr>
          <w:trHeight w:val="25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«Ұшқыштарды бастапқы даярлауды қамтамасыз ету»</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азаматтық авиациясы мен Қазақстан Республикасының әуе қорғаныс күштері үшін ұшқыш және техникалық құрамның бастапқы дайындығы. Жеңіл авиация техник-механиктерін және жеңіл авиация ұшқыштарын оқытумен және бастапқы даярлаумен, қайта даярлаумен байланысты әуе кемелерін ұшуда пайдалану.</w:t>
            </w:r>
          </w:p>
        </w:tc>
      </w:tr>
      <w:tr>
        <w:trPr>
          <w:trHeight w:val="135"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45" w:hRule="atLeast"/>
        </w:trPr>
        <w:tc>
          <w:tcPr>
            <w:tcW w:w="0" w:type="auto"/>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70" w:hRule="atLeast"/>
        </w:trPr>
        <w:tc>
          <w:tcPr>
            <w:tcW w:w="0" w:type="auto"/>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xml:space="preserve">
1. «Ұшқыш» біліктілігі бойынша «Әуе көлігінің қозғалысын басқару және оны пайдалану» мамандығы бойынша оқыту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«Техник-механик» біліктілігі бойынша «Әуе көлігінің қозғалысын басқару және оны пайдалану» мамандығы бойынша оқыту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w:t>
            </w:r>
            <w:r>
              <w:br/>
            </w:r>
            <w:r>
              <w:rPr>
                <w:rFonts w:ascii="Times New Roman"/>
                <w:b w:val="false"/>
                <w:i w:val="false"/>
                <w:color w:val="000000"/>
                <w:sz w:val="20"/>
              </w:rPr>
              <w:t xml:space="preserve">
1. Жылына белгіленген үлгідегі жеңіл авиация ұшқышының куәліктерін беру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Жылына жеңіл авиация әуе кемелерінің техник-механик біліктілігін бере отырып, кәсіби оқытылғаны туралы куәліктерді беру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Бастапқы даярлаудың ИКАО халықаралық талаптарына сәйкестігі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xml:space="preserve">
Жеңіл авиацияның ұшақтарын және жеңіл авиация әуе кемелерінің техник-механиктерін қамтамасыз ету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160 222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160 965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162 836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54" w:id="68"/>
    <w:p>
      <w:pPr>
        <w:spacing w:after="0"/>
        <w:ind w:left="0"/>
        <w:jc w:val="left"/>
      </w:pPr>
      <w:r>
        <w:rPr>
          <w:rFonts w:ascii="Times New Roman"/>
          <w:b/>
          <w:i w:val="false"/>
          <w:color w:val="000000"/>
        </w:rPr>
        <w:t xml:space="preserve"> 
Бюджеттік бағдарламаның нысаны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8"/>
        <w:gridCol w:w="2352"/>
        <w:gridCol w:w="911"/>
        <w:gridCol w:w="1215"/>
        <w:gridCol w:w="1240"/>
        <w:gridCol w:w="1127"/>
        <w:gridCol w:w="1240"/>
        <w:gridCol w:w="1127"/>
        <w:gridCol w:w="1240"/>
        <w:gridCol w:w="1240"/>
      </w:tblGrid>
      <w:tr>
        <w:trPr>
          <w:trHeight w:val="52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«Қазақстан Республикасы ұялы байланыс жүйелерінде номерлерді тасымалдауды енгізу»</w:t>
            </w:r>
          </w:p>
        </w:tc>
      </w:tr>
      <w:tr>
        <w:trPr>
          <w:trHeight w:val="52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байланыстың абоненттік нөмірлерінің орталықтандырылған дерекқорын ұйымдастыру және басқару бойынша жұмыстарды жүргізу</w:t>
            </w:r>
          </w:p>
        </w:tc>
      </w:tr>
      <w:tr>
        <w:trPr>
          <w:trHeight w:val="525" w:hRule="atLeast"/>
        </w:trPr>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95" w:hRule="atLeast"/>
        </w:trPr>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Ұялы байланыс желілерінде нөмірді тасымалдауды енгізу бойынша пилоттық жұмыстарды жүргізу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Ұялы байланыс абоненттік нөмірлерінің орталықтандырылған дерекқорын қалыптастыру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w:t>
            </w:r>
            <w:r>
              <w:br/>
            </w:r>
            <w:r>
              <w:rPr>
                <w:rFonts w:ascii="Times New Roman"/>
                <w:b w:val="false"/>
                <w:i w:val="false"/>
                <w:color w:val="000000"/>
                <w:sz w:val="20"/>
              </w:rPr>
              <w:t>
Абоненттік нөмірлердің орталықтандырылған дерекқорының жұмыс істеуін және оны сүйемелдеуді қамтамасыз ету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xml:space="preserve">
Абоненттік нөмірлердің орталықтандырылған дерекқорының үздіксіз жұмыс істеуі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Абоненттік нөмірлердің орталықтандырылған дерекқорының ресурстарына қолжетімділікті ұсынуды қамтамасыз ету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Абоненттер үшін абоненттік нөмірдің тасымалын өтеусіз (тегін) негізде қамтамасыз ету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216 655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231 847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55" w:id="69"/>
    <w:p>
      <w:pPr>
        <w:spacing w:after="0"/>
        <w:ind w:left="0"/>
        <w:jc w:val="left"/>
      </w:pPr>
      <w:r>
        <w:rPr>
          <w:rFonts w:ascii="Times New Roman"/>
          <w:b/>
          <w:i w:val="false"/>
          <w:color w:val="000000"/>
        </w:rPr>
        <w:t xml:space="preserve"> 
Бюджеттік бағдарламаның нысаны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4"/>
        <w:gridCol w:w="2629"/>
        <w:gridCol w:w="843"/>
        <w:gridCol w:w="1253"/>
        <w:gridCol w:w="1253"/>
        <w:gridCol w:w="1111"/>
        <w:gridCol w:w="1150"/>
        <w:gridCol w:w="1137"/>
        <w:gridCol w:w="1137"/>
        <w:gridCol w:w="1253"/>
      </w:tblGrid>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 «Облыстық бюджеттерге көлік инфрақұрылымының басым жобаларын қаржыландыруға берілетін ағымдағы нысаналы трансферттер»</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автомобиль жолдары мен көпірлерін күрделі және орташа жөндеу бойынша басым жобаларын іске асыру</w:t>
            </w:r>
          </w:p>
        </w:tc>
      </w:tr>
      <w:tr>
        <w:trPr>
          <w:trHeight w:val="30" w:hRule="atLeast"/>
        </w:trPr>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Бюджеттікбағдарламаның түрі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55" w:hRule="atLeast"/>
        </w:trPr>
        <w:tc>
          <w:tcPr>
            <w:tcW w:w="0" w:type="auto"/>
            <w:vMerge/>
            <w:tcBorders>
              <w:top w:val="nil"/>
              <w:left w:val="single" w:color="cfcfcf" w:sz="5"/>
              <w:bottom w:val="single" w:color="cfcfcf" w:sz="5"/>
              <w:right w:val="single" w:color="cfcfcf" w:sz="5"/>
            </w:tcBorders>
          </w:tcP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w:t>
            </w:r>
            <w:r>
              <w:br/>
            </w:r>
            <w:r>
              <w:rPr>
                <w:rFonts w:ascii="Times New Roman"/>
                <w:b w:val="false"/>
                <w:i w:val="false"/>
                <w:color w:val="000000"/>
                <w:sz w:val="20"/>
              </w:rPr>
              <w:t>
Батыс Қазақстан облысының облыстық және аудандық маңызы бар автомобиль жолдарында жол-жөндеу жұмыстарын жүргізу</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Жол жөндеу және қалпына келтіру жұмыстары аяқталған жолдар ұзақтығы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«Облжолзертхана» ММ ескертулерін жою бойынша жіберілген ұйғарымдардың саны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көрсеткiштерi</w:t>
            </w:r>
            <w:r>
              <w:br/>
            </w:r>
            <w:r>
              <w:rPr>
                <w:rFonts w:ascii="Times New Roman"/>
                <w:b w:val="false"/>
                <w:i w:val="false"/>
                <w:color w:val="000000"/>
                <w:sz w:val="20"/>
              </w:rPr>
              <w:t>
Автомобиль жолының 1 км арналған шығындар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4 900 0000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56" w:id="70"/>
    <w:p>
      <w:pPr>
        <w:spacing w:after="0"/>
        <w:ind w:left="0"/>
        <w:jc w:val="left"/>
      </w:pPr>
      <w:r>
        <w:rPr>
          <w:rFonts w:ascii="Times New Roman"/>
          <w:b/>
          <w:i w:val="false"/>
          <w:color w:val="000000"/>
        </w:rPr>
        <w:t xml:space="preserve"> 
7.2. Бюджеттік шығыстардың жиынтығы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0"/>
        <w:gridCol w:w="843"/>
        <w:gridCol w:w="1504"/>
        <w:gridCol w:w="1686"/>
        <w:gridCol w:w="1549"/>
        <w:gridCol w:w="1519"/>
        <w:gridCol w:w="1504"/>
        <w:gridCol w:w="1428"/>
        <w:gridCol w:w="1367"/>
      </w:tblGrid>
      <w:tr>
        <w:trPr>
          <w:trHeight w:val="30" w:hRule="atLeast"/>
        </w:trPr>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371 209 220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423 047 605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489 260 487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511 885 816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479 845 783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111 438 807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127 325 405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81 915 633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108 916 582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111 688 102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259 770 413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295 722 200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407 344 854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402 969 234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368 157 681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1561 қаулысына      </w:t>
      </w:r>
      <w:r>
        <w:br/>
      </w:r>
      <w:r>
        <w:rPr>
          <w:rFonts w:ascii="Times New Roman"/>
          <w:b w:val="false"/>
          <w:i w:val="false"/>
          <w:color w:val="000000"/>
          <w:sz w:val="28"/>
        </w:rPr>
        <w:t xml:space="preserve">
қосымша          </w:t>
      </w:r>
    </w:p>
    <w:bookmarkEnd w:id="71"/>
    <w:bookmarkStart w:name="z91" w:id="72"/>
    <w:p>
      <w:pPr>
        <w:spacing w:after="0"/>
        <w:ind w:left="0"/>
        <w:jc w:val="left"/>
      </w:pPr>
      <w:r>
        <w:rPr>
          <w:rFonts w:ascii="Times New Roman"/>
          <w:b/>
          <w:i w:val="false"/>
          <w:color w:val="000000"/>
        </w:rPr>
        <w:t xml:space="preserve"> 
Қазақстан Республикасы Үкіметінің</w:t>
      </w:r>
      <w:r>
        <w:br/>
      </w:r>
      <w:r>
        <w:rPr>
          <w:rFonts w:ascii="Times New Roman"/>
          <w:b/>
          <w:i w:val="false"/>
          <w:color w:val="000000"/>
        </w:rPr>
        <w:t>
күші жойылған кейбір шешімдерінің</w:t>
      </w:r>
      <w:r>
        <w:br/>
      </w:r>
      <w:r>
        <w:rPr>
          <w:rFonts w:ascii="Times New Roman"/>
          <w:b/>
          <w:i w:val="false"/>
          <w:color w:val="000000"/>
        </w:rPr>
        <w:t>
ТІЗБЕСІ</w:t>
      </w:r>
    </w:p>
    <w:bookmarkEnd w:id="72"/>
    <w:bookmarkStart w:name="z92" w:id="73"/>
    <w:p>
      <w:pPr>
        <w:spacing w:after="0"/>
        <w:ind w:left="0"/>
        <w:jc w:val="both"/>
      </w:pPr>
      <w:r>
        <w:rPr>
          <w:rFonts w:ascii="Times New Roman"/>
          <w:b w:val="false"/>
          <w:i w:val="false"/>
          <w:color w:val="000000"/>
          <w:sz w:val="28"/>
        </w:rPr>
        <w:t>
      1. «Қазақстан Республикасы Көлік және коммуникация министрлігінің 2011 – 2015 жылдарға арналған стратегиялық жоспары туралы» Қазақстан Республикасы Үкіметінің 2011 жылғы 11 ақпандағы № 129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20, 240-құжат).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2011 жылғы 11 ақпандағы № 129 қаулысына өзгерістер мен толықтыру енгізу туралы» Қазақстан Республикасы Үкiметiнiң 2011 жылғы 5 сәуірдегі № 371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20, 240-құжат).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министрлігінің 2011 – 2015 жылдарға арналған стратегиялық жоспары туралы» Қазақстан Республикасы Үкіметінің 2011 жылғы 11 ақпандағы № 129 қаулысына өзгерістер енгізу туралы» Қазақстан Республикасы Үкiметiнiң 2011 жылғы 29 желтоқсандағы № 1648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12, 229-құжат).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министрлігінің 2011 – 2015 жылдарға арналған стратегиялық жоспары туралы» Қазақстан Республикасы Үкіметінің 2011 жылғы 11 ақпандағы № 129 қаулысына өзгеріс енгізу туралы» Қазақстан Республикасы Үкiметiнiң 2011 жылғы 29 желтоқсандағы № 1649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12, 230-құжат).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Көлік және коммуникация министрлігінің 2011 – 2015 жылдарға арналған стратегиялық жоспары туралы» Қазақстан Республикасы Үкіметінің 2011 жылғы 11 ақпандағы № 129 қаулысына өзгеріс енгізу және Қазақстан Республикасы Үкіметінің кейбір шешімдерінің күші жойылды деп тану туралы» Қазақстан Республикасы Үкiметiнiң 2012 жылғы 20 сәуірдегі № 505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45, 601-құжат).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Көлік және коммуникация министрлігінің «Кеме қатынасының тіркелімі» республикалық мемлекеттік мекемесінің кейбір мәселелері туралы» Қазақстан Республикасы Үкiметiнiң 2012 жылғы 24 желтоқсандағы № 1669 қаулысымен бекітілген Қазақстан Республикасы Үкiметiнiң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2013 ж., № 5, 103-құжат).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Көлік және коммуникация министрлігінің 2011 – 2015 жылдарға арналған стратегиялық жоспары туралы» Қазақстан Республикасы Үкіметінің 2011 жылғы 11 ақпандағы № 129 қаулысына өзгерістер мен толықтырулар енгізу туралы» Қазақстан Республикасы Үкiметiнiң 2012 жылғы 29 желтоқсандағы № 1752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 145-құжат).</w:t>
      </w:r>
      <w:r>
        <w:br/>
      </w:r>
      <w:r>
        <w:rPr>
          <w:rFonts w:ascii="Times New Roman"/>
          <w:b w:val="false"/>
          <w:i w:val="false"/>
          <w:color w:val="000000"/>
          <w:sz w:val="28"/>
        </w:rPr>
        <w:t>
</w:t>
      </w:r>
      <w:r>
        <w:rPr>
          <w:rFonts w:ascii="Times New Roman"/>
          <w:b w:val="false"/>
          <w:i w:val="false"/>
          <w:color w:val="000000"/>
          <w:sz w:val="28"/>
        </w:rPr>
        <w:t>
      8. «Қазақстан Республикасы Көлік және коммуникация министрлігінің 2011 – 2015 жылдарға арналған стратегиялық жоспары туралы» Қазақстан Республикасы Үкіметінің 2011 жылғы 11 ақпандағы № 129 қаулысына өзгерістер мен толықтырулар енгізу туралы» Қазақстан Республикасы Үкiметiнiң 2012 жылғы 29 желтоқсандағы № 1753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 146-құжат).</w:t>
      </w:r>
      <w:r>
        <w:br/>
      </w:r>
      <w:r>
        <w:rPr>
          <w:rFonts w:ascii="Times New Roman"/>
          <w:b w:val="false"/>
          <w:i w:val="false"/>
          <w:color w:val="000000"/>
          <w:sz w:val="28"/>
        </w:rPr>
        <w:t>
</w:t>
      </w:r>
      <w:r>
        <w:rPr>
          <w:rFonts w:ascii="Times New Roman"/>
          <w:b w:val="false"/>
          <w:i w:val="false"/>
          <w:color w:val="000000"/>
          <w:sz w:val="28"/>
        </w:rPr>
        <w:t>
      9. «Қазақстан Республикасы Көлік және коммуникация министрлігінің 2011 – 2015 жылдарға арналған стратегиялық жоспары туралы» Қазақстан Республикасы Үкіметінің 2011 жылғы 11 ақпандағы № 129 қаулысына өзгерістер мен толықтырулар енгізу туралы» Қазақстан Республикасы Үкiметiнiң 2013 жылғы 22 мамырдағы № 510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35, 510-құжат).</w:t>
      </w:r>
      <w:r>
        <w:br/>
      </w:r>
      <w:r>
        <w:rPr>
          <w:rFonts w:ascii="Times New Roman"/>
          <w:b w:val="false"/>
          <w:i w:val="false"/>
          <w:color w:val="000000"/>
          <w:sz w:val="28"/>
        </w:rPr>
        <w:t>
</w:t>
      </w:r>
      <w:r>
        <w:rPr>
          <w:rFonts w:ascii="Times New Roman"/>
          <w:b w:val="false"/>
          <w:i w:val="false"/>
          <w:color w:val="000000"/>
          <w:sz w:val="28"/>
        </w:rPr>
        <w:t>
      10. «Қазақстан Республикасы Көлік және коммуникация министрлігінің 2011 – 2015 жылдарға арналған стратегиялық жоспары туралы» Қазақстан Республикасы Үкіметінің 2011 жылғы 11 ақпандағы № 129 қаулысына өзгерістер мен толықтырулар енгізу туралы» Қазақстан Республикасы Үкiметiнiң 2013 жылғы 26 тамыздағы № 840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«Қазақстан Республикасы Көлік және коммуникация министрлігінің 2011 – 2015 жылдарға арналған стратегиялық жоспары туралы» Қазақстан Республикасы Үкіметінің 2011 жылғы 11 ақпандағы № 129 қаулысына өзгерістер мен толықтырулар енгізу туралы» Қазақстан Республикасы Үкiметiнiң 2013 жылғы 31 желтоқсандағы № 1550 </w:t>
      </w:r>
      <w:r>
        <w:rPr>
          <w:rFonts w:ascii="Times New Roman"/>
          <w:b w:val="false"/>
          <w:i w:val="false"/>
          <w:color w:val="000000"/>
          <w:sz w:val="28"/>
        </w:rPr>
        <w:t>қаулысы</w:t>
      </w:r>
      <w:r>
        <w:rPr>
          <w:rFonts w:ascii="Times New Roman"/>
          <w:b w:val="false"/>
          <w:i w:val="false"/>
          <w:color w:val="000000"/>
          <w:sz w:val="28"/>
        </w:rPr>
        <w:t>.</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